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/>
        <w:spacing w:line="400" w:lineRule="exact"/>
        <w:jc w:val="center"/>
        <w:rPr>
          <w:rFonts w:hint="eastAsia" w:asciiTheme="minorEastAsia" w:hAnsiTheme="minorEastAsia" w:eastAsiaTheme="minorEastAsia"/>
          <w:b/>
          <w:sz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lang w:eastAsia="zh-CN"/>
        </w:rPr>
        <w:t>分项报价表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wordWrap/>
        <w:spacing w:line="400" w:lineRule="exact"/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eastAsia="zh-CN"/>
        </w:rPr>
        <w:t xml:space="preserve">项目名称：                      </w:t>
      </w:r>
      <w:r>
        <w:rPr>
          <w:rFonts w:asciiTheme="minorEastAsia" w:hAnsiTheme="minorEastAsia" w:eastAsiaTheme="minorEastAsia"/>
          <w:sz w:val="24"/>
        </w:rPr>
        <w:t>项目</w:t>
      </w:r>
      <w:r>
        <w:rPr>
          <w:rFonts w:hint="eastAsia" w:asciiTheme="minorEastAsia" w:hAnsiTheme="minorEastAsia" w:eastAsiaTheme="minorEastAsia"/>
          <w:sz w:val="24"/>
          <w:lang w:eastAsia="zh-CN"/>
        </w:rPr>
        <w:t>编号</w:t>
      </w:r>
      <w:r>
        <w:rPr>
          <w:rFonts w:asciiTheme="minorEastAsia" w:hAnsiTheme="minorEastAsia" w:eastAsiaTheme="minorEastAsia"/>
          <w:sz w:val="24"/>
        </w:rPr>
        <w:t>：</w:t>
      </w:r>
    </w:p>
    <w:p>
      <w:pPr>
        <w:pStyle w:val="2"/>
        <w:rPr>
          <w:lang w:eastAsia="zh-CN"/>
        </w:rPr>
      </w:pPr>
    </w:p>
    <w:tbl>
      <w:tblPr>
        <w:tblStyle w:val="5"/>
        <w:tblW w:w="8767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1887"/>
        <w:gridCol w:w="2510"/>
        <w:gridCol w:w="2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45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</w:p>
        </w:tc>
        <w:tc>
          <w:tcPr>
            <w:tcW w:w="188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采购内容</w:t>
            </w:r>
          </w:p>
        </w:tc>
        <w:tc>
          <w:tcPr>
            <w:tcW w:w="251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单价（元/张）</w:t>
            </w:r>
          </w:p>
        </w:tc>
        <w:tc>
          <w:tcPr>
            <w:tcW w:w="2917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6" w:hRule="atLeast"/>
        </w:trPr>
        <w:tc>
          <w:tcPr>
            <w:tcW w:w="1453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</w:p>
        </w:tc>
        <w:tc>
          <w:tcPr>
            <w:tcW w:w="1887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A3答题卡</w:t>
            </w:r>
          </w:p>
        </w:tc>
        <w:tc>
          <w:tcPr>
            <w:tcW w:w="2510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2917" w:type="dxa"/>
            <w:vMerge w:val="restart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最高限价（单价）：</w:t>
            </w:r>
            <w:bookmarkStart w:id="0" w:name="OLE_LINK93"/>
            <w:bookmarkStart w:id="1" w:name="OLE_LINK94"/>
            <w:bookmarkStart w:id="2" w:name="OLE_LINK90"/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A3答题卡</w:t>
            </w:r>
            <w:bookmarkEnd w:id="0"/>
            <w:bookmarkEnd w:id="1"/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:1元/张；</w:t>
            </w:r>
            <w:bookmarkStart w:id="3" w:name="OLE_LINK95"/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A4答题卡</w:t>
            </w:r>
            <w:bookmarkEnd w:id="3"/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:0.9元/张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</w:trPr>
        <w:tc>
          <w:tcPr>
            <w:tcW w:w="1453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</w:p>
        </w:tc>
        <w:tc>
          <w:tcPr>
            <w:tcW w:w="1887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A4答题卡</w:t>
            </w:r>
          </w:p>
        </w:tc>
        <w:tc>
          <w:tcPr>
            <w:tcW w:w="2510" w:type="dxa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2917" w:type="dxa"/>
            <w:vMerge w:val="continue"/>
            <w:tcMar>
              <w:left w:w="0" w:type="dxa"/>
              <w:right w:w="0" w:type="dxa"/>
            </w:tcMar>
          </w:tcPr>
          <w:p>
            <w:pPr>
              <w:widowControl/>
              <w:wordWrap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</w:tbl>
    <w:p>
      <w:pPr>
        <w:widowControl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wordWrap/>
        <w:spacing w:line="400" w:lineRule="exact"/>
        <w:ind w:left="410" w:firstLine="360"/>
        <w:jc w:val="left"/>
        <w:rPr>
          <w:rFonts w:asciiTheme="minorEastAsia" w:hAnsiTheme="minorEastAsia" w:eastAsiaTheme="minorEastAsia"/>
          <w:sz w:val="24"/>
        </w:rPr>
      </w:pP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asciiTheme="minorEastAsia" w:hAnsiTheme="minorEastAsia" w:eastAsiaTheme="minorEastAsia"/>
          <w:sz w:val="24"/>
        </w:rPr>
        <w:t>注：</w:t>
      </w:r>
      <w:r>
        <w:rPr>
          <w:rFonts w:hint="eastAsia" w:asciiTheme="minorEastAsia" w:hAnsiTheme="minorEastAsia" w:eastAsiaTheme="minorEastAsia"/>
          <w:sz w:val="24"/>
          <w:lang w:eastAsia="zh-CN"/>
        </w:rPr>
        <w:t>1、供应商响应报价中必须包括本项目全部内容的费用（包括但不限于完成采购需求所需要的评卷、扫描服务以及相应的技术支持服务，包括系统部署运维服务、培训服务、扫描和评卷的全流程技术支持等服务及其他相关的一切费用），供应商在响应报价中应综合考虑，采购人不再另行支付任何费用。</w:t>
      </w:r>
    </w:p>
    <w:p>
      <w:pPr>
        <w:numPr>
          <w:ilvl w:val="0"/>
          <w:numId w:val="1"/>
        </w:numPr>
        <w:spacing w:line="360" w:lineRule="auto"/>
        <w:ind w:left="322" w:leftChars="0" w:firstLine="478" w:firstLineChars="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此表在最终报价环节也必须提供。</w:t>
      </w:r>
      <w:r>
        <w:rPr>
          <w:rFonts w:hint="eastAsia" w:asciiTheme="minorEastAsia" w:hAnsiTheme="minorEastAsia" w:eastAsiaTheme="minorEastAsia"/>
          <w:b/>
          <w:bCs/>
          <w:sz w:val="24"/>
          <w:lang w:val="en-US" w:eastAsia="zh-CN"/>
        </w:rPr>
        <w:t>由于系统固化,系统自带报价表总价统一填写本项目预算金额:128万元;供应商必须按照本模板附件提供A3,A4分项报价表,报价分按照单价计算。</w:t>
      </w:r>
      <w:bookmarkStart w:id="4" w:name="_GoBack"/>
      <w:bookmarkEnd w:id="4"/>
    </w:p>
    <w:p>
      <w:pPr>
        <w:widowControl/>
        <w:wordWrap/>
        <w:spacing w:line="400" w:lineRule="exact"/>
        <w:jc w:val="center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wordWrap/>
        <w:spacing w:line="400" w:lineRule="exact"/>
        <w:jc w:val="left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wordWrap/>
        <w:spacing w:line="400" w:lineRule="exact"/>
        <w:jc w:val="left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wordWrap/>
        <w:spacing w:line="360" w:lineRule="auto"/>
        <w:ind w:firstLine="461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供应商名称：</w:t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 xml:space="preserve">      (盖公章)</w:t>
      </w:r>
    </w:p>
    <w:p>
      <w:pPr>
        <w:widowControl/>
        <w:wordWrap/>
        <w:spacing w:line="360" w:lineRule="auto"/>
        <w:ind w:firstLine="461"/>
        <w:jc w:val="left"/>
        <w:rPr>
          <w:rFonts w:asciiTheme="minorEastAsia" w:hAnsiTheme="minorEastAsia" w:eastAsiaTheme="minorEastAsia"/>
          <w:sz w:val="24"/>
          <w:lang w:eastAsia="zh-CN"/>
        </w:rPr>
      </w:pPr>
      <w:r>
        <w:rPr>
          <w:rFonts w:asciiTheme="minorEastAsia" w:hAnsiTheme="minorEastAsia" w:eastAsiaTheme="minorEastAsia"/>
          <w:sz w:val="24"/>
        </w:rPr>
        <w:t>日</w:t>
      </w:r>
      <w:r>
        <w:rPr>
          <w:rFonts w:hint="eastAsia" w:asciiTheme="minorEastAsia" w:hAnsiTheme="minorEastAsia" w:eastAsiaTheme="minorEastAsia"/>
          <w:sz w:val="24"/>
          <w:lang w:eastAsia="zh-CN"/>
        </w:rPr>
        <w:t xml:space="preserve"> </w:t>
      </w:r>
      <w:r>
        <w:rPr>
          <w:rFonts w:asciiTheme="minorEastAsia" w:hAnsiTheme="minorEastAsia" w:eastAsiaTheme="minorEastAsia"/>
          <w:sz w:val="24"/>
        </w:rPr>
        <w:t>期：</w:t>
      </w:r>
    </w:p>
    <w:p>
      <w:pPr>
        <w:widowControl/>
        <w:wordWrap/>
        <w:spacing w:line="360" w:lineRule="auto"/>
        <w:rPr>
          <w:rFonts w:asciiTheme="minorEastAsia" w:hAnsiTheme="minorEastAsia" w:eastAsiaTheme="minorEastAsia"/>
          <w:b/>
          <w:color w:val="000000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D3437"/>
    <w:multiLevelType w:val="singleLevel"/>
    <w:tmpl w:val="BF7D3437"/>
    <w:lvl w:ilvl="0" w:tentative="0">
      <w:start w:val="2"/>
      <w:numFmt w:val="decimal"/>
      <w:suff w:val="nothing"/>
      <w:lvlText w:val="%1、"/>
      <w:lvlJc w:val="left"/>
      <w:pPr>
        <w:ind w:left="322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7A184B"/>
    <w:rsid w:val="00645700"/>
    <w:rsid w:val="007A184B"/>
    <w:rsid w:val="1FD71BFF"/>
    <w:rsid w:val="232C705D"/>
    <w:rsid w:val="2F407445"/>
    <w:rsid w:val="2FFFE281"/>
    <w:rsid w:val="33AE2F4F"/>
    <w:rsid w:val="3F1A7BFC"/>
    <w:rsid w:val="40005DED"/>
    <w:rsid w:val="4BF2DA67"/>
    <w:rsid w:val="4CF17BF5"/>
    <w:rsid w:val="5EF84D97"/>
    <w:rsid w:val="7FFB0CA6"/>
    <w:rsid w:val="BFC0296C"/>
    <w:rsid w:val="E71ECDB1"/>
    <w:rsid w:val="EBF7A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Date"/>
    <w:basedOn w:val="1"/>
    <w:next w:val="1"/>
    <w:qFormat/>
    <w:uiPriority w:val="0"/>
    <w:pPr>
      <w:widowControl/>
      <w:wordWrap/>
      <w:autoSpaceDE/>
      <w:autoSpaceDN/>
      <w:ind w:left="100" w:leftChars="2500"/>
      <w:jc w:val="left"/>
    </w:pPr>
    <w:rPr>
      <w:rFonts w:ascii="Times New Roman"/>
      <w:kern w:val="0"/>
      <w:sz w:val="24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281</Characters>
  <Lines>2</Lines>
  <Paragraphs>1</Paragraphs>
  <TotalTime>14</TotalTime>
  <ScaleCrop>false</ScaleCrop>
  <LinksUpToDate>false</LinksUpToDate>
  <CharactersWithSpaces>329</CharactersWithSpaces>
  <Application>WPS Office_11.8.2.12388_F1E327BC-269C-435d-A152-05C5408002CA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2023-07-31T14:31:00Z</dcterms:created>
  <dc:creator>chuanzhao</dc:creator>
  <cp:lastModifiedBy>li01</cp:lastModifiedBy>
  <dcterms:modified xsi:type="dcterms:W3CDTF">2026-04-01T11:11:53Z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2052-11.8.2.12388</vt:lpwstr>
  </property>
  <property fmtid="{D5CDD505-2E9C-101B-9397-08002B2CF9AE}" pid="3" name="ICV">
    <vt:lpwstr>68B4A28CCA5C8967CC8CCC691F04C171</vt:lpwstr>
  </property>
</Properties>
</file>