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FAF1A">
      <w:pPr>
        <w:pStyle w:val="2"/>
        <w:spacing w:before="133" w:line="220" w:lineRule="auto"/>
        <w:ind w:left="14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商务条款响应偏离表（格式）</w:t>
      </w:r>
    </w:p>
    <w:p w14:paraId="079B2331">
      <w:pPr>
        <w:spacing w:line="296" w:lineRule="auto"/>
        <w:rPr>
          <w:rFonts w:hint="eastAsia" w:ascii="仿宋" w:hAnsi="仿宋" w:eastAsia="仿宋" w:cs="仿宋"/>
          <w:sz w:val="24"/>
          <w:szCs w:val="24"/>
        </w:rPr>
      </w:pPr>
    </w:p>
    <w:p w14:paraId="0055574A">
      <w:pPr>
        <w:spacing w:line="296" w:lineRule="auto"/>
        <w:rPr>
          <w:rFonts w:hint="eastAsia" w:ascii="仿宋" w:hAnsi="仿宋" w:eastAsia="仿宋" w:cs="仿宋"/>
          <w:sz w:val="24"/>
          <w:szCs w:val="24"/>
        </w:rPr>
      </w:pPr>
    </w:p>
    <w:p w14:paraId="080FE954">
      <w:pPr>
        <w:pStyle w:val="2"/>
        <w:spacing w:before="78" w:line="219" w:lineRule="auto"/>
        <w:ind w:left="1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pacing w:val="-2"/>
          <w:sz w:val="24"/>
          <w:szCs w:val="24"/>
          <w:u w:val="single" w:color="auto"/>
        </w:rPr>
        <w:t xml:space="preserve">                    </w:t>
      </w:r>
      <w:r>
        <w:rPr>
          <w:rFonts w:hint="eastAsia" w:ascii="仿宋" w:hAnsi="仿宋" w:eastAsia="仿宋" w:cs="仿宋"/>
          <w:spacing w:val="-6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(投标人单位公章)</w:t>
      </w:r>
    </w:p>
    <w:p w14:paraId="210FD57E">
      <w:pPr>
        <w:pStyle w:val="2"/>
        <w:spacing w:before="194" w:line="220" w:lineRule="auto"/>
        <w:ind w:left="1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项目编号：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ZZZC2026-009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-采购包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-64"/>
          <w:sz w:val="24"/>
          <w:szCs w:val="24"/>
        </w:rPr>
        <w:t xml:space="preserve"> </w:t>
      </w:r>
    </w:p>
    <w:p w14:paraId="5A70A967">
      <w:pPr>
        <w:spacing w:line="14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8985" w:type="dxa"/>
        <w:tblInd w:w="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963"/>
        <w:gridCol w:w="2046"/>
        <w:gridCol w:w="1772"/>
        <w:gridCol w:w="2240"/>
      </w:tblGrid>
      <w:tr w14:paraId="27F7C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964" w:type="dxa"/>
            <w:vAlign w:val="top"/>
          </w:tcPr>
          <w:p w14:paraId="6C000CCA">
            <w:pPr>
              <w:pStyle w:val="5"/>
              <w:spacing w:before="291" w:line="222" w:lineRule="auto"/>
              <w:ind w:left="2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3" w:type="dxa"/>
            <w:vAlign w:val="top"/>
          </w:tcPr>
          <w:p w14:paraId="65D2DB2C">
            <w:pPr>
              <w:pStyle w:val="5"/>
              <w:spacing w:before="292" w:line="22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招标文件商务要求</w:t>
            </w:r>
          </w:p>
        </w:tc>
        <w:tc>
          <w:tcPr>
            <w:tcW w:w="2046" w:type="dxa"/>
            <w:vAlign w:val="top"/>
          </w:tcPr>
          <w:p w14:paraId="7AB68142">
            <w:pPr>
              <w:pStyle w:val="5"/>
              <w:spacing w:before="133" w:line="220" w:lineRule="auto"/>
              <w:ind w:left="9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投标文件</w:t>
            </w:r>
          </w:p>
          <w:p w14:paraId="1A8FCEF2">
            <w:pPr>
              <w:pStyle w:val="5"/>
              <w:spacing w:before="33" w:line="220" w:lineRule="auto"/>
              <w:ind w:left="68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商务要求响应</w:t>
            </w:r>
          </w:p>
        </w:tc>
        <w:tc>
          <w:tcPr>
            <w:tcW w:w="1772" w:type="dxa"/>
            <w:vAlign w:val="top"/>
          </w:tcPr>
          <w:p w14:paraId="2E66339C">
            <w:pPr>
              <w:pStyle w:val="5"/>
              <w:spacing w:before="291" w:line="221" w:lineRule="auto"/>
              <w:ind w:left="27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响应情况</w:t>
            </w:r>
          </w:p>
        </w:tc>
        <w:tc>
          <w:tcPr>
            <w:tcW w:w="2240" w:type="dxa"/>
            <w:vAlign w:val="top"/>
          </w:tcPr>
          <w:p w14:paraId="55F98A0D">
            <w:pPr>
              <w:pStyle w:val="5"/>
              <w:spacing w:before="292" w:line="220" w:lineRule="auto"/>
              <w:ind w:left="25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响应说明</w:t>
            </w:r>
          </w:p>
        </w:tc>
      </w:tr>
      <w:tr w14:paraId="425EE9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964" w:type="dxa"/>
            <w:vAlign w:val="top"/>
          </w:tcPr>
          <w:p w14:paraId="5C9DE5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3585863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36611C8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14:paraId="49AC550B">
            <w:pPr>
              <w:pStyle w:val="5"/>
              <w:spacing w:before="86"/>
              <w:ind w:left="36" w:right="36" w:firstLine="81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按实际响应情况</w:t>
            </w: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填写“正偏离</w:t>
            </w:r>
            <w:r>
              <w:rPr>
                <w:rFonts w:hint="eastAsia" w:ascii="仿宋" w:hAnsi="仿宋" w:eastAsia="仿宋" w:cs="仿宋"/>
                <w:spacing w:val="-6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“负偏离</w:t>
            </w:r>
            <w:r>
              <w:rPr>
                <w:rFonts w:hint="eastAsia" w:ascii="仿宋" w:hAnsi="仿宋" w:eastAsia="仿宋" w:cs="仿宋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”</w:t>
            </w:r>
          </w:p>
        </w:tc>
        <w:tc>
          <w:tcPr>
            <w:tcW w:w="2240" w:type="dxa"/>
            <w:vAlign w:val="center"/>
          </w:tcPr>
          <w:p w14:paraId="4565ADD0">
            <w:pPr>
              <w:pStyle w:val="5"/>
              <w:spacing w:before="86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如有正负偏离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情况在此列详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细说明</w:t>
            </w:r>
          </w:p>
        </w:tc>
      </w:tr>
      <w:tr w14:paraId="71A31A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64" w:type="dxa"/>
            <w:vAlign w:val="top"/>
          </w:tcPr>
          <w:p w14:paraId="3E47C5E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2768C0C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6B273AA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52A16A4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0C610C3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07EE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64" w:type="dxa"/>
            <w:vAlign w:val="top"/>
          </w:tcPr>
          <w:p w14:paraId="0A2B666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3AF021B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11FD4A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23F1563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5F139A7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868D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64" w:type="dxa"/>
            <w:vAlign w:val="top"/>
          </w:tcPr>
          <w:p w14:paraId="4F3D1CC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13E78C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5E97930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7D5907E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7CDF090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5B9F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64" w:type="dxa"/>
            <w:vAlign w:val="top"/>
          </w:tcPr>
          <w:p w14:paraId="7FA713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7884344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4BBA69C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748D440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4859C9C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C7D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64" w:type="dxa"/>
            <w:vAlign w:val="top"/>
          </w:tcPr>
          <w:p w14:paraId="5E000C0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34CC45B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0FB1E2C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4AC07F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5218D36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2249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64" w:type="dxa"/>
            <w:vAlign w:val="top"/>
          </w:tcPr>
          <w:p w14:paraId="09C54B4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3FB39A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78FE747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3AFCD6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64C6423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34CA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64" w:type="dxa"/>
            <w:vAlign w:val="top"/>
          </w:tcPr>
          <w:p w14:paraId="1043349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06C8C93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6C934D3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5FF41FD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6DA410B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F91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64" w:type="dxa"/>
            <w:vAlign w:val="top"/>
          </w:tcPr>
          <w:p w14:paraId="1189A0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7C194AF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21BB32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47BA746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579B0B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54A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64" w:type="dxa"/>
            <w:vAlign w:val="top"/>
          </w:tcPr>
          <w:p w14:paraId="4BA8DC4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3" w:type="dxa"/>
            <w:vAlign w:val="top"/>
          </w:tcPr>
          <w:p w14:paraId="58ECA17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6" w:type="dxa"/>
            <w:vAlign w:val="top"/>
          </w:tcPr>
          <w:p w14:paraId="66F5F6E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2" w:type="dxa"/>
            <w:vAlign w:val="top"/>
          </w:tcPr>
          <w:p w14:paraId="0E487CE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vAlign w:val="top"/>
          </w:tcPr>
          <w:p w14:paraId="033657F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12C52D0">
      <w:pPr>
        <w:pStyle w:val="2"/>
        <w:spacing w:before="148" w:line="222" w:lineRule="auto"/>
        <w:ind w:left="12"/>
        <w:rPr>
          <w:rFonts w:hint="eastAsia" w:ascii="仿宋" w:hAnsi="仿宋" w:eastAsia="仿宋" w:cs="仿宋"/>
          <w:color w:val="FF0000"/>
          <w:spacing w:val="1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pacing w:val="10"/>
          <w:sz w:val="24"/>
          <w:szCs w:val="24"/>
        </w:rPr>
        <w:t>备注:</w:t>
      </w:r>
    </w:p>
    <w:p w14:paraId="14403007">
      <w:pPr>
        <w:pStyle w:val="2"/>
        <w:spacing w:before="2" w:line="249" w:lineRule="auto"/>
        <w:ind w:left="14" w:right="15" w:hanging="2"/>
        <w:rPr>
          <w:rFonts w:hint="eastAsia" w:ascii="仿宋" w:hAnsi="仿宋" w:eastAsia="仿宋" w:cs="仿宋"/>
          <w:color w:val="FF0000"/>
          <w:spacing w:val="-4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1、本表只填写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文件中与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文件有偏离(包括正偏离和负偏离)的内容，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文件中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“商务响应”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与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“商务要求”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eastAsia="zh-CN"/>
        </w:rPr>
        <w:t>未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完全响应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文件要求)。</w:t>
      </w:r>
    </w:p>
    <w:p w14:paraId="210BABBA">
      <w:pPr>
        <w:pStyle w:val="2"/>
        <w:spacing w:before="2" w:line="249" w:lineRule="auto"/>
        <w:ind w:left="14" w:right="15" w:hanging="2"/>
        <w:rPr>
          <w:rFonts w:hint="eastAsia" w:ascii="仿宋" w:hAnsi="仿宋" w:eastAsia="仿宋" w:cs="仿宋"/>
          <w:color w:val="FF0000"/>
          <w:spacing w:val="-4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pacing w:val="-4"/>
          <w:sz w:val="24"/>
          <w:szCs w:val="24"/>
        </w:rPr>
        <w:t>2、投标人必须据实填写，不得虚假响应，否则将取消其投标或中标资格，并按有关规定进处罚。</w:t>
      </w:r>
    </w:p>
    <w:p w14:paraId="615F28E2">
      <w:pPr>
        <w:pStyle w:val="7"/>
        <w:jc w:val="center"/>
        <w:outlineLvl w:val="1"/>
        <w:rPr>
          <w:rFonts w:hint="eastAsia" w:ascii="仿宋" w:hAnsi="仿宋" w:eastAsia="仿宋" w:cs="仿宋"/>
          <w:spacing w:val="-4"/>
          <w:sz w:val="24"/>
          <w:szCs w:val="24"/>
        </w:rPr>
      </w:pPr>
    </w:p>
    <w:p w14:paraId="4C736CE7">
      <w:pPr>
        <w:pStyle w:val="7"/>
        <w:jc w:val="both"/>
        <w:outlineLvl w:val="1"/>
        <w:rPr>
          <w:rFonts w:hint="eastAsia" w:ascii="仿宋" w:hAnsi="仿宋" w:eastAsia="仿宋" w:cs="仿宋"/>
          <w:spacing w:val="8"/>
          <w:sz w:val="24"/>
          <w:szCs w:val="24"/>
        </w:rPr>
      </w:pPr>
      <w:bookmarkStart w:id="0" w:name="_Toc26630"/>
      <w:r>
        <w:rPr>
          <w:rFonts w:hint="eastAsia" w:ascii="仿宋" w:hAnsi="仿宋" w:eastAsia="仿宋" w:cs="仿宋"/>
          <w:spacing w:val="-4"/>
          <w:sz w:val="24"/>
          <w:szCs w:val="24"/>
        </w:rPr>
        <w:t>法定代表人或被授权人（签字或盖章</w:t>
      </w:r>
      <w:r>
        <w:rPr>
          <w:rFonts w:hint="eastAsia" w:ascii="仿宋" w:hAnsi="仿宋" w:eastAsia="仿宋" w:cs="仿宋"/>
          <w:spacing w:val="9"/>
          <w:sz w:val="24"/>
          <w:szCs w:val="24"/>
        </w:rPr>
        <w:t>）：</w:t>
      </w:r>
      <w:bookmarkEnd w:id="0"/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8"/>
          <w:sz w:val="24"/>
          <w:szCs w:val="24"/>
        </w:rPr>
        <w:t xml:space="preserve">      </w:t>
      </w:r>
    </w:p>
    <w:p w14:paraId="5FCB3592">
      <w:pPr>
        <w:pStyle w:val="7"/>
        <w:jc w:val="both"/>
        <w:outlineLvl w:val="1"/>
        <w:rPr>
          <w:rFonts w:hint="eastAsia" w:ascii="仿宋" w:hAnsi="仿宋" w:eastAsia="仿宋" w:cs="仿宋"/>
          <w:spacing w:val="8"/>
          <w:sz w:val="24"/>
          <w:szCs w:val="24"/>
        </w:rPr>
      </w:pPr>
    </w:p>
    <w:p w14:paraId="4634BD88">
      <w:pPr>
        <w:pStyle w:val="7"/>
        <w:jc w:val="both"/>
        <w:outlineLvl w:val="1"/>
        <w:rPr>
          <w:rFonts w:hint="eastAsia" w:ascii="仿宋" w:hAnsi="仿宋" w:eastAsia="仿宋" w:cs="仿宋"/>
          <w:spacing w:val="8"/>
          <w:sz w:val="24"/>
          <w:szCs w:val="24"/>
        </w:rPr>
      </w:pPr>
    </w:p>
    <w:p w14:paraId="27CB72C1">
      <w:pPr>
        <w:pStyle w:val="7"/>
        <w:jc w:val="both"/>
        <w:outlineLvl w:val="1"/>
        <w:rPr>
          <w:rFonts w:hint="eastAsia" w:ascii="仿宋" w:hAnsi="仿宋" w:eastAsia="仿宋" w:cs="仿宋"/>
          <w:b/>
          <w:sz w:val="24"/>
          <w:szCs w:val="24"/>
        </w:rPr>
      </w:pPr>
      <w:bookmarkStart w:id="1" w:name="_Toc8344"/>
      <w:r>
        <w:rPr>
          <w:rFonts w:hint="eastAsia" w:ascii="仿宋" w:hAnsi="仿宋" w:eastAsia="仿宋" w:cs="仿宋"/>
          <w:spacing w:val="-4"/>
          <w:sz w:val="24"/>
          <w:szCs w:val="24"/>
        </w:rPr>
        <w:t>日 期：</w:t>
      </w:r>
      <w:bookmarkEnd w:id="1"/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</w:t>
      </w:r>
      <w:bookmarkStart w:id="2" w:name="_GoBack"/>
      <w:bookmarkEnd w:id="2"/>
    </w:p>
    <w:p w14:paraId="487456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07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2026-04-10T08:16:55Z</dcterms:created>
  <dc:creator>96571</dc:creator>
  <cp:lastModifiedBy>Fernweh</cp:lastModifiedBy>
  <dcterms:modified xsi:type="dcterms:W3CDTF">2026-04-10T08:33:46Z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E9A0C5FC76804806BD36E854C26D5106_12</vt:lpwstr>
  </property>
</Properties>
</file>