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2170A">
      <w:pPr>
        <w:pStyle w:val="2"/>
        <w:bidi w:val="0"/>
        <w:rPr>
          <w:rFonts w:hint="eastAsia" w:ascii="宋体" w:hAnsi="宋体" w:eastAsia="宋体" w:cs="宋体"/>
        </w:rPr>
      </w:pPr>
      <w:r>
        <w:rPr>
          <w:rFonts w:hint="eastAsia" w:cs="宋体"/>
          <w:lang w:val="en-US" w:eastAsia="zh-CN"/>
        </w:rPr>
        <w:t>技术</w:t>
      </w:r>
      <w:r>
        <w:rPr>
          <w:rFonts w:hint="eastAsia" w:ascii="宋体" w:hAnsi="宋体" w:eastAsia="宋体" w:cs="宋体"/>
        </w:rPr>
        <w:t>要求</w:t>
      </w:r>
      <w:r>
        <w:rPr>
          <w:rFonts w:hint="eastAsia" w:cs="宋体"/>
          <w:lang w:val="en-US" w:eastAsia="zh-CN"/>
        </w:rPr>
        <w:t>偏离</w:t>
      </w:r>
      <w:r>
        <w:rPr>
          <w:rFonts w:hint="eastAsia" w:ascii="宋体" w:hAnsi="宋体" w:eastAsia="宋体" w:cs="宋体"/>
        </w:rPr>
        <w:t>表</w:t>
      </w:r>
    </w:p>
    <w:p w14:paraId="7F392B73">
      <w:pPr>
        <w:spacing w:line="360" w:lineRule="auto"/>
        <w:ind w:left="1532" w:hanging="1313" w:hangingChars="54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采购项目名称：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{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Hans"/>
        </w:rPr>
        <w:t>请填写采购项目名称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}</w:t>
      </w:r>
    </w:p>
    <w:p w14:paraId="276481A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采购项目编号：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{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Hans"/>
        </w:rPr>
        <w:t>请填写采购项目编号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}</w:t>
      </w:r>
    </w:p>
    <w:tbl>
      <w:tblPr>
        <w:tblStyle w:val="6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265"/>
        <w:gridCol w:w="2906"/>
        <w:gridCol w:w="2320"/>
        <w:gridCol w:w="1042"/>
      </w:tblGrid>
      <w:tr w14:paraId="402F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664" w:type="dxa"/>
            <w:vAlign w:val="center"/>
          </w:tcPr>
          <w:p w14:paraId="029A8C08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265" w:type="dxa"/>
            <w:vAlign w:val="center"/>
          </w:tcPr>
          <w:p w14:paraId="6F93795A">
            <w:pPr>
              <w:pStyle w:val="9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磋商文件的技术要求</w:t>
            </w:r>
          </w:p>
        </w:tc>
        <w:tc>
          <w:tcPr>
            <w:tcW w:w="2906" w:type="dxa"/>
            <w:vAlign w:val="center"/>
          </w:tcPr>
          <w:p w14:paraId="70B318B2">
            <w:pPr>
              <w:pStyle w:val="9"/>
              <w:bidi w:val="0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投标文件</w:t>
            </w:r>
          </w:p>
          <w:p w14:paraId="05CEDD33">
            <w:pPr>
              <w:pStyle w:val="9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技术要求响应内容</w:t>
            </w:r>
          </w:p>
        </w:tc>
        <w:tc>
          <w:tcPr>
            <w:tcW w:w="2320" w:type="dxa"/>
            <w:vAlign w:val="center"/>
          </w:tcPr>
          <w:p w14:paraId="396C87D5">
            <w:pPr>
              <w:pStyle w:val="9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偏离情况（正偏离/完全响应/负偏离）</w:t>
            </w:r>
          </w:p>
        </w:tc>
        <w:tc>
          <w:tcPr>
            <w:tcW w:w="1042" w:type="dxa"/>
            <w:vAlign w:val="center"/>
          </w:tcPr>
          <w:p w14:paraId="4F5472AD">
            <w:pPr>
              <w:pStyle w:val="9"/>
              <w:bidi w:val="0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08E8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760CA533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7FF8E25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 w14:paraId="2336CE7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vAlign w:val="center"/>
          </w:tcPr>
          <w:p w14:paraId="785B917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9D16314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F61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639799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22A3B6E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 w14:paraId="620CF7D4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vAlign w:val="center"/>
          </w:tcPr>
          <w:p w14:paraId="1008658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1054F4E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899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3DF18248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0FC8C49D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 w14:paraId="4629F6EF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vAlign w:val="center"/>
          </w:tcPr>
          <w:p w14:paraId="2389F422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5FCCFA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147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3889E448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6657BDB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 w14:paraId="5B34274B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vAlign w:val="center"/>
          </w:tcPr>
          <w:p w14:paraId="291ED15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FD3AED8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823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63782C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3E7B176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 w14:paraId="4AD9A3C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vAlign w:val="center"/>
          </w:tcPr>
          <w:p w14:paraId="3828D5D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16E62361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29B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08CC0F3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3A631911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 w14:paraId="2FCED3E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vAlign w:val="center"/>
          </w:tcPr>
          <w:p w14:paraId="53CCE20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EDCE8A1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8F3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664" w:type="dxa"/>
            <w:vAlign w:val="center"/>
          </w:tcPr>
          <w:p w14:paraId="6406C5B3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0AE70648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 w14:paraId="7B8DB0E0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vAlign w:val="center"/>
          </w:tcPr>
          <w:p w14:paraId="786EDB8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99F8C20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834EC2A"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注：1.以上表格格式行、列可增减。</w:t>
      </w:r>
    </w:p>
    <w:p w14:paraId="0B8AE3B8">
      <w:pPr>
        <w:widowControl/>
        <w:spacing w:line="360" w:lineRule="auto"/>
        <w:ind w:left="588" w:leftChars="28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应按照第三章磋商项目技术、服务、商务及其他要求中“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技术要求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内容进行逐条响应，如有偏离，请在此表“偏离情况”中清楚地列明，并加以说明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1B9B9C2D">
      <w:pPr>
        <w:rPr>
          <w:rFonts w:hint="eastAsia" w:ascii="宋体" w:hAnsi="宋体" w:eastAsia="宋体" w:cs="宋体"/>
          <w:highlight w:val="none"/>
          <w:lang w:val="en-US" w:eastAsia="zh-CN"/>
        </w:rPr>
      </w:pPr>
    </w:p>
    <w:p w14:paraId="23EB8320">
      <w:pPr>
        <w:rPr>
          <w:rFonts w:hint="eastAsia" w:ascii="宋体" w:hAnsi="宋体" w:eastAsia="宋体" w:cs="宋体"/>
          <w:highlight w:val="none"/>
          <w:lang w:val="en-US" w:eastAsia="zh-CN"/>
        </w:rPr>
      </w:pPr>
    </w:p>
    <w:p w14:paraId="539AFD68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投标人名称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highlight w:val="none"/>
        </w:rPr>
        <w:t>公章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              </w:t>
      </w:r>
    </w:p>
    <w:p w14:paraId="2165AC26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日期：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highlight w:val="none"/>
        </w:rPr>
        <w:t>年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月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日</w:t>
      </w:r>
    </w:p>
    <w:p w14:paraId="693AE0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3F91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32"/>
      <w:lang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Body Text First Indent"/>
    <w:basedOn w:val="3"/>
    <w:qFormat/>
    <w:uiPriority w:val="0"/>
    <w:pPr>
      <w:widowControl w:val="0"/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  <w:szCs w:val="24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2026-04-13T01:44:31Z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