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51360">
      <w:pPr>
        <w:widowControl/>
        <w:spacing w:line="500" w:lineRule="exact"/>
        <w:ind w:firstLine="562" w:firstLineChars="200"/>
        <w:jc w:val="center"/>
        <w:rPr>
          <w:rStyle w:val="6"/>
          <w:rFonts w:hint="eastAsia" w:ascii="宋体" w:hAnsi="宋体" w:eastAsia="宋体" w:cs="宋体"/>
          <w:b/>
          <w:bCs w:val="0"/>
          <w:color w:val="auto"/>
          <w:sz w:val="28"/>
          <w:szCs w:val="28"/>
        </w:rPr>
      </w:pPr>
      <w:bookmarkStart w:id="0" w:name="_Toc25570"/>
      <w:bookmarkStart w:id="1" w:name="_Toc1483"/>
      <w:r>
        <w:rPr>
          <w:rFonts w:hint="eastAsia" w:ascii="宋体" w:hAnsi="宋体" w:cs="宋体"/>
          <w:b/>
          <w:bCs w:val="0"/>
          <w:color w:val="auto"/>
          <w:sz w:val="28"/>
          <w:szCs w:val="28"/>
          <w:lang w:eastAsia="zh-CN"/>
        </w:rPr>
        <w:t>西安新丝路“双百”美术精品创作工程（第三期）</w:t>
      </w:r>
      <w:r>
        <w:rPr>
          <w:rFonts w:hint="eastAsia" w:ascii="宋体" w:hAnsi="宋体" w:eastAsia="宋体" w:cs="宋体"/>
          <w:b/>
          <w:bCs w:val="0"/>
          <w:color w:val="auto"/>
          <w:sz w:val="28"/>
          <w:szCs w:val="28"/>
          <w:lang w:eastAsia="zh-CN"/>
        </w:rPr>
        <w:t>合同</w:t>
      </w:r>
      <w:bookmarkEnd w:id="0"/>
      <w:bookmarkEnd w:id="1"/>
    </w:p>
    <w:p w14:paraId="13AC45CA">
      <w:pPr>
        <w:pStyle w:val="2"/>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p>
    <w:p w14:paraId="07501DC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u w:val="single"/>
        </w:rPr>
      </w:pPr>
      <w:r>
        <w:rPr>
          <w:rFonts w:hint="eastAsia" w:ascii="宋体" w:hAnsi="宋体" w:eastAsia="宋体" w:cs="宋体"/>
          <w:b/>
          <w:bCs/>
          <w:sz w:val="24"/>
          <w:szCs w:val="24"/>
        </w:rPr>
        <w:t>发包方（甲方）：</w:t>
      </w:r>
      <w:r>
        <w:rPr>
          <w:rFonts w:hint="eastAsia" w:ascii="宋体" w:hAnsi="宋体" w:eastAsia="宋体" w:cs="宋体"/>
          <w:b/>
          <w:bCs/>
          <w:sz w:val="24"/>
          <w:szCs w:val="24"/>
          <w:u w:val="single"/>
        </w:rPr>
        <w:t xml:space="preserve">西安中国画院                      </w:t>
      </w:r>
    </w:p>
    <w:p w14:paraId="5C5AFAA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承包方（乙方）：</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u w:val="single"/>
        </w:rPr>
        <w:t xml:space="preserve">   </w:t>
      </w:r>
    </w:p>
    <w:p w14:paraId="19A679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依据《中华人民共和国民典法》、《中华人民共和国政府采购法》与我国展会行业有关的法律、法方针政策，结合乙方的《响应文件》、《成交通知书》就西安新丝路“双百”美术精品创作工程合作事宜，达成以下协议：</w:t>
      </w:r>
    </w:p>
    <w:p w14:paraId="78DE4E2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实施进度与要求</w:t>
      </w:r>
    </w:p>
    <w:p w14:paraId="01DD65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1.乙方的</w:t>
      </w:r>
      <w:r>
        <w:rPr>
          <w:rFonts w:hint="eastAsia" w:ascii="宋体" w:hAnsi="宋体" w:cs="宋体"/>
          <w:sz w:val="24"/>
          <w:szCs w:val="24"/>
          <w:lang w:val="en-US" w:eastAsia="zh-CN"/>
        </w:rPr>
        <w:t>服务</w:t>
      </w:r>
      <w:r>
        <w:rPr>
          <w:rFonts w:hint="eastAsia" w:ascii="宋体" w:hAnsi="宋体" w:eastAsia="宋体" w:cs="宋体"/>
          <w:sz w:val="24"/>
          <w:szCs w:val="24"/>
        </w:rPr>
        <w:t>质量应符合国家、行业相关标准和规范及甲方要求。乙方应对项目方案的完整性、正确性等方案指标；最终的实施效果；服务全过程的实效性负责。</w:t>
      </w:r>
    </w:p>
    <w:p w14:paraId="0D7692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2.严格按照甲方最终签字确认的实施方案进行操作和落地。</w:t>
      </w:r>
    </w:p>
    <w:p w14:paraId="10CA94A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合同金额</w:t>
      </w:r>
    </w:p>
    <w:p w14:paraId="24BE2C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本合同总价款为</w:t>
      </w:r>
      <w:r>
        <w:rPr>
          <w:rFonts w:hint="eastAsia" w:ascii="宋体" w:hAnsi="宋体" w:eastAsia="宋体" w:cs="宋体"/>
          <w:b/>
          <w:bCs/>
          <w:sz w:val="24"/>
          <w:szCs w:val="24"/>
        </w:rPr>
        <w:t>RMB：</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rPr>
        <w:t>元</w:t>
      </w:r>
      <w:r>
        <w:rPr>
          <w:rFonts w:hint="eastAsia" w:ascii="宋体" w:hAnsi="宋体" w:eastAsia="宋体" w:cs="宋体"/>
          <w:sz w:val="24"/>
          <w:szCs w:val="24"/>
        </w:rPr>
        <w:t>（大写：</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rPr>
        <w:t xml:space="preserve"> </w:t>
      </w:r>
      <w:r>
        <w:rPr>
          <w:rFonts w:hint="eastAsia" w:ascii="宋体" w:hAnsi="宋体" w:eastAsia="宋体" w:cs="宋体"/>
          <w:sz w:val="24"/>
          <w:szCs w:val="24"/>
        </w:rPr>
        <w:t>）。</w:t>
      </w:r>
    </w:p>
    <w:p w14:paraId="1D6CCFE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付款方式</w:t>
      </w:r>
    </w:p>
    <w:p w14:paraId="75BD36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1.合同签订后，甲方于</w:t>
      </w:r>
      <w:r>
        <w:rPr>
          <w:rFonts w:hint="eastAsia" w:ascii="宋体" w:hAnsi="宋体" w:cs="宋体"/>
          <w:sz w:val="24"/>
          <w:szCs w:val="24"/>
          <w:lang w:val="en-US" w:eastAsia="zh-CN"/>
        </w:rPr>
        <w:t>3</w:t>
      </w:r>
      <w:r>
        <w:rPr>
          <w:rFonts w:hint="eastAsia" w:ascii="宋体" w:hAnsi="宋体" w:eastAsia="宋体" w:cs="宋体"/>
          <w:sz w:val="24"/>
          <w:szCs w:val="24"/>
        </w:rPr>
        <w:t>个工作日内向乙方支付合同总金额的</w:t>
      </w:r>
      <w:r>
        <w:rPr>
          <w:rFonts w:hint="eastAsia" w:ascii="宋体" w:hAnsi="宋体" w:cs="宋体"/>
          <w:sz w:val="24"/>
          <w:szCs w:val="24"/>
          <w:lang w:val="en-US" w:eastAsia="zh-CN"/>
        </w:rPr>
        <w:t>4</w:t>
      </w:r>
      <w:r>
        <w:rPr>
          <w:rFonts w:hint="eastAsia" w:ascii="宋体" w:hAnsi="宋体" w:eastAsia="宋体" w:cs="宋体"/>
          <w:sz w:val="24"/>
          <w:szCs w:val="24"/>
        </w:rPr>
        <w:t>0%，即RMB</w:t>
      </w:r>
      <w:r>
        <w:rPr>
          <w:rFonts w:hint="eastAsia" w:ascii="宋体" w:hAnsi="宋体" w:eastAsia="宋体" w:cs="宋体"/>
          <w:b/>
          <w:bCs/>
          <w:sz w:val="24"/>
          <w:szCs w:val="24"/>
        </w:rPr>
        <w:t>：</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rPr>
        <w:t>元</w:t>
      </w:r>
      <w:r>
        <w:rPr>
          <w:rFonts w:hint="eastAsia" w:ascii="宋体" w:hAnsi="宋体" w:eastAsia="宋体" w:cs="宋体"/>
          <w:sz w:val="24"/>
          <w:szCs w:val="24"/>
        </w:rPr>
        <w:t>(大写：</w:t>
      </w:r>
      <w:r>
        <w:rPr>
          <w:rFonts w:hint="eastAsia" w:ascii="宋体" w:hAnsi="宋体" w:eastAsia="宋体" w:cs="宋体"/>
          <w:b/>
          <w:bCs/>
          <w:sz w:val="24"/>
          <w:szCs w:val="24"/>
          <w:u w:val="single"/>
          <w:lang w:val="en-US" w:eastAsia="zh-CN"/>
        </w:rPr>
        <w:t xml:space="preserve">       </w:t>
      </w:r>
      <w:r>
        <w:rPr>
          <w:rFonts w:hint="eastAsia" w:ascii="宋体" w:hAnsi="宋体" w:eastAsia="宋体" w:cs="宋体"/>
          <w:sz w:val="24"/>
          <w:szCs w:val="24"/>
        </w:rPr>
        <w:t>）作为预付款；</w:t>
      </w:r>
    </w:p>
    <w:p w14:paraId="4FB9BD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实施进度计划完成，乙方向甲方提交付款申请，甲方确认后；甲方向乙方支付合同总金额的</w:t>
      </w:r>
      <w:r>
        <w:rPr>
          <w:rFonts w:hint="eastAsia" w:ascii="宋体" w:hAnsi="宋体" w:cs="宋体"/>
          <w:sz w:val="24"/>
          <w:szCs w:val="24"/>
          <w:lang w:val="en-US" w:eastAsia="zh-CN"/>
        </w:rPr>
        <w:t>57</w:t>
      </w:r>
      <w:r>
        <w:rPr>
          <w:rFonts w:hint="eastAsia" w:ascii="宋体" w:hAnsi="宋体" w:eastAsia="宋体" w:cs="宋体"/>
          <w:sz w:val="24"/>
          <w:szCs w:val="24"/>
        </w:rPr>
        <w:t>%，即RMB</w:t>
      </w:r>
      <w:r>
        <w:rPr>
          <w:rFonts w:hint="eastAsia" w:ascii="宋体" w:hAnsi="宋体" w:eastAsia="宋体" w:cs="宋体"/>
          <w:sz w:val="24"/>
          <w:szCs w:val="24"/>
          <w:lang w:eastAsia="zh-CN"/>
        </w:rPr>
        <w:t>：</w:t>
      </w:r>
      <w:r>
        <w:rPr>
          <w:rFonts w:hint="eastAsia" w:ascii="宋体" w:hAnsi="宋体" w:eastAsia="宋体" w:cs="宋体"/>
          <w:b/>
          <w:bCs/>
          <w:sz w:val="24"/>
          <w:szCs w:val="24"/>
          <w:u w:val="single"/>
          <w:lang w:val="en-US" w:eastAsia="zh-CN"/>
        </w:rPr>
        <w:t xml:space="preserve">       </w:t>
      </w:r>
      <w:r>
        <w:rPr>
          <w:rFonts w:hint="eastAsia" w:ascii="宋体" w:hAnsi="宋体" w:eastAsia="宋体" w:cs="宋体"/>
          <w:sz w:val="24"/>
          <w:szCs w:val="24"/>
        </w:rPr>
        <w:t>元(大写：</w:t>
      </w:r>
      <w:r>
        <w:rPr>
          <w:rFonts w:hint="eastAsia" w:ascii="宋体" w:hAnsi="宋体" w:eastAsia="宋体" w:cs="宋体"/>
          <w:b/>
          <w:bCs/>
          <w:sz w:val="24"/>
          <w:szCs w:val="24"/>
          <w:u w:val="single"/>
          <w:lang w:val="en-US" w:eastAsia="zh-CN"/>
        </w:rPr>
        <w:t xml:space="preserve">       </w:t>
      </w:r>
      <w:r>
        <w:rPr>
          <w:rFonts w:hint="eastAsia" w:ascii="宋体" w:hAnsi="宋体" w:eastAsia="宋体" w:cs="宋体"/>
          <w:sz w:val="24"/>
          <w:szCs w:val="24"/>
        </w:rPr>
        <w:t>）；</w:t>
      </w:r>
    </w:p>
    <w:p w14:paraId="2CCC7A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szCs w:val="24"/>
          <w:lang w:val="en-US" w:eastAsia="zh-CN"/>
        </w:rPr>
        <w:t>验收</w:t>
      </w:r>
      <w:r>
        <w:rPr>
          <w:rFonts w:hint="eastAsia" w:ascii="宋体" w:hAnsi="宋体" w:eastAsia="宋体" w:cs="宋体"/>
          <w:sz w:val="24"/>
          <w:szCs w:val="24"/>
        </w:rPr>
        <w:t>完成，乙方向甲方提交付款申请，甲方确认后；甲方向乙方支付合同总金额的3%，即RMB</w:t>
      </w:r>
      <w:r>
        <w:rPr>
          <w:rFonts w:hint="eastAsia" w:ascii="宋体" w:hAnsi="宋体" w:eastAsia="宋体" w:cs="宋体"/>
          <w:sz w:val="24"/>
          <w:szCs w:val="24"/>
          <w:lang w:eastAsia="zh-CN"/>
        </w:rPr>
        <w:t>：</w:t>
      </w:r>
      <w:r>
        <w:rPr>
          <w:rFonts w:hint="eastAsia" w:ascii="宋体" w:hAnsi="宋体" w:eastAsia="宋体" w:cs="宋体"/>
          <w:b/>
          <w:bCs/>
          <w:sz w:val="24"/>
          <w:szCs w:val="24"/>
          <w:u w:val="single"/>
          <w:lang w:val="en-US" w:eastAsia="zh-CN"/>
        </w:rPr>
        <w:t xml:space="preserve">       </w:t>
      </w:r>
      <w:r>
        <w:rPr>
          <w:rFonts w:hint="eastAsia" w:ascii="宋体" w:hAnsi="宋体" w:eastAsia="宋体" w:cs="宋体"/>
          <w:sz w:val="24"/>
          <w:szCs w:val="24"/>
        </w:rPr>
        <w:t>元(大写：</w:t>
      </w:r>
      <w:r>
        <w:rPr>
          <w:rFonts w:hint="eastAsia" w:ascii="宋体" w:hAnsi="宋体" w:eastAsia="宋体" w:cs="宋体"/>
          <w:b/>
          <w:bCs/>
          <w:sz w:val="24"/>
          <w:szCs w:val="24"/>
          <w:u w:val="single"/>
          <w:lang w:val="en-US" w:eastAsia="zh-CN"/>
        </w:rPr>
        <w:t xml:space="preserve">       </w:t>
      </w:r>
      <w:r>
        <w:rPr>
          <w:rFonts w:hint="eastAsia" w:ascii="宋体" w:hAnsi="宋体" w:eastAsia="宋体" w:cs="宋体"/>
          <w:sz w:val="24"/>
          <w:szCs w:val="24"/>
        </w:rPr>
        <w:t>）；</w:t>
      </w:r>
    </w:p>
    <w:p w14:paraId="50854A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付款，甲方以转账方式支付，每次付款前乙方须向甲方提供国内合法有效的全额的增值税普通发票。若因乙方开票信息错误或开票迟延等原因导致甲方无法按时付款的，甲方不因此承担责任。且乙方仍应保证服务质量，否则要承担违约责任。</w:t>
      </w:r>
    </w:p>
    <w:p w14:paraId="2D7ADF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乙方收款账户资料：</w:t>
      </w:r>
    </w:p>
    <w:p w14:paraId="0A9CE9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收款单位名称：</w:t>
      </w:r>
    </w:p>
    <w:p w14:paraId="1CAF6C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社会信用代码：</w:t>
      </w:r>
    </w:p>
    <w:p w14:paraId="41658E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开户行：</w:t>
      </w:r>
    </w:p>
    <w:p w14:paraId="506F96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收款帐号：</w:t>
      </w:r>
    </w:p>
    <w:p w14:paraId="7FDCDB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联行号： </w:t>
      </w:r>
    </w:p>
    <w:p w14:paraId="0B488D3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、甲方的权利义务</w:t>
      </w:r>
    </w:p>
    <w:p w14:paraId="5DB712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1.甲方按本合同第二条规定的内容，在规定的时间内及时确定方案、及时按节点进行阶段性验收。</w:t>
      </w:r>
    </w:p>
    <w:p w14:paraId="2C215F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甲方在变更委托设计项目、规范、条件或因变更方案及体量造成较大改动时，双方除另行协商签订补充协议（或另行订立合同）、重新明确有关条款外，所耗工作量产生的费用经双方确认后多退少补，据实结算。</w:t>
      </w:r>
    </w:p>
    <w:p w14:paraId="5C0E24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3.甲方要求乙方此合同规定时间提前完成合同内工作内容时，必须征得乙方同意，不得严重背离工程周期。</w:t>
      </w:r>
    </w:p>
    <w:p w14:paraId="689462E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、乙方责任</w:t>
      </w:r>
    </w:p>
    <w:p w14:paraId="7E5A87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对实施过程中出现的遗漏或错误负责修改补充。由于乙方施工错误造成工程质量事故损失，乙方除负责采取补救措施外，应免收损失部分的费用。如因乙方施工导致甲方、乙方或第三方产生任何人身或财产的损失，均由乙方独立承担责任。</w:t>
      </w:r>
    </w:p>
    <w:p w14:paraId="4938EF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2.由于乙方原因，延误了完成时间，每延误一天，应减少收取该项目应收工程款的1‰，延误超过10天的，应减少收取该项目应收工程款的20%，且甲方有权解除合同.</w:t>
      </w:r>
    </w:p>
    <w:p w14:paraId="68A8D0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3.乙方服务期自甲方委托之日起至乙方完成甲方的合同约定规划要求。</w:t>
      </w:r>
    </w:p>
    <w:p w14:paraId="465C31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4.合同生效后，乙方要求终止或解除合同，乙方应全额返还甲方已付款额。</w:t>
      </w:r>
    </w:p>
    <w:p w14:paraId="108045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5.乙方按照合同第一条规定的项目内容完成项目任务及管理等服务。</w:t>
      </w:r>
    </w:p>
    <w:p w14:paraId="6FF9E0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甲方联系人：</w:t>
      </w:r>
      <w:r>
        <w:rPr>
          <w:rFonts w:hint="eastAsia" w:ascii="宋体" w:hAnsi="宋体" w:eastAsia="宋体" w:cs="宋体"/>
          <w:b/>
          <w:bCs/>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b/>
          <w:bCs/>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D789D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乙方联系人：</w:t>
      </w:r>
      <w:r>
        <w:rPr>
          <w:rFonts w:hint="eastAsia" w:ascii="宋体" w:hAnsi="宋体" w:eastAsia="宋体" w:cs="宋体"/>
          <w:b/>
          <w:bCs/>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b/>
          <w:bCs/>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5395371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六</w:t>
      </w:r>
      <w:r>
        <w:rPr>
          <w:rFonts w:hint="eastAsia" w:ascii="宋体" w:hAnsi="宋体" w:eastAsia="宋体" w:cs="宋体"/>
          <w:b/>
          <w:bCs/>
          <w:sz w:val="24"/>
          <w:szCs w:val="24"/>
        </w:rPr>
        <w:t>、不可抗力事件的处理</w:t>
      </w:r>
    </w:p>
    <w:p w14:paraId="774E94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w:t>
      </w:r>
      <w:bookmarkStart w:id="2" w:name="_GoBack"/>
      <w:bookmarkEnd w:id="2"/>
      <w:r>
        <w:rPr>
          <w:rFonts w:hint="eastAsia" w:ascii="宋体" w:hAnsi="宋体" w:eastAsia="宋体" w:cs="宋体"/>
          <w:sz w:val="24"/>
          <w:szCs w:val="24"/>
        </w:rPr>
        <w:t>同,则合同履行期可延长,其延长期与不可抗力影响期相同。</w:t>
      </w:r>
    </w:p>
    <w:p w14:paraId="050A99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4EFAD3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3.不可抗力事件延续30天以上,双方应通过好协商，确定是否继续履行合同。</w:t>
      </w:r>
    </w:p>
    <w:p w14:paraId="468B16A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七</w:t>
      </w:r>
      <w:r>
        <w:rPr>
          <w:rFonts w:hint="eastAsia" w:ascii="宋体" w:hAnsi="宋体" w:eastAsia="宋体" w:cs="宋体"/>
          <w:b/>
          <w:bCs/>
          <w:sz w:val="24"/>
          <w:szCs w:val="24"/>
        </w:rPr>
        <w:t>、保密条款</w:t>
      </w:r>
    </w:p>
    <w:p w14:paraId="1E22D4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任何一方在未获得对方书面允许的情况下，均不应向任何第三方披露或提供从合作方取得的展会相关资料。</w:t>
      </w:r>
    </w:p>
    <w:p w14:paraId="04E3164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、验收</w:t>
      </w:r>
    </w:p>
    <w:p w14:paraId="33FCD4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1.乙方将系列艺术活动完成后，通知甲方验收。</w:t>
      </w:r>
    </w:p>
    <w:p w14:paraId="582371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2.甲方组织乙方在活动结束后进行最终验收，验收合格后，填写项目验收单。</w:t>
      </w:r>
    </w:p>
    <w:p w14:paraId="2CA6A96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九</w:t>
      </w:r>
      <w:r>
        <w:rPr>
          <w:rFonts w:hint="eastAsia" w:ascii="宋体" w:hAnsi="宋体" w:eastAsia="宋体" w:cs="宋体"/>
          <w:b/>
          <w:bCs/>
          <w:sz w:val="24"/>
          <w:szCs w:val="24"/>
        </w:rPr>
        <w:t>、违约责任</w:t>
      </w:r>
    </w:p>
    <w:p w14:paraId="6A429A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1.按《中华人民共和国民法典》中的相关条款执行。</w:t>
      </w:r>
    </w:p>
    <w:p w14:paraId="1CC33E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未按合同要求提供艺术活动或艺术活动服务质量不能满足合同要求的，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1AFB441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十</w:t>
      </w:r>
      <w:r>
        <w:rPr>
          <w:rFonts w:hint="eastAsia" w:ascii="宋体" w:hAnsi="宋体" w:eastAsia="宋体" w:cs="宋体"/>
          <w:b/>
          <w:bCs/>
          <w:sz w:val="24"/>
          <w:szCs w:val="24"/>
        </w:rPr>
        <w:t>、合同生效及其他</w:t>
      </w:r>
    </w:p>
    <w:p w14:paraId="124E14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1.本合同自签订之日起生效。</w:t>
      </w:r>
    </w:p>
    <w:p w14:paraId="7DF54A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2.合本合同一式</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份，甲方、乙方双方分别执</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份。</w:t>
      </w:r>
    </w:p>
    <w:p w14:paraId="48F3E5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3.未尽事宜由双方在签订合同时具体明确。</w:t>
      </w:r>
    </w:p>
    <w:p w14:paraId="57DE98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4C47F5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7B8A43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11F363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 方：（盖章）                      乙 方：（盖章）</w:t>
      </w:r>
    </w:p>
    <w:p w14:paraId="56AE3C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33C7F1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6D76FC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法人代表/授权代表：                 法人代表/授权代表：</w:t>
      </w:r>
    </w:p>
    <w:p w14:paraId="4E6DEB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5BDF18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766798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 期：     年   月   日           日 期：    年   月   日</w:t>
      </w:r>
    </w:p>
    <w:p w14:paraId="21DCA7F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C619D2"/>
    <w:rsid w:val="04C619D2"/>
    <w:rsid w:val="1CDB5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
    <w:qFormat/>
    <w:uiPriority w:val="0"/>
    <w:pPr>
      <w:keepNext/>
      <w:widowControl/>
      <w:jc w:val="center"/>
      <w:outlineLvl w:val="0"/>
    </w:pPr>
    <w:rPr>
      <w:rFonts w:ascii="黑体" w:eastAsia="黑体"/>
      <w:kern w:val="0"/>
      <w:sz w:val="52"/>
      <w:szCs w:val="20"/>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uiPriority w:val="0"/>
    <w:pPr>
      <w:ind w:firstLine="420" w:firstLineChars="200"/>
    </w:pPr>
  </w:style>
  <w:style w:type="character" w:customStyle="1" w:styleId="6">
    <w:name w:val="标题 1 Char"/>
    <w:link w:val="3"/>
    <w:qFormat/>
    <w:uiPriority w:val="0"/>
    <w:rPr>
      <w:rFonts w:ascii="黑体" w:eastAsia="黑体"/>
      <w:kern w:val="0"/>
      <w:sz w:val="5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1625</Words>
  <Characters>1665</Characters>
  <Lines>0</Lines>
  <Paragraphs>0</Paragraphs>
  <TotalTime>1</TotalTime>
  <ScaleCrop>false</ScaleCrop>
  <LinksUpToDate>false</LinksUpToDate>
  <CharactersWithSpaces>1929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2025-04-11T04:12:00Z</dcterms:created>
  <dc:creator>奋斗べ青年00</dc:creator>
  <cp:lastModifiedBy>西瓜瓢虫。</cp:lastModifiedBy>
  <dcterms:modified xsi:type="dcterms:W3CDTF">2026-04-14T10:21:28Z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E9AE78E61B7241BE83B334284C1C3E4B_11</vt:lpwstr>
  </property>
  <property fmtid="{D5CDD505-2E9C-101B-9397-08002B2CF9AE}" pid="4" name="KSOTemplateDocerSaveRecord">
    <vt:lpwstr>eyJoZGlkIjoiOGVmZmM3NjZmNjExMWU3YTliZDYxMTE1YTA0ZmMzYTEiLCJ1c2VySWQiOiIxMjY5ODYyNTY5In0=</vt:lpwstr>
  </property>
</Properties>
</file>