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3BB55">
      <w:pPr>
        <w:pStyle w:val="3"/>
        <w:bidi w:val="0"/>
        <w:jc w:val="center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合同条款及格式</w:t>
      </w:r>
    </w:p>
    <w:p w14:paraId="0EB9E10D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10FD8FBF">
      <w:pPr>
        <w:pStyle w:val="2"/>
        <w:rPr>
          <w:rFonts w:hint="eastAsia"/>
          <w:highlight w:val="none"/>
          <w:lang w:val="en-US" w:eastAsia="zh-CN"/>
        </w:rPr>
      </w:pPr>
    </w:p>
    <w:p w14:paraId="515C90AE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771D8EF4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44004B52">
      <w:pPr>
        <w:pStyle w:val="6"/>
        <w:jc w:val="center"/>
        <w:rPr>
          <w:rFonts w:hint="eastAsia" w:ascii="方正小标宋简体" w:hAnsi="黑体" w:eastAsia="方正小标宋简体" w:cs="黑体"/>
          <w:spacing w:val="-20"/>
          <w:sz w:val="44"/>
          <w:szCs w:val="4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  <w:t>政府办公区中央空调维保项目</w:t>
      </w:r>
    </w:p>
    <w:p w14:paraId="3AB4FA8A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140C2AD4">
      <w:pPr>
        <w:pStyle w:val="2"/>
        <w:rPr>
          <w:rFonts w:hint="eastAsia"/>
          <w:highlight w:val="none"/>
          <w:lang w:val="en-US" w:eastAsia="zh-CN"/>
        </w:rPr>
      </w:pPr>
    </w:p>
    <w:p w14:paraId="33128641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4F8BB718">
      <w:pPr>
        <w:pStyle w:val="2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0D7C68C7">
      <w:pPr>
        <w:rPr>
          <w:rFonts w:hint="eastAsia"/>
          <w:lang w:val="en-US" w:eastAsia="zh-CN"/>
        </w:rPr>
      </w:pPr>
    </w:p>
    <w:p w14:paraId="6F340AA1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  <w:t>政府采购合同</w:t>
      </w:r>
    </w:p>
    <w:p w14:paraId="79692EBF">
      <w:pPr>
        <w:pStyle w:val="6"/>
        <w:jc w:val="center"/>
        <w:rPr>
          <w:rFonts w:hint="default" w:ascii="方正小标宋简体" w:hAnsi="黑体" w:eastAsia="方正小标宋简体" w:cs="黑体"/>
          <w:spacing w:val="-20"/>
          <w:sz w:val="44"/>
          <w:szCs w:val="44"/>
          <w:highlight w:val="none"/>
          <w:lang w:val="en-US" w:eastAsia="zh-CN"/>
        </w:rPr>
      </w:pPr>
    </w:p>
    <w:p w14:paraId="3728A38E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64E4B592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72D298E5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262DA6A1">
      <w:pPr>
        <w:pStyle w:val="6"/>
        <w:jc w:val="center"/>
        <w:rPr>
          <w:rFonts w:hint="default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（示范文本）</w:t>
      </w:r>
    </w:p>
    <w:p w14:paraId="7DE6EC5A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7762A1D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6E936CB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7C37046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883C602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4DE4E64">
      <w:pPr>
        <w:spacing w:before="0" w:after="0" w:line="500" w:lineRule="exact"/>
        <w:ind w:firstLine="723" w:firstLineChars="200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35729E3B">
      <w:pP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br w:type="page"/>
      </w:r>
    </w:p>
    <w:p w14:paraId="27EF2FEC">
      <w:pPr>
        <w:spacing w:before="0" w:after="0" w:line="500" w:lineRule="exact"/>
        <w:ind w:firstLine="723" w:firstLineChars="200"/>
        <w:jc w:val="center"/>
        <w:rPr>
          <w:rFonts w:hint="default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政府采购合同</w:t>
      </w:r>
    </w:p>
    <w:p w14:paraId="3ADBB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甲方（采购人）： 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 </w:t>
      </w:r>
    </w:p>
    <w:p w14:paraId="2578F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乙方（成交供应商）：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</w:t>
      </w:r>
    </w:p>
    <w:p w14:paraId="078B3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依据《中华人民共和国民法典》和《中华人民共和国政府采购法》，经双方在平等、自愿、互利的基础上，签订本合同，共同信守。</w:t>
      </w:r>
    </w:p>
    <w:p w14:paraId="68828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一、合同价款及付款方式</w:t>
      </w:r>
    </w:p>
    <w:p w14:paraId="53BE4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1、本合同价款（含税）为（小写）¥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4"/>
          <w:highlight w:val="none"/>
        </w:rPr>
        <w:t>元；（大写）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kern w:val="0"/>
          <w:sz w:val="24"/>
          <w:highlight w:val="none"/>
        </w:rPr>
        <w:t>元。</w:t>
      </w:r>
    </w:p>
    <w:p w14:paraId="184A9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2、在</w:t>
      </w: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合同期限</w:t>
      </w:r>
      <w:r>
        <w:rPr>
          <w:rFonts w:hint="eastAsia" w:ascii="宋体" w:hAnsi="宋体" w:cs="宋体"/>
          <w:kern w:val="0"/>
          <w:sz w:val="24"/>
          <w:highlight w:val="none"/>
        </w:rPr>
        <w:t>内，合同单价一次包死，不受国家政策性调价或原材料变化的影响，并作为最终结算的唯一依据。</w:t>
      </w:r>
    </w:p>
    <w:p w14:paraId="6C1953E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3、付款方式：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分期付款</w:t>
      </w:r>
    </w:p>
    <w:p w14:paraId="4BBCD1A9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default" w:ascii="宋体" w:hAnsi="宋体" w:eastAsia="宋体" w:cs="宋体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 xml:space="preserve">付款条件说明：合同签订后，达到付款条件起20日内，支付合同总金额的50.00%。验收合格经双方确认签字后，达到付款条件起20日内，支付合同总金额的50.00%。 </w:t>
      </w:r>
    </w:p>
    <w:p w14:paraId="4F3A2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二、服务内容及范围：本项目包含对7台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离心式制冷机组5 台和螺杆式制冷机组2 台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指定机组的例行巡检，以及对19XR离心式冷水机组等设备</w:t>
      </w:r>
      <w:r>
        <w:rPr>
          <w:rFonts w:hint="eastAsia" w:ascii="宋体" w:hAnsi="宋体" w:eastAsia="宋体" w:cs="宋体"/>
          <w:kern w:val="0"/>
          <w:sz w:val="24"/>
          <w:highlight w:val="none"/>
          <w:lang w:eastAsia="zh-CN"/>
        </w:rPr>
        <w:t>，进行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更换冷冻油、油过滤器、引射过滤器、油回收过滤器、冷媒过滤器和换热器化学清洗等的全面年度保养。</w:t>
      </w:r>
    </w:p>
    <w:p w14:paraId="57E33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  <w:lang w:eastAsia="zh-CN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三、维保期：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自合同签订之日起</w:t>
      </w: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一年。</w:t>
      </w:r>
    </w:p>
    <w:p w14:paraId="45712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四</w:t>
      </w:r>
      <w:r>
        <w:rPr>
          <w:rFonts w:hint="eastAsia" w:ascii="宋体" w:hAnsi="宋体" w:cs="宋体"/>
          <w:kern w:val="0"/>
          <w:sz w:val="24"/>
          <w:highlight w:val="none"/>
        </w:rPr>
        <w:t>、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服务</w:t>
      </w:r>
      <w:r>
        <w:rPr>
          <w:rFonts w:hint="eastAsia" w:ascii="宋体" w:hAnsi="宋体" w:cs="宋体"/>
          <w:kern w:val="0"/>
          <w:sz w:val="24"/>
          <w:highlight w:val="none"/>
        </w:rPr>
        <w:t>地点：</w:t>
      </w:r>
      <w:r>
        <w:rPr>
          <w:rFonts w:hint="eastAsia" w:ascii="宋体" w:hAnsi="宋体" w:eastAsia="宋体" w:cs="宋体"/>
          <w:bCs/>
          <w:sz w:val="24"/>
          <w:szCs w:val="24"/>
          <w:highlight w:val="none"/>
          <w:lang w:val="en-US" w:eastAsia="zh-CN"/>
        </w:rPr>
        <w:t>未央区凤城八路西安市政府办公区。</w:t>
      </w:r>
    </w:p>
    <w:p w14:paraId="054A0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kern w:val="0"/>
          <w:sz w:val="24"/>
          <w:highlight w:val="none"/>
        </w:rPr>
        <w:t>、 双方的权利和义务</w:t>
      </w:r>
    </w:p>
    <w:p w14:paraId="5E3F1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default" w:ascii="宋体" w:hAnsi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（一）甲方的权利与义务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 xml:space="preserve">  </w:t>
      </w:r>
    </w:p>
    <w:p w14:paraId="27DC4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1、甲方负责配合本次项目服务工作；</w:t>
      </w:r>
    </w:p>
    <w:p w14:paraId="47743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2、甲方应按本合同的约定向乙方支付合同价款；</w:t>
      </w:r>
    </w:p>
    <w:p w14:paraId="03463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3、甲方有权对乙方的工作进行监督和考核。</w:t>
      </w:r>
    </w:p>
    <w:p w14:paraId="72F80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（二）乙方的权利与义务</w:t>
      </w:r>
    </w:p>
    <w:p w14:paraId="6CD9D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1、乙方的工作人员必须严格遵守甲方的规章制度，以良好的形象和积极的工作态度，按甲方要求开展工作；</w:t>
      </w:r>
    </w:p>
    <w:p w14:paraId="5CF14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2、乙方保证安排的相关人员需按照指定时间到达指定地点进行服务，乙方在服务时间内不得迟到早退，如有特殊情况，必须事先通知并征得甲方同意；</w:t>
      </w:r>
    </w:p>
    <w:p w14:paraId="13449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3、乙方应严格按照国家规范开展合同规定项目的工作，为甲方提供详实、准确地数据，并把数据以书面形式提供给甲方。</w:t>
      </w:r>
    </w:p>
    <w:p w14:paraId="31D91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4、乙方应严格执行法律法规，严格遵守工作程序，正确执行标准技术规范，确保结果的公正、科学、准确。</w:t>
      </w:r>
    </w:p>
    <w:p w14:paraId="4AC3F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5、乙方应对甲方的技术、资料和数据严格保密，维护甲方利益。</w:t>
      </w:r>
    </w:p>
    <w:p w14:paraId="5EDE8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七</w:t>
      </w:r>
      <w:r>
        <w:rPr>
          <w:rFonts w:hint="eastAsia" w:ascii="宋体" w:hAnsi="宋体" w:cs="宋体"/>
          <w:kern w:val="0"/>
          <w:sz w:val="24"/>
          <w:highlight w:val="none"/>
        </w:rPr>
        <w:t>、违约责任</w:t>
      </w:r>
    </w:p>
    <w:p w14:paraId="6AAE6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1、按《中华人民共和国民法典》中的相关条款执行。</w:t>
      </w:r>
    </w:p>
    <w:p w14:paraId="4F3B2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2、任何一方未履行本合同项下的任何一项条款均被视为违约。违约方应承担因自己的违约行为而给守约方造成的经济损失。</w:t>
      </w:r>
    </w:p>
    <w:p w14:paraId="52E6C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3、因甲方的原因造成影响工作进度和质量，所付的报酬不得追回。给乙方造成的损失，应当负赔偿损失的责任。</w:t>
      </w:r>
    </w:p>
    <w:p w14:paraId="7B503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749A2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八</w:t>
      </w:r>
      <w:r>
        <w:rPr>
          <w:rFonts w:hint="eastAsia" w:ascii="宋体" w:hAnsi="宋体" w:cs="宋体"/>
          <w:kern w:val="0"/>
          <w:sz w:val="24"/>
          <w:highlight w:val="none"/>
        </w:rPr>
        <w:t>、争议解决方式</w:t>
      </w:r>
    </w:p>
    <w:p w14:paraId="5259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合同执行中发生争议的，当事人双方应协商解决，协商达不成一致时，可向采购人所在地人民法院提请诉讼。</w:t>
      </w:r>
    </w:p>
    <w:p w14:paraId="3EB1C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九</w:t>
      </w:r>
      <w:r>
        <w:rPr>
          <w:rFonts w:hint="eastAsia" w:ascii="宋体" w:hAnsi="宋体" w:cs="宋体"/>
          <w:kern w:val="0"/>
          <w:sz w:val="24"/>
          <w:highlight w:val="none"/>
        </w:rPr>
        <w:t>、合同生效</w:t>
      </w:r>
    </w:p>
    <w:p w14:paraId="29CBC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（一）本合同须经甲、乙双方的法定代表人（授权代表）在合同书上签字并加盖本单位公章后正式生效。</w:t>
      </w:r>
    </w:p>
    <w:p w14:paraId="2DDF9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（二）合同生效后，甲、乙双方须严格执行本合同条款的规定，全面履行合同，违者按《中华人民共和国民法典》的有关规定承担相应责任。</w:t>
      </w:r>
    </w:p>
    <w:p w14:paraId="01D29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（三）本合同一式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  <w:highlight w:val="none"/>
        </w:rPr>
        <w:t>份，甲乙双方各执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  <w:highlight w:val="none"/>
        </w:rPr>
        <w:t>份。</w:t>
      </w:r>
    </w:p>
    <w:p w14:paraId="23034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（四）本合同如有未尽事宜，甲、乙双方协商解决。</w:t>
      </w:r>
    </w:p>
    <w:p w14:paraId="3A069B90">
      <w:pPr>
        <w:spacing w:before="0" w:after="0" w:line="500" w:lineRule="exact"/>
        <w:jc w:val="both"/>
        <w:rPr>
          <w:rFonts w:hint="eastAsia" w:ascii="宋体" w:hAnsi="宋体" w:cs="宋体"/>
          <w:kern w:val="0"/>
          <w:sz w:val="24"/>
          <w:highlight w:val="none"/>
        </w:rPr>
      </w:pPr>
    </w:p>
    <w:p w14:paraId="4CFD741F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甲方：   （盖章）   </w:t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        乙方：   （盖章）</w:t>
      </w:r>
    </w:p>
    <w:p w14:paraId="50838B04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法定代表人/委托代理人：             法定代表人/委托代理人：</w:t>
      </w:r>
    </w:p>
    <w:p w14:paraId="141EC6B7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地    址：                          地    址：</w:t>
      </w:r>
    </w:p>
    <w:p w14:paraId="644F6D92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电    话：                          电    话：</w:t>
      </w:r>
    </w:p>
    <w:p w14:paraId="0C04997F">
      <w:pPr>
        <w:spacing w:before="0" w:after="0" w:line="500" w:lineRule="exact"/>
        <w:ind w:firstLine="4800" w:firstLineChars="20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开户银行：</w:t>
      </w:r>
    </w:p>
    <w:p w14:paraId="24448BA9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                                    账    号：</w:t>
      </w:r>
    </w:p>
    <w:p w14:paraId="5BCE2E6D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日期：    年    月    日            日期：    年    月    日 </w:t>
      </w:r>
    </w:p>
    <w:p w14:paraId="7A6AEAEB">
      <w:pPr>
        <w:pStyle w:val="2"/>
        <w:rPr>
          <w:rFonts w:hint="eastAsia"/>
        </w:rPr>
      </w:pPr>
      <w:bookmarkStart w:id="0" w:name="_GoBack"/>
      <w:bookmarkEnd w:id="0"/>
    </w:p>
    <w:p w14:paraId="40D8A5C5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lODk0Yzg0MWNlMzk3YmJhMjNkNzM1YzMxMTRiMTkifQ=="/>
  </w:docVars>
  <w:rsids>
    <w:rsidRoot w:val="5C5E4470"/>
    <w:rsid w:val="030308BB"/>
    <w:rsid w:val="108D6B24"/>
    <w:rsid w:val="3E8D2C35"/>
    <w:rsid w:val="3F9F7EA8"/>
    <w:rsid w:val="4898134C"/>
    <w:rsid w:val="5B120E6E"/>
    <w:rsid w:val="5C5E4470"/>
    <w:rsid w:val="60116D2E"/>
    <w:rsid w:val="659D75DA"/>
    <w:rsid w:val="7063404A"/>
    <w:rsid w:val="720770E8"/>
    <w:rsid w:val="7D6D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5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1311</Words>
  <Characters>1326</Characters>
  <Lines>0</Lines>
  <Paragraphs>0</Paragraphs>
  <TotalTime>1</TotalTime>
  <ScaleCrop>false</ScaleCrop>
  <LinksUpToDate>false</LinksUpToDate>
  <CharactersWithSpaces>1601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lunatic</cp:lastModifiedBy>
  <dcterms:modified xsi:type="dcterms:W3CDTF">2026-04-14T03:42:34Z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eyJoZGlkIjoiMTNlODk0Yzg0MWNlMzk3YmJhMjNkNzM1YzMxMTRiMTkiLCJ1c2VySWQiOiIxMTMxMDc4OTE3In0=</vt:lpwstr>
  </property>
</Properties>
</file>