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1DE1D">
      <w:pPr>
        <w:jc w:val="center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6"/>
          <w:szCs w:val="28"/>
          <w:lang w:val="en-US" w:eastAsia="zh-CN"/>
        </w:rPr>
        <w:t>磋商响应</w:t>
      </w:r>
      <w:r>
        <w:rPr>
          <w:rFonts w:hint="eastAsia" w:ascii="宋体" w:hAnsi="宋体" w:eastAsia="宋体" w:cs="宋体"/>
          <w:b/>
          <w:sz w:val="36"/>
          <w:szCs w:val="28"/>
          <w:lang w:val="en-US" w:eastAsia="zh-Hans"/>
        </w:rPr>
        <w:t>方案</w:t>
      </w:r>
    </w:p>
    <w:p w14:paraId="77A10C7B">
      <w:pPr>
        <w:rPr>
          <w:rFonts w:hint="eastAsia" w:ascii="宋体" w:hAnsi="宋体" w:eastAsia="宋体" w:cs="宋体"/>
          <w:b/>
          <w:bCs/>
          <w:kern w:val="2"/>
          <w:sz w:val="28"/>
          <w:szCs w:val="24"/>
          <w:highlight w:val="none"/>
          <w:lang w:val="en-US" w:eastAsia="zh-CN" w:bidi="ar-SA"/>
        </w:rPr>
      </w:pPr>
    </w:p>
    <w:p w14:paraId="7A202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根据磋商文件要求及评审因素提供，包括但不限于：</w:t>
      </w:r>
    </w:p>
    <w:p w14:paraId="6F242C61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1、对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分类处理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工作的理解和实施思路</w:t>
      </w:r>
    </w:p>
    <w:p w14:paraId="547E99F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2、整体服务方案</w:t>
      </w:r>
    </w:p>
    <w:p w14:paraId="1C9BC0F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3、时间进度计划方案</w:t>
      </w:r>
    </w:p>
    <w:p w14:paraId="272E4DC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4、服务质量保证措施</w:t>
      </w:r>
    </w:p>
    <w:p w14:paraId="31EE269C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5、管理制度</w:t>
      </w:r>
    </w:p>
    <w:p w14:paraId="1B6CFC72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资料管理方案</w:t>
      </w:r>
    </w:p>
    <w:p w14:paraId="6C94E7C8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廉洁及保密措施</w:t>
      </w:r>
    </w:p>
    <w:p w14:paraId="630A44C1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重难点分析及措施</w:t>
      </w:r>
    </w:p>
    <w:p w14:paraId="4522A159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、项目团队（格式详见附表一）</w:t>
      </w:r>
    </w:p>
    <w:p w14:paraId="04A908AA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、业绩（格式详见附表二）</w:t>
      </w:r>
    </w:p>
    <w:p w14:paraId="31AC44BF">
      <w:pPr>
        <w:pStyle w:val="6"/>
        <w:rPr>
          <w:rFonts w:hint="default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60DE72D9">
      <w:pPr>
        <w:pStyle w:val="6"/>
        <w:rPr>
          <w:rFonts w:hint="eastAsia" w:ascii="宋体" w:hAnsi="宋体" w:eastAsia="宋体" w:cs="宋体"/>
          <w:b/>
          <w:bCs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4"/>
          <w:highlight w:val="none"/>
          <w:lang w:val="en-US" w:eastAsia="zh-CN" w:bidi="ar-SA"/>
        </w:rPr>
        <w:t>注：除给定格式外，其余自拟。</w:t>
      </w:r>
    </w:p>
    <w:p w14:paraId="6190BB4A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4F9A268D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65F62DA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BA0D1D0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2CEC776A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258F7DDB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2E9FB551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A72F4E2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1AFAD23">
      <w:pPr>
        <w:pStyle w:val="6"/>
        <w:rPr>
          <w:rFonts w:hint="eastAsia"/>
          <w:lang w:val="en-US" w:eastAsia="zh-CN"/>
        </w:rPr>
      </w:pPr>
    </w:p>
    <w:p w14:paraId="22E7A6B1">
      <w:pPr>
        <w:pStyle w:val="6"/>
        <w:rPr>
          <w:rFonts w:hint="eastAsia"/>
          <w:lang w:val="en-US" w:eastAsia="zh-CN"/>
        </w:rPr>
      </w:pPr>
    </w:p>
    <w:p w14:paraId="147EC960">
      <w:pPr>
        <w:pStyle w:val="6"/>
        <w:rPr>
          <w:rFonts w:hint="eastAsia"/>
          <w:lang w:val="en-US" w:eastAsia="zh-CN"/>
        </w:rPr>
      </w:pPr>
    </w:p>
    <w:p w14:paraId="6BF93487">
      <w:pPr>
        <w:pStyle w:val="6"/>
        <w:rPr>
          <w:rFonts w:hint="eastAsia"/>
          <w:lang w:val="en-US" w:eastAsia="zh-CN"/>
        </w:rPr>
      </w:pPr>
    </w:p>
    <w:p w14:paraId="6BC57A7B">
      <w:pPr>
        <w:pStyle w:val="6"/>
        <w:rPr>
          <w:rFonts w:hint="eastAsia"/>
          <w:lang w:val="en-US" w:eastAsia="zh-CN"/>
        </w:rPr>
      </w:pPr>
    </w:p>
    <w:p w14:paraId="257455E4">
      <w:pPr>
        <w:pStyle w:val="6"/>
        <w:rPr>
          <w:rFonts w:hint="eastAsia"/>
          <w:lang w:val="en-US" w:eastAsia="zh-CN"/>
        </w:rPr>
      </w:pPr>
    </w:p>
    <w:p w14:paraId="17FDDDA3">
      <w:pPr>
        <w:pStyle w:val="6"/>
        <w:rPr>
          <w:rFonts w:hint="eastAsia"/>
          <w:lang w:val="en-US" w:eastAsia="zh-CN"/>
        </w:rPr>
      </w:pPr>
    </w:p>
    <w:p w14:paraId="73D5A353">
      <w:pPr>
        <w:pStyle w:val="6"/>
        <w:rPr>
          <w:rFonts w:hint="eastAsia"/>
          <w:lang w:val="en-US" w:eastAsia="zh-CN"/>
        </w:rPr>
      </w:pPr>
      <w:bookmarkStart w:id="0" w:name="_GoBack"/>
      <w:bookmarkEnd w:id="0"/>
    </w:p>
    <w:p w14:paraId="31D6F002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306E363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一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：拟投入本项目人员一览表</w:t>
      </w:r>
    </w:p>
    <w:tbl>
      <w:tblPr>
        <w:tblStyle w:val="8"/>
        <w:tblW w:w="9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859"/>
        <w:gridCol w:w="1788"/>
        <w:gridCol w:w="17"/>
        <w:gridCol w:w="1587"/>
        <w:gridCol w:w="1587"/>
        <w:gridCol w:w="1244"/>
      </w:tblGrid>
      <w:tr w14:paraId="57266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18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DD9B6"/>
            <w:vAlign w:val="center"/>
          </w:tcPr>
          <w:p w14:paraId="53610586">
            <w:pPr>
              <w:widowControl/>
              <w:spacing w:line="400" w:lineRule="exact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cs="Calibri Light" w:asciiTheme="minorEastAsia" w:hAnsiTheme="minorEastAsia"/>
                <w:b/>
                <w:bCs/>
                <w:color w:val="000000"/>
                <w:sz w:val="24"/>
                <w:szCs w:val="24"/>
              </w:rPr>
              <w:t>1、</w:t>
            </w:r>
            <w:r>
              <w:rPr>
                <w:rFonts w:hint="eastAsia" w:cs="Calibri Light" w:asciiTheme="minorEastAsia" w:hAnsiTheme="minorEastAsia"/>
                <w:b/>
                <w:bCs/>
                <w:color w:val="000000"/>
                <w:sz w:val="24"/>
                <w:szCs w:val="24"/>
              </w:rPr>
              <w:t>项目</w:t>
            </w:r>
            <w:r>
              <w:rPr>
                <w:rFonts w:hint="eastAsia" w:cs="Calibri Light" w:asciiTheme="minorEastAsia" w:hAnsiTheme="minorEastAsia"/>
                <w:b/>
                <w:bCs/>
                <w:color w:val="000000"/>
                <w:sz w:val="24"/>
                <w:szCs w:val="24"/>
                <w:lang w:eastAsia="zh-CN"/>
              </w:rPr>
              <w:t>负责人</w:t>
            </w:r>
          </w:p>
        </w:tc>
      </w:tr>
      <w:tr w14:paraId="5C98E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4ED8F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41F3B662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859" w:type="dxa"/>
            <w:vAlign w:val="center"/>
          </w:tcPr>
          <w:p w14:paraId="30C55C63">
            <w:pPr>
              <w:widowControl/>
              <w:spacing w:line="400" w:lineRule="exact"/>
              <w:jc w:val="center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1788" w:type="dxa"/>
            <w:vAlign w:val="center"/>
          </w:tcPr>
          <w:p w14:paraId="042A2EFA">
            <w:pPr>
              <w:widowControl/>
              <w:spacing w:line="400" w:lineRule="exact"/>
              <w:jc w:val="center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</w:rPr>
              <w:t>专业</w:t>
            </w: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资格</w:t>
            </w: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</w:rPr>
              <w:t>/</w:t>
            </w: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注册证书</w:t>
            </w:r>
          </w:p>
        </w:tc>
        <w:tc>
          <w:tcPr>
            <w:tcW w:w="1604" w:type="dxa"/>
            <w:gridSpan w:val="2"/>
            <w:vAlign w:val="center"/>
          </w:tcPr>
          <w:p w14:paraId="57E8A6D2">
            <w:pPr>
              <w:widowControl/>
              <w:spacing w:line="400" w:lineRule="exact"/>
              <w:jc w:val="center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587" w:type="dxa"/>
            <w:tcBorders>
              <w:right w:val="single" w:color="auto" w:sz="2" w:space="0"/>
            </w:tcBorders>
            <w:vAlign w:val="center"/>
          </w:tcPr>
          <w:p w14:paraId="7304871F">
            <w:pP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岗位职责</w:t>
            </w:r>
          </w:p>
        </w:tc>
        <w:tc>
          <w:tcPr>
            <w:tcW w:w="1244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4C01921A">
            <w:pPr>
              <w:widowControl/>
              <w:spacing w:line="400" w:lineRule="exact"/>
              <w:jc w:val="center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工作</w:t>
            </w:r>
            <w:r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经验</w:t>
            </w:r>
          </w:p>
        </w:tc>
      </w:tr>
      <w:tr w14:paraId="67C9C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FFC6AF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D56BA05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16D64990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14:paraId="6F03BA18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4BC37D86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right w:val="single" w:color="auto" w:sz="2" w:space="0"/>
            </w:tcBorders>
            <w:vAlign w:val="center"/>
          </w:tcPr>
          <w:p w14:paraId="4A98EBA6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7A18AAF7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4F90C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185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DD9B6"/>
            <w:vAlign w:val="center"/>
          </w:tcPr>
          <w:p w14:paraId="2913020E">
            <w:pPr>
              <w:widowControl/>
              <w:spacing w:line="400" w:lineRule="exact"/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cs="Calibri Light" w:asciiTheme="minorEastAsia" w:hAnsiTheme="minorEastAsia"/>
                <w:b/>
                <w:bCs/>
                <w:color w:val="000000"/>
                <w:sz w:val="24"/>
                <w:szCs w:val="24"/>
              </w:rPr>
              <w:t>2、拟派</w:t>
            </w:r>
            <w:r>
              <w:rPr>
                <w:rFonts w:hint="eastAsia" w:cs="Calibri Light" w:asciiTheme="minorEastAsia" w:hAnsiTheme="minorEastAsia"/>
                <w:b/>
                <w:bCs/>
                <w:color w:val="000000"/>
                <w:sz w:val="24"/>
                <w:szCs w:val="24"/>
                <w:lang w:eastAsia="zh-CN"/>
              </w:rPr>
              <w:t>本项目人员</w:t>
            </w:r>
          </w:p>
        </w:tc>
      </w:tr>
      <w:tr w14:paraId="5DB05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D92615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BCAF9DA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859" w:type="dxa"/>
            <w:vAlign w:val="center"/>
          </w:tcPr>
          <w:p w14:paraId="51E790FD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1805" w:type="dxa"/>
            <w:gridSpan w:val="2"/>
            <w:vAlign w:val="center"/>
          </w:tcPr>
          <w:p w14:paraId="77171F13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</w:rPr>
              <w:t>专业</w:t>
            </w: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资格</w:t>
            </w: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</w:rPr>
              <w:t>/</w:t>
            </w: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注册证书</w:t>
            </w:r>
          </w:p>
        </w:tc>
        <w:tc>
          <w:tcPr>
            <w:tcW w:w="1587" w:type="dxa"/>
            <w:vAlign w:val="center"/>
          </w:tcPr>
          <w:p w14:paraId="19BC90A6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587" w:type="dxa"/>
            <w:vAlign w:val="center"/>
          </w:tcPr>
          <w:p w14:paraId="1ECB4C88">
            <w:pP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color w:val="000000"/>
                <w:sz w:val="24"/>
                <w:szCs w:val="24"/>
                <w:lang w:eastAsia="zh-CN"/>
              </w:rPr>
              <w:t>岗位职责</w:t>
            </w:r>
          </w:p>
        </w:tc>
        <w:tc>
          <w:tcPr>
            <w:tcW w:w="1244" w:type="dxa"/>
            <w:tcBorders>
              <w:right w:val="single" w:color="auto" w:sz="12" w:space="0"/>
            </w:tcBorders>
            <w:vAlign w:val="center"/>
          </w:tcPr>
          <w:p w14:paraId="70694384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  <w:t>工作</w:t>
            </w:r>
            <w:r>
              <w:rPr>
                <w:rFonts w:hint="eastAsia" w:cs="Calibri Light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经验</w:t>
            </w:r>
          </w:p>
        </w:tc>
      </w:tr>
      <w:tr w14:paraId="226E3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AE5861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CF920C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78A5A87D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14:paraId="2CE41758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32AF7906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5C571B91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color="auto" w:sz="12" w:space="0"/>
            </w:tcBorders>
            <w:vAlign w:val="center"/>
          </w:tcPr>
          <w:p w14:paraId="5FCED110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688D2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55358B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4965098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24E4B1BD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14:paraId="3C5B7DAD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6774DD2B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6F1CA491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color="auto" w:sz="12" w:space="0"/>
            </w:tcBorders>
            <w:vAlign w:val="center"/>
          </w:tcPr>
          <w:p w14:paraId="0C7E6317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71930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578641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54A04F0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72D33F55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14:paraId="718E4DB7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2C48B0A6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4CEA8633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color="auto" w:sz="12" w:space="0"/>
            </w:tcBorders>
            <w:vAlign w:val="center"/>
          </w:tcPr>
          <w:p w14:paraId="200DE70E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61D01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F2916">
            <w:pPr>
              <w:widowControl/>
              <w:spacing w:line="400" w:lineRule="exact"/>
              <w:jc w:val="center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6971CBD8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0E03B0DB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vAlign w:val="center"/>
          </w:tcPr>
          <w:p w14:paraId="71F41429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4E4A4522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14:paraId="1CCE5805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color="auto" w:sz="12" w:space="0"/>
            </w:tcBorders>
            <w:vAlign w:val="center"/>
          </w:tcPr>
          <w:p w14:paraId="4FBA5D1E">
            <w:pPr>
              <w:widowControl/>
              <w:spacing w:line="400" w:lineRule="exact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41BA6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5F9B3F3">
            <w:pPr>
              <w:widowControl/>
              <w:snapToGrid w:val="0"/>
              <w:spacing w:line="400" w:lineRule="exact"/>
              <w:jc w:val="center"/>
              <w:rPr>
                <w:rFonts w:cs="Calibri Light" w:asciiTheme="minorEastAsia" w:hAnsiTheme="minorEastAsia"/>
                <w:b/>
                <w:color w:val="000000"/>
                <w:sz w:val="24"/>
                <w:szCs w:val="24"/>
              </w:rPr>
            </w:pPr>
            <w:r>
              <w:rPr>
                <w:rFonts w:cs="Calibri Light" w:asciiTheme="minorEastAsia" w:hAnsiTheme="minorEastAsia"/>
                <w:b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8051" w:type="dxa"/>
            <w:gridSpan w:val="7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FF6BB9B">
            <w:pPr>
              <w:widowControl/>
              <w:spacing w:line="400" w:lineRule="exact"/>
              <w:rPr>
                <w:rFonts w:hint="eastAsia" w:cs="Calibri Light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Calibri Light" w:asciiTheme="minorEastAsia" w:hAnsiTheme="minorEastAsia"/>
                <w:sz w:val="24"/>
                <w:szCs w:val="24"/>
              </w:rPr>
              <w:t>1、供应商按以上人员配置外，可根据项目需求增加并合理配备人员，费用包括在合同总价中</w:t>
            </w:r>
            <w:r>
              <w:rPr>
                <w:rFonts w:hint="eastAsia" w:cs="Calibri Light" w:asciiTheme="minorEastAsia" w:hAnsiTheme="minorEastAsia"/>
                <w:sz w:val="24"/>
                <w:szCs w:val="24"/>
                <w:lang w:eastAsia="zh-CN"/>
              </w:rPr>
              <w:t>。</w:t>
            </w:r>
          </w:p>
          <w:p w14:paraId="7D81A6BE">
            <w:pPr>
              <w:widowControl/>
              <w:spacing w:line="400" w:lineRule="exact"/>
              <w:ind w:left="315" w:hanging="360" w:hangingChars="150"/>
              <w:rPr>
                <w:rFonts w:cs="Calibri Light" w:asciiTheme="minorEastAsia" w:hAnsiTheme="minorEastAsia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cs="Calibri Light" w:asciiTheme="minorEastAsia" w:hAnsiTheme="minorEastAsia"/>
                <w:sz w:val="24"/>
                <w:szCs w:val="24"/>
              </w:rPr>
              <w:t>表格空间不足时请自行扩展。</w:t>
            </w:r>
          </w:p>
          <w:p w14:paraId="0D1D39AF">
            <w:pPr>
              <w:widowControl/>
              <w:spacing w:line="400" w:lineRule="exact"/>
              <w:ind w:left="360" w:leftChars="0" w:hanging="360" w:hangingChars="150"/>
              <w:rPr>
                <w:rFonts w:cs="Calibri Light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Calibri Light" w:asciiTheme="minorEastAsia" w:hAnsi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cs="Calibri Light" w:asciiTheme="minorEastAsia" w:hAnsiTheme="minorEastAsia"/>
                <w:sz w:val="24"/>
                <w:szCs w:val="24"/>
              </w:rPr>
              <w:t>、</w:t>
            </w:r>
            <w:r>
              <w:rPr>
                <w:rFonts w:hint="eastAsia" w:cs="Calibri Light" w:asciiTheme="minorEastAsia" w:hAnsiTheme="minorEastAsia"/>
                <w:sz w:val="24"/>
                <w:szCs w:val="24"/>
                <w:lang w:eastAsia="zh-CN"/>
              </w:rPr>
              <w:t>附</w:t>
            </w:r>
            <w:r>
              <w:rPr>
                <w:rFonts w:cs="Calibri Light" w:asciiTheme="minorEastAsia" w:hAnsiTheme="minorEastAsia"/>
                <w:sz w:val="24"/>
                <w:szCs w:val="24"/>
              </w:rPr>
              <w:t>人员</w:t>
            </w:r>
            <w:r>
              <w:rPr>
                <w:rFonts w:hint="eastAsia" w:cs="Calibri Light" w:asciiTheme="minorEastAsia" w:hAnsiTheme="minorEastAsia"/>
                <w:sz w:val="24"/>
                <w:szCs w:val="24"/>
              </w:rPr>
              <w:t>相关</w:t>
            </w:r>
            <w:r>
              <w:rPr>
                <w:rFonts w:cs="Calibri Light" w:asciiTheme="minorEastAsia" w:hAnsiTheme="minorEastAsia"/>
                <w:sz w:val="24"/>
                <w:szCs w:val="24"/>
              </w:rPr>
              <w:t>证明</w:t>
            </w:r>
            <w:r>
              <w:rPr>
                <w:rFonts w:hint="eastAsia" w:cs="Calibri Light" w:asciiTheme="minorEastAsia" w:hAnsiTheme="minorEastAsia"/>
                <w:sz w:val="24"/>
                <w:szCs w:val="24"/>
              </w:rPr>
              <w:t>文件</w:t>
            </w:r>
            <w:r>
              <w:rPr>
                <w:rFonts w:hint="eastAsia" w:cs="Calibri Light" w:asciiTheme="minorEastAsia" w:hAnsiTheme="minorEastAsia"/>
                <w:sz w:val="24"/>
                <w:szCs w:val="24"/>
                <w:lang w:eastAsia="zh-CN"/>
              </w:rPr>
              <w:t>（身份证、资格证书等）</w:t>
            </w:r>
            <w:r>
              <w:rPr>
                <w:rFonts w:cs="Calibri Light" w:asciiTheme="minorEastAsia" w:hAnsiTheme="minorEastAsia"/>
                <w:sz w:val="24"/>
                <w:szCs w:val="24"/>
              </w:rPr>
              <w:t>扫描件</w:t>
            </w:r>
            <w:r>
              <w:rPr>
                <w:rFonts w:hint="eastAsia" w:cs="Calibri Light" w:asciiTheme="minorEastAsia" w:hAnsiTheme="minorEastAsia"/>
                <w:sz w:val="24"/>
                <w:szCs w:val="24"/>
              </w:rPr>
              <w:t>于</w:t>
            </w:r>
            <w:r>
              <w:rPr>
                <w:rFonts w:cs="Calibri Light" w:asciiTheme="minorEastAsia" w:hAnsiTheme="minorEastAsia"/>
                <w:sz w:val="24"/>
                <w:szCs w:val="24"/>
              </w:rPr>
              <w:t>本表后。</w:t>
            </w:r>
          </w:p>
        </w:tc>
      </w:tr>
    </w:tbl>
    <w:p w14:paraId="2D7B453A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5F90F71B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594F42ED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88451EB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55C329A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70FFAD73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C452034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60680B71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763BA903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69566E34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332CCF80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54B4149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480EEB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4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：类似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业绩一览表</w:t>
      </w:r>
    </w:p>
    <w:tbl>
      <w:tblPr>
        <w:tblStyle w:val="8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5593F4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2BF69F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475BD7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143AEBB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29AC0D9A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4DA141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148E2331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备注</w:t>
            </w:r>
          </w:p>
        </w:tc>
      </w:tr>
      <w:tr w14:paraId="3E2C2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028A95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50E409E5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46EA3133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F8FF59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D3DB748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63A146DE">
            <w:pPr>
              <w:rPr>
                <w:szCs w:val="21"/>
              </w:rPr>
            </w:pPr>
          </w:p>
        </w:tc>
      </w:tr>
      <w:tr w14:paraId="31095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07F542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5C35DF44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E917802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3520F3A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50D5FD9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6AE1B6B">
            <w:pPr>
              <w:rPr>
                <w:szCs w:val="21"/>
              </w:rPr>
            </w:pPr>
          </w:p>
        </w:tc>
      </w:tr>
      <w:tr w14:paraId="3DCA36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179EEE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48EEF987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170DAC54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575602A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F4CD16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2C3C13C0">
            <w:pPr>
              <w:rPr>
                <w:szCs w:val="21"/>
              </w:rPr>
            </w:pPr>
          </w:p>
        </w:tc>
      </w:tr>
      <w:tr w14:paraId="79B58E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B0611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3478061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4D96581C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E0B35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09CA8758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146D985">
            <w:pPr>
              <w:rPr>
                <w:szCs w:val="21"/>
              </w:rPr>
            </w:pPr>
          </w:p>
        </w:tc>
      </w:tr>
      <w:tr w14:paraId="0DD11D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6745C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7C52CD8C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1A59D98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34D1C2B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B62FB83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7BA3565">
            <w:pPr>
              <w:rPr>
                <w:szCs w:val="21"/>
              </w:rPr>
            </w:pPr>
          </w:p>
        </w:tc>
      </w:tr>
      <w:tr w14:paraId="305AAC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88A72B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57E944A9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090FF073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F85CE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6AEC3D31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930B0C4">
            <w:pPr>
              <w:rPr>
                <w:szCs w:val="21"/>
              </w:rPr>
            </w:pPr>
          </w:p>
        </w:tc>
      </w:tr>
    </w:tbl>
    <w:p w14:paraId="55090D92">
      <w:pPr>
        <w:pStyle w:val="7"/>
        <w:ind w:firstLine="0" w:firstLineChars="0"/>
        <w:rPr>
          <w:rFonts w:ascii="宋体" w:hAnsi="宋体" w:cs="Microsoft JhengHei"/>
          <w:kern w:val="0"/>
          <w:sz w:val="20"/>
          <w:szCs w:val="20"/>
        </w:rPr>
      </w:pPr>
    </w:p>
    <w:p w14:paraId="0691528D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供应商提供2023年1月1日至响应文件递交截止时间的类似业绩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，后附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扫描件（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）。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0B95F106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68ADACF1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351847F3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74A2DA60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076943F1">
      <w:pP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A529E"/>
    <w:rsid w:val="02AC69B4"/>
    <w:rsid w:val="0758775A"/>
    <w:rsid w:val="083B16CD"/>
    <w:rsid w:val="0A0F6502"/>
    <w:rsid w:val="0B8F0D48"/>
    <w:rsid w:val="1F0C7302"/>
    <w:rsid w:val="221139C8"/>
    <w:rsid w:val="2E47648F"/>
    <w:rsid w:val="405D1B97"/>
    <w:rsid w:val="4D3B0DF4"/>
    <w:rsid w:val="5E617088"/>
    <w:rsid w:val="633F31F6"/>
    <w:rsid w:val="6E3E3ABD"/>
    <w:rsid w:val="6FAF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napToGrid w:val="0"/>
      <w:spacing w:line="360" w:lineRule="auto"/>
      <w:ind w:firstLine="420" w:firstLineChars="200"/>
    </w:pPr>
    <w:rPr>
      <w:rFonts w:hAnsi="宋体" w:cs="宋体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ind w:firstLine="552"/>
    </w:pPr>
    <w:rPr>
      <w:rFonts w:ascii="宋体"/>
      <w:sz w:val="28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spacing w:after="0"/>
      <w:ind w:firstLine="42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435</Words>
  <Characters>439</Characters>
  <Lines>0</Lines>
  <Paragraphs>0</Paragraphs>
  <TotalTime>0</TotalTime>
  <ScaleCrop>false</ScaleCrop>
  <LinksUpToDate>false</LinksUpToDate>
  <CharactersWithSpaces>439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2026-03-12T01:01:00Z</dcterms:created>
  <dc:creator>Administrator</dc:creator>
  <cp:lastModifiedBy>子夜</cp:lastModifiedBy>
  <dcterms:modified xsi:type="dcterms:W3CDTF">2026-04-14T07:55:53Z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DA46120CD211420FA210EB419DDA70F1_12</vt:lpwstr>
  </property>
</Properties>
</file>