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宋体" w:hAnsi="宋体" w:eastAsia="宋体" w:cs="宋体"/>
          <w:sz w:val="32"/>
          <w:highlight w:val="none"/>
        </w:rPr>
      </w:pPr>
      <w:bookmarkStart w:id="0" w:name="_Toc14141"/>
      <w:bookmarkStart w:id="1" w:name="_Toc19375"/>
      <w:r>
        <w:rPr>
          <w:rFonts w:hint="eastAsia" w:ascii="宋体" w:hAnsi="宋体" w:eastAsia="宋体" w:cs="宋体"/>
          <w:szCs w:val="28"/>
          <w:highlight w:val="none"/>
        </w:rPr>
        <w:t>商务条款偏离表</w:t>
      </w:r>
      <w:bookmarkEnd w:id="0"/>
      <w:bookmarkEnd w:id="1"/>
    </w:p>
    <w:p>
      <w:pPr>
        <w:pStyle w:val="6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  <w:highlight w:val="none"/>
        </w:rPr>
      </w:pPr>
    </w:p>
    <w:p>
      <w:pPr>
        <w:pStyle w:val="6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采购项目名称：</w:t>
      </w:r>
    </w:p>
    <w:p>
      <w:pPr>
        <w:pStyle w:val="6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采购项目编号：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>
      <w:pPr>
        <w:pStyle w:val="6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>
      <w:pPr>
        <w:pStyle w:val="6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>
      <w:pPr>
        <w:pStyle w:val="6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2、供应商必须据实填写，不得虚假响应，否则将取消其磋商或成交资格，并按有关规定进处罚。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法定代表人或负责人或被授权</w:t>
      </w:r>
      <w:r>
        <w:rPr>
          <w:rFonts w:hint="eastAsia" w:hAnsi="宋体" w:cs="宋体"/>
          <w:spacing w:val="4"/>
          <w:szCs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0YjJlMzMzZGU3MjJkMThjN2NkYjliNDkwNTA3MzEifQ=="/>
  </w:docVars>
  <w:rsids>
    <w:rsidRoot w:val="452D76E0"/>
    <w:rsid w:val="1C98079C"/>
    <w:rsid w:val="3A856D10"/>
    <w:rsid w:val="452D76E0"/>
    <w:rsid w:val="587B7DE2"/>
    <w:rsid w:val="696256D7"/>
    <w:rsid w:val="6C3B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2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5">
    <w:name w:val="heading 3"/>
    <w:basedOn w:val="1"/>
    <w:next w:val="1"/>
    <w:link w:val="9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9">
    <w:name w:val="标题 3 Char"/>
    <w:link w:val="5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2023-08-18T06:09:00Z</dcterms:created>
  <dc:creator>？</dc:creator>
  <cp:lastModifiedBy>QQQQ</cp:lastModifiedBy>
  <dcterms:modified xsi:type="dcterms:W3CDTF">2024-01-17T02:39:04Z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81334B037E59439D83327CB9EA1461E6_11</vt:lpwstr>
  </property>
</Properties>
</file>