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E0A5D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详细评审</w:t>
      </w:r>
    </w:p>
    <w:p w14:paraId="001759F4"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根据磋商文件“第六章 磋商办法”中“6.4.2评分标准”提供对应的内容，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格式自拟，</w:t>
      </w:r>
      <w:r>
        <w:rPr>
          <w:rFonts w:hint="eastAsia"/>
          <w:sz w:val="28"/>
          <w:szCs w:val="28"/>
          <w:lang w:val="en-US" w:eastAsia="zh-CN"/>
        </w:rPr>
        <w:t>包括但不限于以下内容：一、策划及实施方案；二、服务质量保证措施；三、投入的材料设备；四、服务团队；</w:t>
      </w:r>
      <w:r>
        <w:rPr>
          <w:rFonts w:hint="eastAsia" w:eastAsia="宋体"/>
          <w:sz w:val="28"/>
          <w:szCs w:val="28"/>
          <w:lang w:val="en-US" w:eastAsia="zh-CN"/>
        </w:rPr>
        <w:t>五、应急预案。</w:t>
      </w:r>
    </w:p>
    <w:p w14:paraId="0F997412"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br w:type="page"/>
      </w:r>
    </w:p>
    <w:p w14:paraId="56EA56E6">
      <w:pPr>
        <w:pStyle w:val="2"/>
        <w:numPr>
          <w:ilvl w:val="0"/>
          <w:numId w:val="0"/>
        </w:num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  <w:t>一、策划及实施方案</w:t>
      </w:r>
    </w:p>
    <w:p w14:paraId="103E60C2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针对本项目提供具体可行的策划及实施方案，格式自拟，根据以下三项工作内容进行详细阐述：①“敬畏秦岭”秦岭保护慢直播；②“守护秦岭”系列图文栏目；③“滋养秦岭”系列视频栏目。</w:t>
      </w:r>
    </w:p>
    <w:p w14:paraId="301488A4">
      <w:pPr>
        <w:pStyle w:val="2"/>
        <w:numPr>
          <w:ilvl w:val="0"/>
          <w:numId w:val="0"/>
        </w:numPr>
        <w:jc w:val="center"/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  <w:t>二、服务质量保证措施</w:t>
      </w:r>
    </w:p>
    <w:p w14:paraId="4286427D"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提供具体可行的实施方案，</w:t>
      </w:r>
      <w:r>
        <w:rPr>
          <w:rFonts w:hint="eastAsia"/>
          <w:lang w:val="en-US" w:eastAsia="zh-CN"/>
        </w:rPr>
        <w:t>格式自拟，</w:t>
      </w:r>
      <w:r>
        <w:rPr>
          <w:rFonts w:hint="default" w:eastAsia="宋体"/>
          <w:lang w:val="en-US" w:eastAsia="zh-CN"/>
        </w:rPr>
        <w:t>包括但不限于：①项目进度计划及保证措施；②成果质量及服务保证措施。</w:t>
      </w:r>
    </w:p>
    <w:p w14:paraId="78163A28">
      <w:pPr>
        <w:pStyle w:val="2"/>
        <w:numPr>
          <w:ilvl w:val="0"/>
          <w:numId w:val="0"/>
        </w:numPr>
        <w:jc w:val="center"/>
        <w:rPr>
          <w:rFonts w:hint="default" w:ascii="Calibri" w:hAnsi="Calibri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  <w:t>三、投入的材料设备</w:t>
      </w:r>
    </w:p>
    <w:p w14:paraId="1B6DF01E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拟投入与本项目相关的关键设施设备、宣传用品、专业摄影等设备的配备情况，格式自拟</w:t>
      </w:r>
      <w:r>
        <w:rPr>
          <w:rFonts w:hint="eastAsia"/>
          <w:lang w:val="en-US" w:eastAsia="zh-CN"/>
        </w:rPr>
        <w:t>。</w:t>
      </w:r>
    </w:p>
    <w:p w14:paraId="3196EC4E">
      <w:pPr>
        <w:pStyle w:val="2"/>
        <w:numPr>
          <w:ilvl w:val="0"/>
          <w:numId w:val="0"/>
        </w:numPr>
        <w:jc w:val="center"/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  <w:t>四、服务团队</w:t>
      </w:r>
    </w:p>
    <w:p w14:paraId="58BAFD5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提供具体</w:t>
      </w:r>
      <w:r>
        <w:rPr>
          <w:rFonts w:hint="eastAsia"/>
          <w:lang w:val="en-US" w:eastAsia="zh-CN"/>
        </w:rPr>
        <w:t>的人员配置</w:t>
      </w:r>
      <w:r>
        <w:rPr>
          <w:rFonts w:hint="default"/>
          <w:lang w:val="en-US" w:eastAsia="zh-CN"/>
        </w:rPr>
        <w:t>，格式自拟，包括但不限于：①项目负责人及项目组人员配置齐全、经验丰富：应具备项目的策划与执行、拍摄现场组织统筹协调、宣传推广评估等从业经验；②项目组织机构和管理机构能满足本项目工作需要、有能力按时完成项目，岗位分工与责任划分明确。</w:t>
      </w:r>
    </w:p>
    <w:p w14:paraId="611A19F6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A415E93">
      <w:pPr>
        <w:pStyle w:val="2"/>
        <w:numPr>
          <w:ilvl w:val="0"/>
          <w:numId w:val="0"/>
        </w:numPr>
        <w:ind w:left="210" w:leftChars="0" w:firstLine="0" w:firstLineChars="0"/>
        <w:jc w:val="center"/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  <w:t>五、应急预案</w:t>
      </w:r>
    </w:p>
    <w:p w14:paraId="17F8A3BA">
      <w:pPr>
        <w:numPr>
          <w:ilvl w:val="0"/>
          <w:numId w:val="0"/>
        </w:numPr>
        <w:ind w:left="210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供应商提供针对本项目的应急预案，内容包括但不限于：①应急预案计划及措施；②应急预案响应时间。</w:t>
      </w:r>
    </w:p>
    <w:p w14:paraId="3206E7EC"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280478D6"/>
    <w:rsid w:val="305F7D9F"/>
    <w:rsid w:val="31C14C69"/>
    <w:rsid w:val="439074F0"/>
    <w:rsid w:val="544C71A0"/>
    <w:rsid w:val="58084289"/>
    <w:rsid w:val="592F3F03"/>
    <w:rsid w:val="67884A0D"/>
    <w:rsid w:val="68B90693"/>
    <w:rsid w:val="6FCFB689"/>
    <w:rsid w:val="75A6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401</Words>
  <Characters>405</Characters>
  <Lines>0</Lines>
  <Paragraphs>0</Paragraphs>
  <TotalTime>0</TotalTime>
  <ScaleCrop>false</ScaleCrop>
  <LinksUpToDate>false</LinksUpToDate>
  <CharactersWithSpaces>407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啾啾</cp:lastModifiedBy>
  <dcterms:modified xsi:type="dcterms:W3CDTF">2026-04-16T06:55:28Z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eyJoZGlkIjoiNjA2YzQ3MmJiMmVkMGRkMTQwNzdjYjgwMmQxMDViZjkiLCJ1c2VySWQiOiIyNzA4NDYzNjIifQ==</vt:lpwstr>
  </property>
  <property fmtid="{D5CDD505-2E9C-101B-9397-08002B2CF9AE}" pid="4" name="ICV">
    <vt:lpwstr>C44E6A412D84412085C7133165D83666_12</vt:lpwstr>
  </property>
</Properties>
</file>