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4F665">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66A379DF">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0E45A63E">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3368263B">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w:t>
      </w:r>
    </w:p>
    <w:p w14:paraId="409D4572">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（3）财务状况报告：提供2024或2025年度经审计的</w:t>
      </w:r>
      <w:r>
        <w:rPr>
          <w:rFonts w:hint="eastAsia" w:ascii="宋体" w:hAnsi="宋体" w:eastAsia="宋体" w:cs="宋体"/>
          <w:sz w:val="24"/>
          <w:szCs w:val="24"/>
          <w:lang w:eastAsia="zh-CN"/>
        </w:rPr>
        <w:t>完整</w:t>
      </w:r>
      <w:r>
        <w:rPr>
          <w:rFonts w:hint="eastAsia" w:ascii="宋体" w:hAnsi="宋体" w:eastAsia="宋体" w:cs="宋体"/>
          <w:sz w:val="24"/>
          <w:szCs w:val="24"/>
        </w:rPr>
        <w:t>财务报告（包含审计报告和审计报告中所涉及的财务报表和报表附注），或提供2025年</w:t>
      </w:r>
      <w:r>
        <w:rPr>
          <w:rFonts w:hint="eastAsia" w:ascii="宋体" w:hAnsi="宋体" w:eastAsia="宋体" w:cs="宋体"/>
          <w:sz w:val="24"/>
          <w:szCs w:val="24"/>
          <w:lang w:eastAsia="zh-CN"/>
        </w:rPr>
        <w:t>10</w:t>
      </w:r>
      <w:r>
        <w:rPr>
          <w:rFonts w:hint="eastAsia" w:ascii="宋体" w:hAnsi="宋体" w:eastAsia="宋体" w:cs="宋体"/>
          <w:sz w:val="24"/>
          <w:szCs w:val="24"/>
        </w:rPr>
        <w:t>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3DBF22BA">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（4）社会保障资金缴纳证明：提供2025年</w:t>
      </w:r>
      <w:r>
        <w:rPr>
          <w:rFonts w:hint="eastAsia" w:ascii="宋体" w:hAnsi="宋体" w:eastAsia="宋体" w:cs="宋体"/>
          <w:sz w:val="24"/>
          <w:szCs w:val="24"/>
          <w:lang w:eastAsia="zh-CN"/>
        </w:rPr>
        <w:t>4</w:t>
      </w:r>
      <w:r>
        <w:rPr>
          <w:rFonts w:hint="eastAsia" w:ascii="宋体" w:hAnsi="宋体" w:eastAsia="宋体" w:cs="宋体"/>
          <w:sz w:val="24"/>
          <w:szCs w:val="24"/>
        </w:rPr>
        <w:t>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3DAD4ED3">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（5）税收缴纳证明：提供2025年</w:t>
      </w:r>
      <w:r>
        <w:rPr>
          <w:rFonts w:hint="eastAsia" w:ascii="宋体" w:hAnsi="宋体" w:eastAsia="宋体" w:cs="宋体"/>
          <w:sz w:val="24"/>
          <w:szCs w:val="24"/>
          <w:lang w:eastAsia="zh-CN"/>
        </w:rPr>
        <w:t>4</w:t>
      </w:r>
      <w:r>
        <w:rPr>
          <w:rFonts w:hint="eastAsia" w:ascii="宋体" w:hAnsi="宋体" w:eastAsia="宋体" w:cs="宋体"/>
          <w:sz w:val="24"/>
          <w:szCs w:val="24"/>
        </w:rPr>
        <w:t>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23FF1D9F">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1E3C3EDB">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（7）承诺函：提供具有履行合同所必需的设备和专业技术能力的承诺；供应商需在项目电子化交易系统中按要求上传相应证明文件并进行电子签章。</w:t>
      </w:r>
    </w:p>
    <w:p w14:paraId="6D91BE7F">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（8）特定资质：供应商需具有建筑工程施工总承包三级（含）以上资质，具备有效的安全生产许可证。</w:t>
      </w:r>
      <w:r>
        <w:rPr>
          <w:rFonts w:hint="eastAsia" w:ascii="宋体" w:hAnsi="宋体" w:eastAsia="宋体" w:cs="宋体"/>
          <w:sz w:val="24"/>
          <w:szCs w:val="24"/>
        </w:rPr>
        <w:t>供应商需在项目电子化交易系统中按要求上传相应证明文件并进行电子签章。</w:t>
      </w:r>
    </w:p>
    <w:p w14:paraId="072CBF72">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（9）项目经理资质：项目经理具有建筑工程专业二级（含）以上注册建造师证书及其本人有效安全生产考核合格证书（建安B证），在本单位注册且未担任其他在建工程（提供承诺书，</w:t>
      </w:r>
      <w:r>
        <w:rPr>
          <w:rFonts w:hint="eastAsia" w:ascii="宋体" w:hAnsi="宋体" w:eastAsia="宋体" w:cs="宋体"/>
          <w:sz w:val="24"/>
          <w:szCs w:val="24"/>
          <w:lang w:val="en-US" w:eastAsia="zh-CN"/>
        </w:rPr>
        <w:t>格式自拟</w:t>
      </w:r>
      <w:r>
        <w:rPr>
          <w:rFonts w:hint="eastAsia" w:ascii="宋体" w:hAnsi="宋体" w:eastAsia="宋体" w:cs="宋体"/>
          <w:sz w:val="24"/>
          <w:szCs w:val="24"/>
          <w:lang w:eastAsia="zh-CN"/>
        </w:rPr>
        <w:t>）。</w:t>
      </w:r>
      <w:r>
        <w:rPr>
          <w:rFonts w:hint="eastAsia" w:ascii="宋体" w:hAnsi="宋体" w:eastAsia="宋体" w:cs="宋体"/>
          <w:sz w:val="24"/>
          <w:szCs w:val="24"/>
        </w:rPr>
        <w:t>供应商需在项目电子化交易系统中按要求上传相应证明文件并进行电子签章。</w:t>
      </w:r>
    </w:p>
    <w:p w14:paraId="7D3435EA">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10）投标人须在陕西省住房和城乡建设厅（https://js.shaanxi.gov.cn/）网站进入主页，点击“政务服务”，企业库中的企业信息查询模块中外省进陕施工企业模块进行查询；或者陕西省住房和城乡建设厅（https://js.shaanxi.gov.cn/）网站进入主页，点击“政务服务”，系统平台中</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"http://jzscyth.shaanxi.gov.cn:7001/PDR/login/logins" \t "_blank" \o "陕西省建筑市场监管与诚信信息一体化平台"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陕西省建筑市场监管与诚信信息一体化平台</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进入进行入陕企业登陆查询；具备备案且投标资格有效，无不良记录。以上提供加盖投标人鲜章的网站截图。</w:t>
      </w:r>
      <w:r>
        <w:rPr>
          <w:rFonts w:hint="eastAsia" w:ascii="宋体" w:hAnsi="宋体" w:eastAsia="宋体" w:cs="宋体"/>
          <w:sz w:val="24"/>
          <w:szCs w:val="24"/>
        </w:rPr>
        <w:t>供应商需在项目电子化交易系统中按要求上传相应证明文件并进行电子签章。</w:t>
      </w:r>
    </w:p>
    <w:p w14:paraId="1570DACC">
      <w:pPr>
        <w:pStyle w:val="4"/>
        <w:spacing w:line="360" w:lineRule="auto"/>
        <w:ind w:firstLine="480" w:firstLineChars="200"/>
        <w:rPr>
          <w:rFonts w:hAnsi="宋体"/>
          <w:b/>
          <w:color w:val="000000"/>
          <w:sz w:val="24"/>
          <w:szCs w:val="24"/>
        </w:rPr>
      </w:pPr>
      <w:r>
        <w:rPr>
          <w:rFonts w:hint="eastAsia" w:ascii="宋体" w:hAnsi="宋体" w:eastAsia="宋体" w:cs="宋体"/>
          <w:sz w:val="24"/>
          <w:szCs w:val="24"/>
          <w:lang w:eastAsia="zh-CN"/>
        </w:rPr>
        <w:t>（11）中小企业证明资料：本项目为专门面向中小企业采购，承接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的供应商应为中型、小型、微型企业或监狱企业或残疾人福利性单位。承接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的供应商为中型、小型、微型企业的，投标人提供《中小企业声明函》，且中小企业的划分标准所属行业为建筑业；承接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的供应商为监狱企业的，投标人应提供承接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的供应商为监狱企业的证明文件（监狱企业视同小型、微型企业）；承接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的供应商为残疾人福利性单位的，投标人应提供承接</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的供应商为残疾人福利性单位的《残疾人福利性单位声明函》（残疾人福利性单位视同小型、微型企业）。</w:t>
      </w:r>
      <w:r>
        <w:rPr>
          <w:rFonts w:hint="eastAsia" w:ascii="宋体" w:hAnsi="宋体" w:eastAsia="宋体" w:cs="宋体"/>
          <w:sz w:val="24"/>
          <w:szCs w:val="24"/>
        </w:rPr>
        <w:t>供应商需在项目电子化交易系统中按要求上传相应证明文件并进行电子签章。</w:t>
      </w:r>
      <w:bookmarkStart w:id="0" w:name="_GoBack"/>
      <w:bookmarkEnd w:id="0"/>
    </w:p>
    <w:p w14:paraId="72711632">
      <w:pPr>
        <w:adjustRightInd/>
        <w:snapToGrid/>
        <w:spacing w:line="360" w:lineRule="auto"/>
        <w:ind w:firstLine="482" w:firstLineChars="200"/>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1F9DA7E1">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38C9BEDC">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38ED17B1">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63E24AE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3587B3B6">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51AB3BA0">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天（不得少于磋商有效期90天，否则按无效响应处理。）法定授权代表人无转委托权。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6BDA7F58">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7C37763A">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577D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018E691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64F317B5">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0A7CB33E">
      <w:pPr>
        <w:rPr>
          <w:rFonts w:asciiTheme="minorEastAsia" w:hAnsiTheme="minorEastAsia" w:eastAsiaTheme="minorEastAsia"/>
          <w:b/>
          <w:sz w:val="24"/>
          <w:szCs w:val="24"/>
        </w:rPr>
      </w:pPr>
    </w:p>
    <w:p w14:paraId="1C1F48E9">
      <w:pPr>
        <w:rPr>
          <w:rFonts w:asciiTheme="minorEastAsia" w:hAnsiTheme="minorEastAsia" w:eastAsiaTheme="minorEastAsia"/>
          <w:b/>
          <w:sz w:val="24"/>
          <w:szCs w:val="24"/>
        </w:rPr>
      </w:pPr>
    </w:p>
    <w:p w14:paraId="3B6A168E">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1910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000" w:type="pct"/>
            <w:gridSpan w:val="6"/>
            <w:vAlign w:val="center"/>
          </w:tcPr>
          <w:p w14:paraId="2C5AB57D">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086A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6684C88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F5749C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56FF89F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38920F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2CE211E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7362EBB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0D19584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2D82817">
            <w:pPr>
              <w:tabs>
                <w:tab w:val="left" w:pos="210"/>
              </w:tabs>
              <w:rPr>
                <w:rFonts w:cs="Arial" w:asciiTheme="minorEastAsia" w:hAnsiTheme="minorEastAsia" w:eastAsiaTheme="minorEastAsia"/>
                <w:sz w:val="24"/>
                <w:szCs w:val="24"/>
              </w:rPr>
            </w:pPr>
          </w:p>
        </w:tc>
      </w:tr>
      <w:tr w14:paraId="345E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864DC1B">
            <w:pPr>
              <w:tabs>
                <w:tab w:val="left" w:pos="210"/>
              </w:tabs>
              <w:jc w:val="center"/>
              <w:rPr>
                <w:rFonts w:cs="Arial" w:asciiTheme="minorEastAsia" w:hAnsiTheme="minorEastAsia" w:eastAsiaTheme="minorEastAsia"/>
                <w:sz w:val="24"/>
                <w:szCs w:val="24"/>
              </w:rPr>
            </w:pPr>
          </w:p>
        </w:tc>
        <w:tc>
          <w:tcPr>
            <w:tcW w:w="1241" w:type="pct"/>
            <w:vAlign w:val="center"/>
          </w:tcPr>
          <w:p w14:paraId="499283C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5AAE0C26">
            <w:pPr>
              <w:tabs>
                <w:tab w:val="left" w:pos="210"/>
              </w:tabs>
              <w:rPr>
                <w:rFonts w:cs="Arial" w:asciiTheme="minorEastAsia" w:hAnsiTheme="minorEastAsia" w:eastAsiaTheme="minorEastAsia"/>
                <w:sz w:val="24"/>
                <w:szCs w:val="24"/>
              </w:rPr>
            </w:pPr>
          </w:p>
        </w:tc>
      </w:tr>
      <w:tr w14:paraId="53D9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7" w:type="pct"/>
            <w:vMerge w:val="continue"/>
            <w:vAlign w:val="center"/>
          </w:tcPr>
          <w:p w14:paraId="7FB08E6F">
            <w:pPr>
              <w:tabs>
                <w:tab w:val="left" w:pos="210"/>
              </w:tabs>
              <w:jc w:val="center"/>
              <w:rPr>
                <w:rFonts w:cs="Arial" w:asciiTheme="minorEastAsia" w:hAnsiTheme="minorEastAsia" w:eastAsiaTheme="minorEastAsia"/>
                <w:sz w:val="24"/>
                <w:szCs w:val="24"/>
              </w:rPr>
            </w:pPr>
          </w:p>
        </w:tc>
        <w:tc>
          <w:tcPr>
            <w:tcW w:w="1241" w:type="pct"/>
            <w:vAlign w:val="center"/>
          </w:tcPr>
          <w:p w14:paraId="10BD9FE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72096D2E">
            <w:pPr>
              <w:tabs>
                <w:tab w:val="left" w:pos="210"/>
              </w:tabs>
              <w:rPr>
                <w:rFonts w:cs="Arial" w:asciiTheme="minorEastAsia" w:hAnsiTheme="minorEastAsia" w:eastAsiaTheme="minorEastAsia"/>
                <w:sz w:val="24"/>
                <w:szCs w:val="24"/>
              </w:rPr>
            </w:pPr>
          </w:p>
        </w:tc>
      </w:tr>
      <w:tr w14:paraId="7BE0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7" w:type="pct"/>
            <w:vMerge w:val="continue"/>
            <w:vAlign w:val="center"/>
          </w:tcPr>
          <w:p w14:paraId="4A89AE17">
            <w:pPr>
              <w:tabs>
                <w:tab w:val="left" w:pos="210"/>
              </w:tabs>
              <w:jc w:val="center"/>
              <w:rPr>
                <w:rFonts w:cs="Arial" w:asciiTheme="minorEastAsia" w:hAnsiTheme="minorEastAsia" w:eastAsiaTheme="minorEastAsia"/>
                <w:sz w:val="24"/>
                <w:szCs w:val="24"/>
              </w:rPr>
            </w:pPr>
          </w:p>
        </w:tc>
        <w:tc>
          <w:tcPr>
            <w:tcW w:w="1241" w:type="pct"/>
            <w:vAlign w:val="center"/>
          </w:tcPr>
          <w:p w14:paraId="19954E6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6F9CA646">
            <w:pPr>
              <w:tabs>
                <w:tab w:val="left" w:pos="210"/>
              </w:tabs>
              <w:rPr>
                <w:rFonts w:cs="Arial" w:asciiTheme="minorEastAsia" w:hAnsiTheme="minorEastAsia" w:eastAsiaTheme="minorEastAsia"/>
                <w:sz w:val="24"/>
                <w:szCs w:val="24"/>
              </w:rPr>
            </w:pPr>
          </w:p>
        </w:tc>
      </w:tr>
      <w:tr w14:paraId="6E64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122A8BE">
            <w:pPr>
              <w:tabs>
                <w:tab w:val="left" w:pos="210"/>
              </w:tabs>
              <w:jc w:val="center"/>
              <w:rPr>
                <w:rFonts w:cs="Arial" w:asciiTheme="minorEastAsia" w:hAnsiTheme="minorEastAsia" w:eastAsiaTheme="minorEastAsia"/>
                <w:sz w:val="24"/>
                <w:szCs w:val="24"/>
              </w:rPr>
            </w:pPr>
          </w:p>
        </w:tc>
        <w:tc>
          <w:tcPr>
            <w:tcW w:w="1241" w:type="pct"/>
            <w:vAlign w:val="center"/>
          </w:tcPr>
          <w:p w14:paraId="279E89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27092CAE">
            <w:pPr>
              <w:tabs>
                <w:tab w:val="left" w:pos="210"/>
              </w:tabs>
              <w:rPr>
                <w:rFonts w:cs="Arial" w:asciiTheme="minorEastAsia" w:hAnsiTheme="minorEastAsia" w:eastAsiaTheme="minorEastAsia"/>
                <w:sz w:val="24"/>
                <w:szCs w:val="24"/>
              </w:rPr>
            </w:pPr>
          </w:p>
        </w:tc>
      </w:tr>
      <w:tr w14:paraId="370A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4CC4EE6">
            <w:pPr>
              <w:tabs>
                <w:tab w:val="left" w:pos="210"/>
              </w:tabs>
              <w:jc w:val="center"/>
              <w:rPr>
                <w:rFonts w:cs="Arial" w:asciiTheme="minorEastAsia" w:hAnsiTheme="minorEastAsia" w:eastAsiaTheme="minorEastAsia"/>
                <w:sz w:val="24"/>
                <w:szCs w:val="24"/>
              </w:rPr>
            </w:pPr>
          </w:p>
        </w:tc>
        <w:tc>
          <w:tcPr>
            <w:tcW w:w="1241" w:type="pct"/>
            <w:vAlign w:val="center"/>
          </w:tcPr>
          <w:p w14:paraId="62F056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F0C8374">
            <w:pPr>
              <w:tabs>
                <w:tab w:val="left" w:pos="210"/>
              </w:tabs>
              <w:rPr>
                <w:rFonts w:cs="Arial" w:asciiTheme="minorEastAsia" w:hAnsiTheme="minorEastAsia" w:eastAsiaTheme="minorEastAsia"/>
                <w:sz w:val="24"/>
                <w:szCs w:val="24"/>
              </w:rPr>
            </w:pPr>
          </w:p>
        </w:tc>
      </w:tr>
      <w:tr w14:paraId="26D6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224F60E">
            <w:pPr>
              <w:tabs>
                <w:tab w:val="left" w:pos="210"/>
              </w:tabs>
              <w:jc w:val="center"/>
              <w:rPr>
                <w:rFonts w:cs="Arial" w:asciiTheme="minorEastAsia" w:hAnsiTheme="minorEastAsia" w:eastAsiaTheme="minorEastAsia"/>
                <w:sz w:val="24"/>
                <w:szCs w:val="24"/>
              </w:rPr>
            </w:pPr>
          </w:p>
        </w:tc>
        <w:tc>
          <w:tcPr>
            <w:tcW w:w="1241" w:type="pct"/>
            <w:vAlign w:val="center"/>
          </w:tcPr>
          <w:p w14:paraId="04A282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39270046">
            <w:pPr>
              <w:tabs>
                <w:tab w:val="left" w:pos="210"/>
              </w:tabs>
              <w:rPr>
                <w:rFonts w:cs="Arial" w:asciiTheme="minorEastAsia" w:hAnsiTheme="minorEastAsia" w:eastAsiaTheme="minorEastAsia"/>
                <w:sz w:val="24"/>
                <w:szCs w:val="24"/>
              </w:rPr>
            </w:pPr>
          </w:p>
        </w:tc>
      </w:tr>
      <w:tr w14:paraId="1AAA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70B6739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6825A17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7B16601B">
            <w:pPr>
              <w:tabs>
                <w:tab w:val="left" w:pos="210"/>
              </w:tabs>
              <w:rPr>
                <w:rFonts w:cs="Arial" w:asciiTheme="minorEastAsia" w:hAnsiTheme="minorEastAsia" w:eastAsiaTheme="minorEastAsia"/>
                <w:sz w:val="24"/>
                <w:szCs w:val="24"/>
              </w:rPr>
            </w:pPr>
          </w:p>
        </w:tc>
        <w:tc>
          <w:tcPr>
            <w:tcW w:w="1118" w:type="pct"/>
            <w:gridSpan w:val="2"/>
            <w:vAlign w:val="center"/>
          </w:tcPr>
          <w:p w14:paraId="252E7DD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1639A0B3">
            <w:pPr>
              <w:tabs>
                <w:tab w:val="left" w:pos="210"/>
              </w:tabs>
              <w:rPr>
                <w:rFonts w:cs="Arial" w:asciiTheme="minorEastAsia" w:hAnsiTheme="minorEastAsia" w:eastAsiaTheme="minorEastAsia"/>
                <w:sz w:val="24"/>
                <w:szCs w:val="24"/>
              </w:rPr>
            </w:pPr>
          </w:p>
        </w:tc>
      </w:tr>
      <w:tr w14:paraId="7CCF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7" w:type="pct"/>
            <w:vMerge w:val="continue"/>
            <w:vAlign w:val="center"/>
          </w:tcPr>
          <w:p w14:paraId="64682E4B">
            <w:pPr>
              <w:tabs>
                <w:tab w:val="left" w:pos="210"/>
              </w:tabs>
              <w:jc w:val="center"/>
              <w:rPr>
                <w:rFonts w:cs="Arial" w:asciiTheme="minorEastAsia" w:hAnsiTheme="minorEastAsia" w:eastAsiaTheme="minorEastAsia"/>
                <w:sz w:val="24"/>
                <w:szCs w:val="24"/>
              </w:rPr>
            </w:pPr>
          </w:p>
        </w:tc>
        <w:tc>
          <w:tcPr>
            <w:tcW w:w="1241" w:type="pct"/>
            <w:vAlign w:val="center"/>
          </w:tcPr>
          <w:p w14:paraId="0A59465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52DFB0CB">
            <w:pPr>
              <w:tabs>
                <w:tab w:val="left" w:pos="210"/>
              </w:tabs>
              <w:rPr>
                <w:rFonts w:cs="Arial" w:asciiTheme="minorEastAsia" w:hAnsiTheme="minorEastAsia" w:eastAsiaTheme="minorEastAsia"/>
                <w:sz w:val="24"/>
                <w:szCs w:val="24"/>
              </w:rPr>
            </w:pPr>
          </w:p>
        </w:tc>
      </w:tr>
      <w:tr w14:paraId="1F6B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98E9866">
            <w:pPr>
              <w:tabs>
                <w:tab w:val="left" w:pos="210"/>
              </w:tabs>
              <w:jc w:val="center"/>
              <w:rPr>
                <w:rFonts w:cs="Arial" w:asciiTheme="minorEastAsia" w:hAnsiTheme="minorEastAsia" w:eastAsiaTheme="minorEastAsia"/>
                <w:sz w:val="24"/>
                <w:szCs w:val="24"/>
              </w:rPr>
            </w:pPr>
          </w:p>
        </w:tc>
        <w:tc>
          <w:tcPr>
            <w:tcW w:w="1241" w:type="pct"/>
            <w:vAlign w:val="center"/>
          </w:tcPr>
          <w:p w14:paraId="2AAA62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442114F6">
            <w:pPr>
              <w:tabs>
                <w:tab w:val="left" w:pos="210"/>
              </w:tabs>
              <w:rPr>
                <w:rFonts w:cs="Arial" w:asciiTheme="minorEastAsia" w:hAnsiTheme="minorEastAsia" w:eastAsiaTheme="minorEastAsia"/>
                <w:sz w:val="24"/>
                <w:szCs w:val="24"/>
              </w:rPr>
            </w:pPr>
          </w:p>
        </w:tc>
        <w:tc>
          <w:tcPr>
            <w:tcW w:w="1118" w:type="pct"/>
            <w:gridSpan w:val="2"/>
            <w:vAlign w:val="center"/>
          </w:tcPr>
          <w:p w14:paraId="2A3793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0E52E972">
            <w:pPr>
              <w:tabs>
                <w:tab w:val="left" w:pos="210"/>
              </w:tabs>
              <w:rPr>
                <w:rFonts w:cs="Arial" w:asciiTheme="minorEastAsia" w:hAnsiTheme="minorEastAsia" w:eastAsiaTheme="minorEastAsia"/>
                <w:sz w:val="24"/>
                <w:szCs w:val="24"/>
              </w:rPr>
            </w:pPr>
          </w:p>
        </w:tc>
      </w:tr>
      <w:tr w14:paraId="5440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5F7893C">
            <w:pPr>
              <w:tabs>
                <w:tab w:val="left" w:pos="210"/>
              </w:tabs>
              <w:jc w:val="center"/>
              <w:rPr>
                <w:rFonts w:cs="Arial" w:asciiTheme="minorEastAsia" w:hAnsiTheme="minorEastAsia" w:eastAsiaTheme="minorEastAsia"/>
                <w:sz w:val="24"/>
                <w:szCs w:val="24"/>
              </w:rPr>
            </w:pPr>
          </w:p>
        </w:tc>
        <w:tc>
          <w:tcPr>
            <w:tcW w:w="1241" w:type="pct"/>
            <w:vAlign w:val="center"/>
          </w:tcPr>
          <w:p w14:paraId="555D307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0A4B47E6">
            <w:pPr>
              <w:tabs>
                <w:tab w:val="left" w:pos="210"/>
              </w:tabs>
              <w:rPr>
                <w:rFonts w:cs="Arial" w:asciiTheme="minorEastAsia" w:hAnsiTheme="minorEastAsia" w:eastAsiaTheme="minorEastAsia"/>
                <w:sz w:val="24"/>
                <w:szCs w:val="24"/>
              </w:rPr>
            </w:pPr>
          </w:p>
        </w:tc>
      </w:tr>
      <w:tr w14:paraId="410C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5565545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0D628A40">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017FEA9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5365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4882017D">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2AA791CB">
            <w:pPr>
              <w:tabs>
                <w:tab w:val="left" w:pos="210"/>
              </w:tabs>
              <w:jc w:val="right"/>
              <w:rPr>
                <w:rFonts w:cs="Arial" w:asciiTheme="minorEastAsia" w:hAnsiTheme="minorEastAsia" w:eastAsiaTheme="minorEastAsia"/>
                <w:sz w:val="24"/>
                <w:szCs w:val="24"/>
              </w:rPr>
            </w:pPr>
          </w:p>
        </w:tc>
        <w:tc>
          <w:tcPr>
            <w:tcW w:w="2042" w:type="pct"/>
            <w:gridSpan w:val="2"/>
            <w:vAlign w:val="center"/>
          </w:tcPr>
          <w:p w14:paraId="50EF8D4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561E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jc w:val="center"/>
        </w:trPr>
        <w:tc>
          <w:tcPr>
            <w:tcW w:w="5000" w:type="pct"/>
            <w:gridSpan w:val="6"/>
            <w:vAlign w:val="center"/>
          </w:tcPr>
          <w:p w14:paraId="06E22A8A">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73E1C0F">
      <w:pPr>
        <w:rPr>
          <w:rFonts w:asciiTheme="minorEastAsia" w:hAnsiTheme="minorEastAsia" w:eastAsiaTheme="minorEastAsia"/>
          <w:sz w:val="24"/>
          <w:szCs w:val="24"/>
        </w:rPr>
      </w:pPr>
    </w:p>
    <w:p w14:paraId="5B48C21F">
      <w:pPr>
        <w:adjustRightInd/>
        <w:snapToGrid/>
        <w:spacing w:line="360" w:lineRule="auto"/>
        <w:rPr>
          <w:rFonts w:ascii="宋体" w:hAnsi="宋体" w:eastAsia="宋体"/>
          <w:color w:val="000000"/>
          <w:sz w:val="24"/>
          <w:szCs w:val="24"/>
        </w:rPr>
      </w:pPr>
    </w:p>
    <w:p w14:paraId="5A8832CC">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567AD5FE">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45BD2B6F">
      <w:pPr>
        <w:spacing w:before="50" w:after="50" w:line="360" w:lineRule="auto"/>
        <w:ind w:firstLine="240" w:firstLineChars="100"/>
        <w:rPr>
          <w:rFonts w:ascii="宋体" w:hAnsi="宋体" w:eastAsia="宋体"/>
          <w:color w:val="000000"/>
          <w:sz w:val="24"/>
          <w:szCs w:val="24"/>
        </w:rPr>
      </w:pPr>
    </w:p>
    <w:p w14:paraId="274A05C1">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0CDE35A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016634A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6B36547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77F3D4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2CF56E5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222555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02F88C33">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65B1C3B6">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414BD37F">
      <w:pPr>
        <w:spacing w:before="50" w:after="50" w:line="360" w:lineRule="auto"/>
        <w:rPr>
          <w:rFonts w:ascii="宋体" w:hAnsi="宋体" w:eastAsia="宋体"/>
          <w:color w:val="000000"/>
          <w:sz w:val="24"/>
          <w:szCs w:val="24"/>
        </w:rPr>
      </w:pPr>
    </w:p>
    <w:p w14:paraId="381E6EF6">
      <w:pPr>
        <w:spacing w:before="50" w:after="50" w:line="360" w:lineRule="auto"/>
        <w:ind w:firstLine="4759" w:firstLineChars="1983"/>
        <w:rPr>
          <w:rFonts w:ascii="宋体" w:hAnsi="宋体" w:eastAsia="宋体"/>
          <w:color w:val="000000"/>
          <w:sz w:val="24"/>
          <w:szCs w:val="24"/>
        </w:rPr>
      </w:pPr>
    </w:p>
    <w:p w14:paraId="68EB1CD0">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6B0518C4">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740B047F">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1CFD99D9">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3242D6DA">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4DE42DF1">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2D06C9F5">
      <w:pPr>
        <w:spacing w:line="360" w:lineRule="auto"/>
        <w:ind w:firstLine="480" w:firstLineChars="200"/>
        <w:rPr>
          <w:rFonts w:ascii="宋体" w:hAnsi="宋体" w:eastAsia="宋体" w:cs="宋体"/>
          <w:color w:val="000000"/>
          <w:sz w:val="24"/>
          <w:szCs w:val="24"/>
        </w:rPr>
      </w:pPr>
    </w:p>
    <w:p w14:paraId="45E1EA7C">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55F0A633">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6AC377AF">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4A4B8307">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4141BA0F">
      <w:pPr>
        <w:spacing w:line="360" w:lineRule="auto"/>
        <w:rPr>
          <w:rFonts w:ascii="宋体" w:hAnsi="宋体" w:eastAsia="宋体"/>
          <w:color w:val="000000"/>
          <w:sz w:val="24"/>
          <w:szCs w:val="24"/>
        </w:rPr>
      </w:pPr>
    </w:p>
    <w:p w14:paraId="23FD98FD">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945476C">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2C181E5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6A63FF9C">
      <w:pPr>
        <w:adjustRightInd/>
        <w:snapToGrid/>
        <w:spacing w:line="220" w:lineRule="atLeast"/>
        <w:rPr>
          <w:rFonts w:ascii="宋体" w:hAnsi="宋体" w:eastAsia="宋体"/>
          <w:sz w:val="24"/>
          <w:szCs w:val="24"/>
        </w:rPr>
      </w:pPr>
      <w:r>
        <w:rPr>
          <w:rFonts w:ascii="宋体" w:hAnsi="宋体" w:eastAsia="宋体"/>
          <w:sz w:val="24"/>
          <w:szCs w:val="24"/>
        </w:rPr>
        <w:br w:type="page"/>
      </w:r>
    </w:p>
    <w:p w14:paraId="2367508D">
      <w:pPr>
        <w:pStyle w:val="2"/>
        <w:rPr>
          <w:szCs w:val="24"/>
        </w:rPr>
      </w:pPr>
      <w:r>
        <w:rPr>
          <w:szCs w:val="24"/>
        </w:rPr>
        <w:t>投标人</w:t>
      </w:r>
      <w:r>
        <w:rPr>
          <w:rFonts w:hint="eastAsia"/>
          <w:szCs w:val="24"/>
        </w:rPr>
        <w:t>企业关系关联</w:t>
      </w:r>
      <w:r>
        <w:rPr>
          <w:szCs w:val="24"/>
        </w:rPr>
        <w:t>承诺书</w:t>
      </w:r>
    </w:p>
    <w:p w14:paraId="3864C6F9">
      <w:pPr>
        <w:autoSpaceDE w:val="0"/>
        <w:autoSpaceDN w:val="0"/>
        <w:spacing w:line="360" w:lineRule="auto"/>
        <w:ind w:firstLine="480" w:firstLineChars="200"/>
        <w:rPr>
          <w:rFonts w:ascii="宋体" w:hAnsi="宋体" w:eastAsia="宋体"/>
          <w:sz w:val="24"/>
          <w:szCs w:val="24"/>
        </w:rPr>
      </w:pPr>
    </w:p>
    <w:p w14:paraId="442DBB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503AD00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428588E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D2A9667">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E6FAD2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D04BAF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A5BB60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1BC675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C3CE9E5">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1EA30EF5">
      <w:pPr>
        <w:autoSpaceDE w:val="0"/>
        <w:autoSpaceDN w:val="0"/>
        <w:spacing w:line="360" w:lineRule="auto"/>
        <w:ind w:firstLine="480" w:firstLineChars="200"/>
        <w:rPr>
          <w:rFonts w:ascii="宋体" w:hAnsi="宋体" w:eastAsia="宋体"/>
          <w:sz w:val="24"/>
          <w:szCs w:val="24"/>
        </w:rPr>
      </w:pPr>
    </w:p>
    <w:p w14:paraId="47E92F6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7A8D0111">
      <w:pPr>
        <w:spacing w:line="360" w:lineRule="auto"/>
        <w:ind w:firstLine="4320" w:firstLineChars="1800"/>
        <w:rPr>
          <w:rFonts w:ascii="宋体" w:hAnsi="宋体" w:eastAsia="宋体"/>
          <w:sz w:val="24"/>
          <w:szCs w:val="24"/>
        </w:rPr>
      </w:pPr>
    </w:p>
    <w:p w14:paraId="3DE73916">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77B54172">
      <w:pPr>
        <w:spacing w:line="360" w:lineRule="auto"/>
        <w:ind w:firstLine="4320" w:firstLineChars="1800"/>
        <w:rPr>
          <w:rFonts w:ascii="宋体" w:hAnsi="宋体" w:eastAsia="宋体"/>
          <w:sz w:val="24"/>
          <w:szCs w:val="24"/>
        </w:rPr>
      </w:pPr>
    </w:p>
    <w:p w14:paraId="140956E3">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0064E337">
      <w:pPr>
        <w:spacing w:line="360" w:lineRule="auto"/>
        <w:ind w:firstLine="3259" w:firstLineChars="1358"/>
        <w:rPr>
          <w:rFonts w:hint="eastAsia" w:ascii="宋体" w:hAnsi="宋体" w:eastAsia="宋体"/>
          <w:sz w:val="24"/>
          <w:szCs w:val="24"/>
        </w:rPr>
      </w:pPr>
      <w:r>
        <w:rPr>
          <w:rFonts w:hint="eastAsia" w:ascii="宋体" w:hAnsi="宋体" w:eastAsia="宋体"/>
          <w:sz w:val="24"/>
          <w:szCs w:val="24"/>
        </w:rPr>
        <w:t>日  期：</w:t>
      </w:r>
    </w:p>
    <w:p w14:paraId="38E4E82F">
      <w:pPr>
        <w:rPr>
          <w:rFonts w:hint="eastAsia" w:ascii="宋体" w:hAnsi="宋体" w:eastAsia="宋体"/>
          <w:sz w:val="24"/>
          <w:szCs w:val="24"/>
        </w:rPr>
      </w:pPr>
      <w:r>
        <w:rPr>
          <w:rFonts w:hint="eastAsia" w:ascii="宋体" w:hAnsi="宋体" w:eastAsia="宋体"/>
          <w:sz w:val="24"/>
          <w:szCs w:val="24"/>
        </w:rPr>
        <w:br w:type="page"/>
      </w:r>
    </w:p>
    <w:p w14:paraId="2F0CCD79">
      <w:pPr>
        <w:spacing w:line="360" w:lineRule="auto"/>
        <w:ind w:firstLine="3272" w:firstLineChars="1358"/>
        <w:rPr>
          <w:rFonts w:hint="eastAsia" w:ascii="宋体" w:hAnsi="宋体" w:eastAsia="宋体" w:cs="Times New Roman"/>
          <w:b/>
          <w:bCs/>
          <w:sz w:val="24"/>
          <w:szCs w:val="24"/>
          <w:lang w:val="en-US" w:eastAsia="zh-CN" w:bidi="ar-SA"/>
        </w:rPr>
      </w:pPr>
      <w:r>
        <w:rPr>
          <w:rFonts w:hint="eastAsia" w:ascii="宋体" w:hAnsi="宋体" w:eastAsia="宋体" w:cs="Times New Roman"/>
          <w:b/>
          <w:bCs/>
          <w:sz w:val="24"/>
          <w:szCs w:val="24"/>
          <w:lang w:val="en-US" w:eastAsia="zh-CN" w:bidi="ar-SA"/>
        </w:rPr>
        <w:t>项目经理承诺书</w:t>
      </w:r>
    </w:p>
    <w:p w14:paraId="3123E98B">
      <w:pPr>
        <w:spacing w:line="360" w:lineRule="auto"/>
        <w:rPr>
          <w:rFonts w:hint="default" w:ascii="宋体" w:hAnsi="宋体" w:eastAsia="宋体" w:cs="Times New Roman"/>
          <w:b/>
          <w:bCs/>
          <w:sz w:val="24"/>
          <w:szCs w:val="24"/>
          <w:lang w:val="en-US" w:eastAsia="zh-CN" w:bidi="ar-SA"/>
        </w:rPr>
      </w:pPr>
      <w:r>
        <w:rPr>
          <w:rFonts w:hint="eastAsia" w:ascii="宋体" w:hAnsi="宋体" w:eastAsia="宋体" w:cs="Times New Roman"/>
          <w:b/>
          <w:bCs/>
          <w:sz w:val="24"/>
          <w:szCs w:val="24"/>
          <w:lang w:val="en-US" w:eastAsia="zh-CN" w:bidi="ar-SA"/>
        </w:rPr>
        <w:t>格式自拟</w:t>
      </w:r>
    </w:p>
    <w:p w14:paraId="7A24BCDC">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06D46"/>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51F58"/>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88C3794"/>
    <w:rsid w:val="1EEE0420"/>
    <w:rsid w:val="2BA8113A"/>
    <w:rsid w:val="2C82782E"/>
    <w:rsid w:val="66887EC1"/>
    <w:rsid w:val="7D2F1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3114</Words>
  <Characters>3205</Characters>
  <Lines>22</Lines>
  <Paragraphs>6</Paragraphs>
  <TotalTime>0</TotalTime>
  <ScaleCrop>false</ScaleCrop>
  <LinksUpToDate>false</LinksUpToDate>
  <CharactersWithSpaces>3428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2026-04-02T11:02:58Z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eyJoZGlkIjoiOGI1NjUzZTFhYWM0NmYwYjE1NTBlNzgxOGI1YTIyMDMifQ==</vt:lpwstr>
  </property>
</Properties>
</file>