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F01213">
      <w:pPr>
        <w:widowControl/>
        <w:shd w:val="clear" w:color="auto" w:fill="auto"/>
        <w:spacing w:line="408" w:lineRule="auto"/>
        <w:jc w:val="center"/>
        <w:rPr>
          <w:rFonts w:hint="eastAsia" w:ascii="仿宋" w:hAnsi="仿宋" w:eastAsia="仿宋" w:cs="仿宋"/>
          <w:b/>
          <w:bCs/>
          <w:color w:val="auto"/>
          <w:kern w:val="20"/>
          <w:sz w:val="32"/>
          <w:szCs w:val="32"/>
          <w:highlight w:val="none"/>
        </w:rPr>
      </w:pPr>
      <w:bookmarkStart w:id="0" w:name="_GoBack"/>
      <w:r>
        <w:rPr>
          <w:rFonts w:hint="eastAsia" w:ascii="仿宋" w:hAnsi="仿宋" w:eastAsia="仿宋" w:cs="仿宋"/>
          <w:b/>
          <w:bCs/>
          <w:color w:val="auto"/>
          <w:kern w:val="20"/>
          <w:sz w:val="32"/>
          <w:szCs w:val="32"/>
          <w:highlight w:val="none"/>
        </w:rPr>
        <w:t>陕西省政府采购供应商拒绝政府采购领域商业贿赂承诺书</w:t>
      </w:r>
    </w:p>
    <w:p w14:paraId="33DE6D2E">
      <w:pPr>
        <w:widowControl/>
        <w:shd w:val="clear" w:color="auto" w:fill="auto"/>
        <w:spacing w:line="408"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为响应党中央、国务院关于治理政府采购领域商业贿赂行为的号召，我公司在此庄严承诺：</w:t>
      </w:r>
    </w:p>
    <w:p w14:paraId="3B2EEC34">
      <w:pPr>
        <w:widowControl/>
        <w:numPr>
          <w:ilvl w:val="0"/>
          <w:numId w:val="1"/>
        </w:numPr>
        <w:shd w:val="clear" w:color="auto" w:fill="auto"/>
        <w:spacing w:line="408"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在参与政府采购活动中遵纪守法、诚信经营、公平竞标。</w:t>
      </w:r>
    </w:p>
    <w:p w14:paraId="2BCC28FC">
      <w:pPr>
        <w:widowControl/>
        <w:numPr>
          <w:ilvl w:val="0"/>
          <w:numId w:val="1"/>
        </w:numPr>
        <w:shd w:val="clear" w:color="auto" w:fill="auto"/>
        <w:spacing w:line="408"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不向政府采购人、采购代理机构和政府采购评审专家进行任何形式的商业贿赂以谋取交易机会。</w:t>
      </w:r>
    </w:p>
    <w:p w14:paraId="15DB1F72">
      <w:pPr>
        <w:widowControl/>
        <w:numPr>
          <w:ilvl w:val="0"/>
          <w:numId w:val="1"/>
        </w:numPr>
        <w:shd w:val="clear" w:color="auto" w:fill="auto"/>
        <w:spacing w:line="408"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不向政府采购代理机构和采购人提供虚假资质文件或采用虚假应标方式参与政府采购市场竞争并谋取中标、成交。</w:t>
      </w:r>
    </w:p>
    <w:p w14:paraId="58B8671E">
      <w:pPr>
        <w:widowControl/>
        <w:numPr>
          <w:ilvl w:val="0"/>
          <w:numId w:val="1"/>
        </w:numPr>
        <w:shd w:val="clear" w:color="auto" w:fill="auto"/>
        <w:spacing w:line="408"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不采取“围标、陪标”等商业欺诈手段获得政府采购定单。</w:t>
      </w:r>
    </w:p>
    <w:p w14:paraId="396B65F3">
      <w:pPr>
        <w:widowControl/>
        <w:numPr>
          <w:ilvl w:val="0"/>
          <w:numId w:val="1"/>
        </w:numPr>
        <w:shd w:val="clear" w:color="auto" w:fill="auto"/>
        <w:spacing w:line="408"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不采取不正当手段诋毁、排挤其他供应商。</w:t>
      </w:r>
    </w:p>
    <w:p w14:paraId="33BDA594">
      <w:pPr>
        <w:widowControl/>
        <w:numPr>
          <w:ilvl w:val="0"/>
          <w:numId w:val="1"/>
        </w:numPr>
        <w:shd w:val="clear" w:color="auto" w:fill="auto"/>
        <w:spacing w:line="408"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不在提供商品和服务时“偷梁换柱、以次充好”损害采购人的合法权益。</w:t>
      </w:r>
    </w:p>
    <w:p w14:paraId="656EB3B3">
      <w:pPr>
        <w:widowControl/>
        <w:numPr>
          <w:ilvl w:val="0"/>
          <w:numId w:val="1"/>
        </w:numPr>
        <w:shd w:val="clear" w:color="auto" w:fill="auto"/>
        <w:spacing w:line="408"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不与采购人、采购代理机构政府采购评审专家或其它供应商恶意串通，进行质疑和投诉，维护政府采购市场秩序。</w:t>
      </w:r>
    </w:p>
    <w:p w14:paraId="691D6AEB">
      <w:pPr>
        <w:widowControl/>
        <w:numPr>
          <w:ilvl w:val="0"/>
          <w:numId w:val="1"/>
        </w:numPr>
        <w:shd w:val="clear" w:color="auto" w:fill="auto"/>
        <w:spacing w:line="408"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尊重和接受政府采购监督管理部门的监督和政府采购代理机构招标采购要求，承担因违约行为给采购人造成的损失。</w:t>
      </w:r>
    </w:p>
    <w:p w14:paraId="439A5989">
      <w:pPr>
        <w:widowControl/>
        <w:numPr>
          <w:ilvl w:val="0"/>
          <w:numId w:val="1"/>
        </w:numPr>
        <w:shd w:val="clear" w:color="auto" w:fill="auto"/>
        <w:spacing w:line="408" w:lineRule="auto"/>
        <w:ind w:firstLine="480" w:firstLineChars="200"/>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不发生其他有悖于政府采购公开、公平、公正和诚信原则的行为。</w:t>
      </w:r>
      <w:r>
        <w:rPr>
          <w:rFonts w:hint="eastAsia" w:asciiTheme="minorEastAsia" w:hAnsiTheme="minorEastAsia" w:eastAsiaTheme="minorEastAsia" w:cstheme="minorEastAsia"/>
          <w:color w:val="auto"/>
          <w:sz w:val="24"/>
          <w:szCs w:val="24"/>
          <w:highlight w:val="none"/>
        </w:rPr>
        <w:br w:type="textWrapping"/>
      </w:r>
    </w:p>
    <w:p w14:paraId="2FF84633">
      <w:pPr>
        <w:widowControl/>
        <w:shd w:val="clear" w:color="auto" w:fill="auto"/>
        <w:spacing w:line="408" w:lineRule="auto"/>
        <w:ind w:left="239" w:leftChars="114"/>
        <w:jc w:val="left"/>
        <w:rPr>
          <w:rFonts w:hint="eastAsia" w:asciiTheme="minorEastAsia" w:hAnsiTheme="minorEastAsia" w:eastAsiaTheme="minorEastAsia" w:cstheme="minorEastAsia"/>
          <w:color w:val="auto"/>
          <w:sz w:val="24"/>
          <w:highlight w:val="none"/>
          <w:lang w:val="zh-CN"/>
        </w:rPr>
      </w:pPr>
      <w:r>
        <w:rPr>
          <w:rFonts w:hint="eastAsia" w:asciiTheme="minorEastAsia" w:hAnsiTheme="minorEastAsia" w:eastAsiaTheme="minorEastAsia" w:cstheme="minorEastAsia"/>
          <w:color w:val="auto"/>
          <w:sz w:val="24"/>
          <w:szCs w:val="24"/>
          <w:highlight w:val="none"/>
        </w:rPr>
        <w:t>承诺单位：</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（盖章）</w:t>
      </w:r>
      <w:r>
        <w:rPr>
          <w:rFonts w:hint="eastAsia" w:asciiTheme="minorEastAsia" w:hAnsiTheme="minorEastAsia" w:eastAsiaTheme="minorEastAsia" w:cstheme="minorEastAsia"/>
          <w:color w:val="auto"/>
          <w:sz w:val="24"/>
          <w:szCs w:val="24"/>
          <w:highlight w:val="none"/>
        </w:rPr>
        <w:br w:type="textWrapping"/>
      </w:r>
      <w:r>
        <w:rPr>
          <w:rFonts w:hint="eastAsia" w:asciiTheme="minorEastAsia" w:hAnsiTheme="minorEastAsia" w:eastAsiaTheme="minorEastAsia" w:cstheme="minorEastAsia"/>
          <w:color w:val="auto"/>
          <w:sz w:val="24"/>
          <w:highlight w:val="none"/>
          <w:lang w:val="zh-CN"/>
        </w:rPr>
        <w:t>法定代表人</w:t>
      </w:r>
    </w:p>
    <w:p w14:paraId="772A81C4">
      <w:pPr>
        <w:widowControl/>
        <w:shd w:val="clear" w:color="auto" w:fill="auto"/>
        <w:spacing w:line="408" w:lineRule="auto"/>
        <w:ind w:left="239" w:leftChars="114"/>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highlight w:val="none"/>
          <w:lang w:val="zh-CN"/>
        </w:rPr>
        <w:t>或其授权代表</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（签字</w:t>
      </w:r>
      <w:r>
        <w:rPr>
          <w:rFonts w:hint="eastAsia" w:asciiTheme="minorEastAsia" w:hAnsiTheme="minorEastAsia" w:eastAsiaTheme="minorEastAsia" w:cstheme="minorEastAsia"/>
          <w:color w:val="auto"/>
          <w:sz w:val="24"/>
          <w:szCs w:val="24"/>
          <w:highlight w:val="none"/>
          <w:lang w:val="en-US" w:eastAsia="zh-CN"/>
        </w:rPr>
        <w:t>或盖章</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rPr>
        <w:br w:type="textWrapping"/>
      </w:r>
      <w:r>
        <w:rPr>
          <w:rFonts w:hint="eastAsia" w:asciiTheme="minorEastAsia" w:hAnsiTheme="minorEastAsia" w:eastAsiaTheme="minorEastAsia" w:cstheme="minorEastAsia"/>
          <w:color w:val="auto"/>
          <w:sz w:val="24"/>
          <w:szCs w:val="24"/>
          <w:highlight w:val="none"/>
        </w:rPr>
        <w:t>地    址：</w:t>
      </w:r>
      <w:r>
        <w:rPr>
          <w:rFonts w:hint="eastAsia" w:asciiTheme="minorEastAsia" w:hAnsiTheme="minorEastAsia" w:eastAsiaTheme="minorEastAsia" w:cstheme="minorEastAsia"/>
          <w:color w:val="auto"/>
          <w:sz w:val="24"/>
          <w:szCs w:val="24"/>
          <w:highlight w:val="none"/>
          <w:u w:val="single"/>
        </w:rPr>
        <w:t xml:space="preserve">                        </w:t>
      </w:r>
    </w:p>
    <w:p w14:paraId="0EE7BD73">
      <w:pPr>
        <w:widowControl/>
        <w:shd w:val="clear" w:color="auto" w:fill="auto"/>
        <w:spacing w:line="408" w:lineRule="auto"/>
        <w:ind w:left="239" w:leftChars="114"/>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邮    编：</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rPr>
        <w:br w:type="textWrapping"/>
      </w:r>
      <w:r>
        <w:rPr>
          <w:rFonts w:hint="eastAsia" w:asciiTheme="minorEastAsia" w:hAnsiTheme="minorEastAsia" w:eastAsiaTheme="minorEastAsia" w:cstheme="minorEastAsia"/>
          <w:color w:val="auto"/>
          <w:sz w:val="24"/>
          <w:szCs w:val="24"/>
          <w:highlight w:val="none"/>
        </w:rPr>
        <w:t>电    话：</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        </w:t>
      </w:r>
    </w:p>
    <w:p w14:paraId="0BC30C4E">
      <w:pPr>
        <w:widowControl/>
        <w:shd w:val="clear" w:color="auto" w:fill="auto"/>
        <w:spacing w:line="408" w:lineRule="auto"/>
        <w:jc w:val="righ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年 </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 xml:space="preserve"> 月   日</w:t>
      </w:r>
    </w:p>
    <w:p w14:paraId="2B84E7CB">
      <w:pPr>
        <w:rPr>
          <w:rFonts w:hint="eastAsia" w:asciiTheme="minorEastAsia" w:hAnsiTheme="minorEastAsia" w:eastAsiaTheme="minorEastAsia" w:cstheme="minorEastAsia"/>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7174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2026-04-17T02:02:43Z</dcterms:created>
  <dc:creator>MAC</dc:creator>
  <cp:lastModifiedBy>懛鰦</cp:lastModifiedBy>
  <dcterms:modified xsi:type="dcterms:W3CDTF">2026-04-17T02:05:37Z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eyJoZGlkIjoiZWQwMzQwNTkwYmE5ZGFkMDY2MWQ4ZWY4MGUzYjg4MmIiLCJ1c2VySWQiOiIxMDY2ODE3NDg5In0=</vt:lpwstr>
  </property>
  <property fmtid="{D5CDD505-2E9C-101B-9397-08002B2CF9AE}" pid="4" name="ICV">
    <vt:lpwstr>1B47B76B63B14A1EAED0B60CA19ED721_12</vt:lpwstr>
  </property>
</Properties>
</file>