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3C73E">
      <w:pPr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服务质量及进度计划保障措施</w:t>
      </w:r>
      <w:bookmarkStart w:id="0" w:name="_GoBack"/>
      <w:bookmarkEnd w:id="0"/>
    </w:p>
    <w:p w14:paraId="4160FD84">
      <w:pPr>
        <w:rPr>
          <w:rFonts w:hint="eastAsia" w:ascii="宋体" w:hAnsi="宋体" w:eastAsia="宋体" w:cs="宋体"/>
        </w:rPr>
      </w:pPr>
    </w:p>
    <w:p w14:paraId="5758C9B8">
      <w:pPr>
        <w:rPr>
          <w:rFonts w:hint="eastAsia" w:ascii="宋体" w:hAnsi="宋体" w:eastAsia="宋体" w:cs="宋体"/>
        </w:rPr>
      </w:pPr>
    </w:p>
    <w:p w14:paraId="0CA21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说明：供应商根据评审标准内容自行编制，格式自拟。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14993290"/>
    <w:rsid w:val="22D13C37"/>
    <w:rsid w:val="2DD077B2"/>
    <w:rsid w:val="3E44455B"/>
    <w:rsid w:val="3ECA0ADA"/>
    <w:rsid w:val="45051506"/>
    <w:rsid w:val="45585737"/>
    <w:rsid w:val="4B92410A"/>
    <w:rsid w:val="5CB74077"/>
    <w:rsid w:val="65BA3F50"/>
    <w:rsid w:val="68FA743F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5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2026-04-17T02:41:36Z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eyJoZGlkIjoiZWQwMzQwNTkwYmE5ZGFkMDY2MWQ4ZWY4MGUzYjg4MmIiLCJ1c2VySWQiOiIxMDY2ODE3NDg5In0=</vt:lpwstr>
  </property>
</Properties>
</file>