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6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1800"/>
        <w:gridCol w:w="1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 /元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档案托管服务费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首期移库费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  <w:bookmarkStart w:id="9" w:name="_GoBack"/>
            <w:bookmarkEnd w:id="9"/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4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898_WPSOffice_Level2"/>
      <w:bookmarkStart w:id="1" w:name="_Toc29396_WPSOffice_Level2"/>
      <w:bookmarkStart w:id="2" w:name="_Toc1556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3101_WPSOffice_Level2"/>
      <w:bookmarkStart w:id="4" w:name="_Toc7507_WPSOffice_Level2"/>
      <w:bookmarkStart w:id="5" w:name="_Toc28742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20998_WPSOffice_Level2"/>
      <w:bookmarkStart w:id="7" w:name="_Toc435_WPSOffice_Level2"/>
      <w:bookmarkStart w:id="8" w:name="_Toc5341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6420B00"/>
    <w:rsid w:val="238221BD"/>
    <w:rsid w:val="24A372DC"/>
    <w:rsid w:val="2E2050E0"/>
    <w:rsid w:val="30377FB8"/>
    <w:rsid w:val="36903C38"/>
    <w:rsid w:val="4297212F"/>
    <w:rsid w:val="434B6A37"/>
    <w:rsid w:val="52AC5975"/>
    <w:rsid w:val="5B8C288C"/>
    <w:rsid w:val="5E9F2722"/>
    <w:rsid w:val="6A5530F9"/>
    <w:rsid w:val="75021394"/>
    <w:rsid w:val="776916DB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2026-04-23T06:52:48Z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