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09AAAF88">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1、营业执照等主体资格证明文件：提供有效存续的企业营业执照（副本）/事业单位法人证书/专业服务机构执业许可证/民办非企业单位登记证书。</w:t>
      </w:r>
    </w:p>
    <w:p w14:paraId="11D4C146">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2、资质证书：须具备乙级及以上测绘资质（包含不动产测绘子项）。</w:t>
      </w:r>
    </w:p>
    <w:p w14:paraId="439815BA">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3、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14:paraId="08153E0F">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4、财务状况报告：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3AC5D625">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5、书面声明：提供书面声明，包括声明具有履行合同所必需的设备和专业技术能力；未为本项目提供整体设计、规范编制或者项目管理、监理、检测等服务。</w:t>
      </w:r>
    </w:p>
    <w:p w14:paraId="2217020E">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6、社保缴纳证明：提供递交响应文件截止之日前一年内任意一个月的社会保障资金缴存单据或社保机构开具的社会保险参保缴费情况证明。依法不需要缴纳社会保障资金的供应商应提供相关文件证明。</w:t>
      </w:r>
    </w:p>
    <w:p w14:paraId="4AAF24DC">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1745E1AC">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8、近三年无重大违法、违纪书面声明：提供《近三年无重大违法、违纪书面声明》。</w:t>
      </w:r>
    </w:p>
    <w:p w14:paraId="74CB0A10">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9、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224789A6">
      <w:pPr>
        <w:pStyle w:val="18"/>
        <w:keepNext w:val="0"/>
        <w:keepLines w:val="0"/>
        <w:pageBreakBefore w:val="0"/>
        <w:widowControl/>
        <w:kinsoku/>
        <w:wordWrap/>
        <w:overflowPunct/>
        <w:topLinePunct w:val="0"/>
        <w:autoSpaceDE/>
        <w:autoSpaceDN/>
        <w:bidi w:val="0"/>
        <w:adjustRightInd/>
        <w:snapToGrid/>
        <w:spacing w:line="288" w:lineRule="auto"/>
        <w:textAlignment w:val="auto"/>
        <w:rPr>
          <w:rFonts w:hint="eastAsia"/>
          <w:sz w:val="22"/>
          <w:szCs w:val="22"/>
        </w:rPr>
      </w:pPr>
      <w:r>
        <w:rPr>
          <w:rFonts w:hint="eastAsia"/>
          <w:sz w:val="22"/>
          <w:szCs w:val="22"/>
        </w:rPr>
        <w:t>10、控股管理关系：提供直接控股和管理关系清单。若与其他供应商存在单位负责人为同一人或者存在直接控股、管理关系的，则响应无效。</w:t>
      </w:r>
    </w:p>
    <w:p w14:paraId="4AE4ACA6">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2"/>
          <w:szCs w:val="22"/>
        </w:rPr>
      </w:pPr>
      <w:r>
        <w:rPr>
          <w:rFonts w:hint="eastAsia"/>
          <w:sz w:val="22"/>
          <w:szCs w:val="22"/>
        </w:rPr>
        <w:t>11、本项目不接受联合体磋商，不允许分包：供应商应提供《非联合体不分包磋商声明》，视为独立磋商，不分包。</w:t>
      </w:r>
    </w:p>
    <w:p w14:paraId="0D79666C">
      <w:pPr>
        <w:pStyle w:val="17"/>
        <w:tabs>
          <w:tab w:val="left" w:pos="1070"/>
        </w:tabs>
        <w:spacing w:line="360" w:lineRule="auto"/>
        <w:ind w:firstLine="420" w:firstLineChars="200"/>
        <w:rPr>
          <w:rFonts w:hint="eastAsia" w:ascii="宋体" w:hAnsi="宋体" w:eastAsia="宋体" w:cs="宋体"/>
          <w:color w:val="000000"/>
          <w:sz w:val="21"/>
          <w:szCs w:val="24"/>
          <w:lang w:eastAsia="zh-CN"/>
        </w:rPr>
      </w:pPr>
    </w:p>
    <w:p w14:paraId="163640E5">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w:t>
      </w:r>
      <w:r>
        <w:rPr>
          <w:rFonts w:hint="eastAsia" w:ascii="宋体" w:hAnsi="宋体"/>
          <w:b/>
          <w:bCs/>
          <w:sz w:val="24"/>
          <w:highlight w:val="none"/>
        </w:rPr>
        <w:t>磋商</w:t>
      </w:r>
      <w:r>
        <w:rPr>
          <w:rFonts w:hint="eastAsia" w:ascii="宋体" w:hAnsi="宋体"/>
          <w:b/>
          <w:bCs/>
          <w:sz w:val="24"/>
          <w:highlight w:val="none"/>
          <w:lang w:val="en-US" w:eastAsia="zh-CN"/>
        </w:rPr>
        <w:t>响应</w:t>
      </w:r>
      <w:r>
        <w:rPr>
          <w:rFonts w:hint="eastAsia" w:ascii="宋体" w:hAnsi="宋体"/>
          <w:b/>
          <w:bCs/>
          <w:sz w:val="24"/>
          <w:highlight w:val="none"/>
        </w:rPr>
        <w:t>文件中附</w:t>
      </w:r>
      <w:bookmarkStart w:id="2" w:name="_GoBack"/>
      <w:bookmarkEnd w:id="2"/>
      <w:r>
        <w:rPr>
          <w:rFonts w:hint="eastAsia" w:ascii="宋体" w:hAnsi="宋体"/>
          <w:b/>
          <w:bCs/>
          <w:sz w:val="24"/>
          <w:highlight w:val="none"/>
        </w:rPr>
        <w:t>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6"/>
        <w:pageBreakBefore w:val="0"/>
        <w:wordWrap/>
        <w:bidi w:val="0"/>
        <w:adjustRightInd/>
        <w:spacing w:line="440" w:lineRule="exact"/>
        <w:textAlignment w:val="auto"/>
      </w:pPr>
    </w:p>
    <w:tbl>
      <w:tblPr>
        <w:tblStyle w:val="13"/>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6"/>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6"/>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6"/>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135DD079">
      <w:pPr>
        <w:rPr>
          <w:rFonts w:hint="eastAsia" w:ascii="宋体" w:hAnsi="宋体"/>
          <w:b w:val="0"/>
          <w:bCs w:val="0"/>
          <w:kern w:val="2"/>
          <w:sz w:val="28"/>
          <w:szCs w:val="28"/>
          <w:highlight w:val="none"/>
          <w:lang w:val="en-US" w:eastAsia="zh-CN" w:bidi="ar-SA"/>
        </w:rPr>
        <w:sectPr>
          <w:pgSz w:w="11906" w:h="16838"/>
          <w:pgMar w:top="1440" w:right="1576" w:bottom="1440" w:left="1633" w:header="851" w:footer="992" w:gutter="0"/>
          <w:cols w:space="425" w:num="1"/>
          <w:docGrid w:type="lines" w:linePitch="312" w:charSpace="0"/>
        </w:sectPr>
      </w:pPr>
    </w:p>
    <w:p w14:paraId="0D01873A">
      <w:pPr>
        <w:ind w:left="0" w:leftChars="0" w:firstLine="0" w:firstLineChars="0"/>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自授权书签署之日起，至本项目竞争性磋商文件要求的磋商响应有效期满日止。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1E327F94">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9FDB308">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62139C2">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40C610E5">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A2C5AEC">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4DC49CEB">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2BF83463">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12A40A0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75D2C9C3">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D384AA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1CBB9828">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6F4428B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42C41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73853B4">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5AEEC634">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061CCB0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1"/>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6A4764B2">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0EACBEAD">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（项目编号）磋商活动，如我方获得成交资格，我方承诺如下：</w:t>
      </w:r>
    </w:p>
    <w:p w14:paraId="539E6995">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5DA9A31">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9CD6D83">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DCCD5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10"/>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磋商</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正大鹏安建设项目管理有限公司</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4"/>
        <w:spacing w:line="360" w:lineRule="auto"/>
        <w:outlineLvl w:val="9"/>
        <w:rPr>
          <w:rFonts w:hint="eastAsia" w:ascii="宋体" w:hAnsi="宋体" w:eastAsia="宋体" w:cs="宋体"/>
          <w:color w:val="auto"/>
          <w:sz w:val="24"/>
          <w:szCs w:val="24"/>
          <w:highlight w:val="none"/>
        </w:rPr>
      </w:pPr>
    </w:p>
    <w:p w14:paraId="4FFE9277">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olor w:val="auto"/>
          <w:sz w:val="24"/>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9BC9E5C">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65CF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8D22BA5">
      <w:pPr>
        <w:pStyle w:val="6"/>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10"/>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5F3F8FC4">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eastAsia="宋体" w:cs="Helvetica"/>
          <w:color w:val="000000"/>
          <w:kern w:val="0"/>
          <w:sz w:val="21"/>
          <w:szCs w:val="21"/>
          <w:highlight w:val="none"/>
          <w:lang w:val="hr-HR" w:eastAsia="zh-CN" w:bidi="ar-SA"/>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AC6680F">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4CE5BF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42A41CF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6"/>
        <w:ind w:left="0" w:leftChars="0" w:firstLine="0" w:firstLineChars="0"/>
        <w:rPr>
          <w:rFonts w:hint="eastAsia"/>
        </w:rPr>
      </w:pPr>
    </w:p>
    <w:p w14:paraId="736AFDD5">
      <w:pPr>
        <w:pStyle w:val="6"/>
        <w:rPr>
          <w:rFonts w:hint="eastAsia" w:ascii="宋体" w:hAnsi="宋体" w:cs="宋体"/>
          <w:sz w:val="24"/>
          <w:highlight w:val="none"/>
        </w:rPr>
      </w:pPr>
    </w:p>
    <w:p w14:paraId="78069B8F">
      <w:pPr>
        <w:rPr>
          <w:rFonts w:hint="eastAsia"/>
          <w:lang w:val="en-US" w:eastAsia="zh-CN"/>
        </w:rPr>
      </w:pPr>
    </w:p>
    <w:p w14:paraId="14F55240">
      <w:pPr>
        <w:spacing w:line="480" w:lineRule="auto"/>
        <w:ind w:firstLine="480" w:firstLineChars="200"/>
        <w:jc w:val="left"/>
        <w:outlineLvl w:val="9"/>
        <w:rPr>
          <w:rFonts w:ascii="宋体" w:hAnsi="宋体"/>
          <w:color w:val="auto"/>
          <w:sz w:val="24"/>
        </w:rPr>
      </w:pPr>
      <w:r>
        <w:rPr>
          <w:rFonts w:ascii="宋体" w:hAnsi="宋体"/>
          <w:color w:val="auto"/>
          <w:sz w:val="24"/>
        </w:rPr>
        <w:t xml:space="preserve"> </w:t>
      </w:r>
    </w:p>
    <w:p w14:paraId="6FC28053">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3544D0F">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73DD6A4">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30DC19B0">
      <w:pPr>
        <w:ind w:left="0" w:leftChars="0" w:firstLine="0" w:firstLineChars="0"/>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366978AF"/>
    <w:rsid w:val="01227D26"/>
    <w:rsid w:val="06473D8B"/>
    <w:rsid w:val="07344595"/>
    <w:rsid w:val="07A86C26"/>
    <w:rsid w:val="09824A8B"/>
    <w:rsid w:val="0BDB5B8F"/>
    <w:rsid w:val="0DF51FA4"/>
    <w:rsid w:val="10397D9C"/>
    <w:rsid w:val="104B1F94"/>
    <w:rsid w:val="119A56B6"/>
    <w:rsid w:val="14D04E26"/>
    <w:rsid w:val="15CA01B9"/>
    <w:rsid w:val="1A4516DF"/>
    <w:rsid w:val="1E1D00B6"/>
    <w:rsid w:val="210D7C03"/>
    <w:rsid w:val="212F35D3"/>
    <w:rsid w:val="21D0758E"/>
    <w:rsid w:val="22356D36"/>
    <w:rsid w:val="22AE6F25"/>
    <w:rsid w:val="294C32E2"/>
    <w:rsid w:val="2B065DE0"/>
    <w:rsid w:val="2B7E34FB"/>
    <w:rsid w:val="2CB8064D"/>
    <w:rsid w:val="2D3C478E"/>
    <w:rsid w:val="335F762B"/>
    <w:rsid w:val="33DE547F"/>
    <w:rsid w:val="366978AF"/>
    <w:rsid w:val="36DD14DD"/>
    <w:rsid w:val="37305FF2"/>
    <w:rsid w:val="37F0752F"/>
    <w:rsid w:val="39036E15"/>
    <w:rsid w:val="39BF18AF"/>
    <w:rsid w:val="3B19165E"/>
    <w:rsid w:val="3BE654AC"/>
    <w:rsid w:val="3C1A24F9"/>
    <w:rsid w:val="3E970590"/>
    <w:rsid w:val="48EC0872"/>
    <w:rsid w:val="4A164F3A"/>
    <w:rsid w:val="4DC76F6F"/>
    <w:rsid w:val="50E03D1E"/>
    <w:rsid w:val="5A5904AF"/>
    <w:rsid w:val="64FE25AD"/>
    <w:rsid w:val="68143F9C"/>
    <w:rsid w:val="681B6F2C"/>
    <w:rsid w:val="69B02E3D"/>
    <w:rsid w:val="69B27222"/>
    <w:rsid w:val="6DBD3434"/>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2"/>
    <w:basedOn w:val="1"/>
    <w:next w:val="4"/>
    <w:autoRedefine/>
    <w:qFormat/>
    <w:uiPriority w:val="99"/>
    <w:pPr>
      <w:keepNext/>
      <w:keepLines/>
      <w:spacing w:line="413" w:lineRule="auto"/>
      <w:jc w:val="center"/>
      <w:outlineLvl w:val="1"/>
    </w:pPr>
    <w:rPr>
      <w:rFonts w:ascii="Arial" w:hAnsi="Arial"/>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styleId="4">
    <w:name w:val="Normal Indent"/>
    <w:basedOn w:val="1"/>
    <w:next w:val="5"/>
    <w:autoRedefine/>
    <w:qFormat/>
    <w:uiPriority w:val="99"/>
    <w:pPr>
      <w:ind w:firstLine="420"/>
    </w:pPr>
    <w:rPr>
      <w:szCs w:val="20"/>
    </w:rPr>
  </w:style>
  <w:style w:type="paragraph" w:styleId="5">
    <w:name w:val="toc 4"/>
    <w:basedOn w:val="1"/>
    <w:next w:val="1"/>
    <w:semiHidden/>
    <w:qFormat/>
    <w:uiPriority w:val="0"/>
    <w:pPr>
      <w:ind w:left="630"/>
      <w:jc w:val="left"/>
    </w:pPr>
    <w:rPr>
      <w:rFonts w:ascii="Times New Roman" w:hAnsi="Times New Roman" w:cs="Times New Roman"/>
      <w:sz w:val="18"/>
      <w:szCs w:val="18"/>
    </w:rPr>
  </w:style>
  <w:style w:type="paragraph" w:styleId="6">
    <w:name w:val="Body Text"/>
    <w:basedOn w:val="1"/>
    <w:autoRedefine/>
    <w:qFormat/>
    <w:uiPriority w:val="0"/>
    <w:rPr>
      <w:sz w:val="28"/>
    </w:rPr>
  </w:style>
  <w:style w:type="paragraph" w:styleId="7">
    <w:name w:val="Body Text Indent"/>
    <w:basedOn w:val="1"/>
    <w:autoRedefine/>
    <w:qFormat/>
    <w:uiPriority w:val="0"/>
    <w:pPr>
      <w:spacing w:after="120"/>
      <w:ind w:left="420"/>
    </w:pPr>
    <w:rPr>
      <w:kern w:val="1"/>
    </w:rPr>
  </w:style>
  <w:style w:type="paragraph" w:styleId="8">
    <w:name w:val="toc 2"/>
    <w:basedOn w:val="1"/>
    <w:next w:val="1"/>
    <w:autoRedefine/>
    <w:qFormat/>
    <w:uiPriority w:val="39"/>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w:basedOn w:val="6"/>
    <w:next w:val="11"/>
    <w:autoRedefine/>
    <w:unhideWhenUsed/>
    <w:qFormat/>
    <w:uiPriority w:val="99"/>
    <w:pPr>
      <w:ind w:firstLine="420" w:firstLineChars="100"/>
    </w:pPr>
  </w:style>
  <w:style w:type="paragraph" w:styleId="11">
    <w:name w:val="Body Text First Indent 2"/>
    <w:basedOn w:val="7"/>
    <w:next w:val="1"/>
    <w:autoRedefine/>
    <w:qFormat/>
    <w:uiPriority w:val="0"/>
    <w:pPr>
      <w:ind w:firstLine="42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2285</Words>
  <Characters>2293</Characters>
  <Lines>0</Lines>
  <Paragraphs>0</Paragraphs>
  <TotalTime>0</TotalTime>
  <ScaleCrop>false</ScaleCrop>
  <LinksUpToDate>false</LinksUpToDate>
  <CharactersWithSpaces>3687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Kitty 爱 Lucky</cp:lastModifiedBy>
  <dcterms:modified xsi:type="dcterms:W3CDTF">2026-04-24T04:35:36Z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eyJoZGlkIjoiZDYxOGYxNmE5NmE0OWRjMjljZjE3YjdiMjYyNjg2YWUiLCJ1c2VySWQiOiI1MDMxNDc0NDMifQ==</vt:lpwstr>
  </property>
</Properties>
</file>