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42C2A">
      <w:pPr>
        <w:spacing w:line="360" w:lineRule="auto"/>
        <w:jc w:val="center"/>
        <w:rPr>
          <w:rFonts w:hint="eastAsia" w:ascii="仿宋" w:hAnsi="仿宋" w:eastAsia="仿宋" w:cs="仿宋"/>
          <w:color w:val="auto"/>
          <w:spacing w:val="4"/>
          <w:sz w:val="24"/>
          <w:highlight w:val="none"/>
        </w:rPr>
      </w:pPr>
      <w:r>
        <w:rPr>
          <w:rFonts w:hint="eastAsia" w:ascii="仿宋" w:hAnsi="仿宋" w:eastAsia="仿宋" w:cs="仿宋"/>
          <w:b/>
          <w:bCs/>
          <w:color w:val="auto"/>
          <w:sz w:val="30"/>
          <w:szCs w:val="30"/>
          <w:highlight w:val="none"/>
        </w:rPr>
        <w:t>资格证明文件</w:t>
      </w:r>
    </w:p>
    <w:p w14:paraId="2BEC295D">
      <w:pPr>
        <w:pStyle w:val="7"/>
        <w:tabs>
          <w:tab w:val="left" w:pos="2040"/>
        </w:tabs>
        <w:spacing w:beforeLines="0" w:line="400" w:lineRule="exact"/>
        <w:ind w:left="0" w:firstLine="420" w:firstLineChars="200"/>
        <w:rPr>
          <w:rFonts w:hint="eastAsia" w:ascii="仿宋" w:hAnsi="仿宋" w:eastAsia="仿宋" w:cs="仿宋"/>
          <w:color w:val="auto"/>
          <w:highlight w:val="none"/>
        </w:rPr>
      </w:pPr>
    </w:p>
    <w:p w14:paraId="1D878474">
      <w:pPr>
        <w:pStyle w:val="8"/>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1、具有独立承担民事责任能力的法人或其他组织，提供有效存续的营业执照或事业单位法人证书或非企业专业服务机构执业许可证或民办非企业单位登记证书或自然人的身份证明；</w:t>
      </w:r>
    </w:p>
    <w:p w14:paraId="2AC835CB">
      <w:pPr>
        <w:pStyle w:val="8"/>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w:t>
      </w:r>
      <w:bookmarkStart w:id="0" w:name="_GoBack"/>
      <w:bookmarkEnd w:id="0"/>
      <w:r>
        <w:rPr>
          <w:rFonts w:hint="eastAsia" w:ascii="仿宋" w:hAnsi="仿宋" w:eastAsia="仿宋" w:cs="仿宋"/>
          <w:sz w:val="24"/>
          <w:szCs w:val="24"/>
          <w:lang w:eastAsia="zh-CN"/>
        </w:rPr>
        <w:t>在响应文件递交截止</w:t>
      </w:r>
      <w:r>
        <w:rPr>
          <w:rFonts w:hint="eastAsia" w:ascii="仿宋" w:hAnsi="仿宋" w:eastAsia="仿宋" w:cs="仿宋"/>
          <w:sz w:val="24"/>
          <w:szCs w:val="24"/>
          <w:lang w:val="en-US" w:eastAsia="zh-CN"/>
        </w:rPr>
        <w:t>时间</w:t>
      </w:r>
      <w:r>
        <w:rPr>
          <w:rFonts w:hint="eastAsia" w:ascii="仿宋" w:hAnsi="仿宋" w:eastAsia="仿宋" w:cs="仿宋"/>
          <w:sz w:val="24"/>
          <w:szCs w:val="24"/>
          <w:lang w:eastAsia="zh-CN"/>
        </w:rPr>
        <w:t>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r>
        <w:rPr>
          <w:rFonts w:hint="eastAsia" w:ascii="仿宋" w:hAnsi="仿宋" w:eastAsia="仿宋" w:cs="仿宋"/>
          <w:sz w:val="24"/>
          <w:szCs w:val="24"/>
        </w:rPr>
        <w:t>;</w:t>
      </w:r>
    </w:p>
    <w:p w14:paraId="4B978D31">
      <w:pPr>
        <w:pStyle w:val="8"/>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提供已缴纳的2025年4月至今任意一个月的纳税证明或完税证明，纳税证明或完税证明上应有代收机构或税务机关的公章或业务专用章。依法免税的供应商应提供相关文件证明</w:t>
      </w:r>
      <w:r>
        <w:rPr>
          <w:rFonts w:hint="eastAsia" w:ascii="仿宋" w:hAnsi="仿宋" w:eastAsia="仿宋" w:cs="仿宋"/>
          <w:sz w:val="24"/>
          <w:szCs w:val="24"/>
        </w:rPr>
        <w:t>；</w:t>
      </w:r>
    </w:p>
    <w:p w14:paraId="5DCC224C">
      <w:pPr>
        <w:pStyle w:val="8"/>
        <w:spacing w:line="360" w:lineRule="auto"/>
        <w:rPr>
          <w:rFonts w:hint="eastAsia" w:ascii="仿宋" w:hAnsi="仿宋" w:eastAsia="仿宋" w:cs="仿宋"/>
          <w:sz w:val="24"/>
          <w:szCs w:val="24"/>
        </w:rPr>
      </w:pPr>
      <w:r>
        <w:rPr>
          <w:rFonts w:hint="eastAsia" w:ascii="仿宋" w:hAnsi="仿宋" w:eastAsia="仿宋" w:cs="仿宋"/>
          <w:sz w:val="24"/>
          <w:szCs w:val="24"/>
        </w:rPr>
        <w:t>4、供应商须提供具有履行合同所必需的设备和专业技术能力的承诺；</w:t>
      </w:r>
    </w:p>
    <w:p w14:paraId="0EECA17C">
      <w:pPr>
        <w:pStyle w:val="8"/>
        <w:spacing w:line="360" w:lineRule="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eastAsia="zh-CN"/>
        </w:rPr>
        <w:t>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仿宋" w:hAnsi="仿宋" w:eastAsia="仿宋" w:cs="仿宋"/>
          <w:sz w:val="24"/>
          <w:szCs w:val="24"/>
        </w:rPr>
        <w:t>；</w:t>
      </w:r>
    </w:p>
    <w:p w14:paraId="58631866">
      <w:pPr>
        <w:pStyle w:val="8"/>
        <w:spacing w:line="360" w:lineRule="auto"/>
        <w:rPr>
          <w:rFonts w:hint="eastAsia" w:ascii="仿宋" w:hAnsi="仿宋" w:eastAsia="仿宋" w:cs="仿宋"/>
          <w:sz w:val="24"/>
          <w:szCs w:val="24"/>
        </w:rPr>
      </w:pPr>
      <w:r>
        <w:rPr>
          <w:rFonts w:hint="eastAsia" w:ascii="仿宋" w:hAnsi="仿宋" w:eastAsia="仿宋" w:cs="仿宋"/>
          <w:sz w:val="24"/>
          <w:szCs w:val="24"/>
        </w:rPr>
        <w:t>6、出具参加本次政府采购活动前三年内在经营活动中没有重大违法记录的书面声明；</w:t>
      </w:r>
    </w:p>
    <w:p w14:paraId="3E7E7616">
      <w:pPr>
        <w:pStyle w:val="8"/>
        <w:spacing w:line="360" w:lineRule="auto"/>
        <w:rPr>
          <w:rFonts w:hint="eastAsia" w:ascii="仿宋" w:hAnsi="仿宋" w:eastAsia="仿宋" w:cs="仿宋"/>
          <w:sz w:val="24"/>
          <w:szCs w:val="24"/>
        </w:rPr>
      </w:pPr>
      <w:r>
        <w:rPr>
          <w:rFonts w:hint="eastAsia" w:ascii="仿宋" w:hAnsi="仿宋" w:eastAsia="仿宋" w:cs="仿宋"/>
          <w:sz w:val="24"/>
          <w:szCs w:val="24"/>
        </w:rPr>
        <w:t>7、法定代表人参加谈判的提供法定代表人身份证明及身份证，委托代理人参加谈判的提供法定代表人授权委托书及法定代表人、委托代理人身份证，并提供被授权人在本单位缴纳的社保记录（近3个月内，提交响应文件截止时间当月不计入），自然人参加谈判的只需提供身份证；并提供被授权人在本单位缴纳的社保记录（近3个月内，提交响应文件截止时间当月不计入）；</w:t>
      </w:r>
    </w:p>
    <w:p w14:paraId="4C2F70C4">
      <w:pPr>
        <w:pStyle w:val="8"/>
        <w:spacing w:line="360" w:lineRule="auto"/>
        <w:rPr>
          <w:rFonts w:hint="eastAsia" w:ascii="仿宋" w:hAnsi="仿宋" w:eastAsia="仿宋" w:cs="仿宋"/>
          <w:sz w:val="24"/>
          <w:szCs w:val="24"/>
        </w:rPr>
      </w:pPr>
      <w:r>
        <w:rPr>
          <w:rFonts w:hint="eastAsia" w:ascii="仿宋" w:hAnsi="仿宋" w:eastAsia="仿宋" w:cs="仿宋"/>
          <w:sz w:val="24"/>
          <w:szCs w:val="24"/>
        </w:rPr>
        <w:t>8、本项目不接受联合体</w:t>
      </w:r>
      <w:r>
        <w:rPr>
          <w:rFonts w:hint="eastAsia" w:ascii="仿宋" w:hAnsi="仿宋" w:eastAsia="仿宋" w:cs="仿宋"/>
          <w:sz w:val="24"/>
          <w:szCs w:val="24"/>
          <w:lang w:eastAsia="zh-CN"/>
        </w:rPr>
        <w:t>谈判</w:t>
      </w:r>
      <w:r>
        <w:rPr>
          <w:rFonts w:hint="eastAsia" w:ascii="仿宋" w:hAnsi="仿宋" w:eastAsia="仿宋" w:cs="仿宋"/>
          <w:sz w:val="24"/>
          <w:szCs w:val="24"/>
        </w:rPr>
        <w:t>（提供书面声明材料）。</w:t>
      </w:r>
    </w:p>
    <w:p w14:paraId="09208A81">
      <w:pPr>
        <w:pStyle w:val="8"/>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9、本项目不接受西安市中心医院职工及其亲属投资开办企业参与本单位的采购活动（提供承诺书）。</w:t>
      </w:r>
    </w:p>
    <w:p w14:paraId="396FC8B1">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595032D">
      <w:pPr>
        <w:pStyle w:val="3"/>
        <w:keepLines w:val="0"/>
        <w:pageBreakBefore w:val="0"/>
        <w:widowControl w:val="0"/>
        <w:kinsoku/>
        <w:wordWrap/>
        <w:overflowPunct/>
        <w:topLinePunct w:val="0"/>
        <w:bidi w:val="0"/>
        <w:jc w:val="center"/>
        <w:textAlignment w:val="auto"/>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（1）法定代表人身份证明/法定代表人授权委托书</w:t>
      </w:r>
    </w:p>
    <w:p w14:paraId="5A1A8905">
      <w:pPr>
        <w:pStyle w:val="3"/>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法定代表人身份证明</w:t>
      </w:r>
    </w:p>
    <w:p w14:paraId="42FA2D5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70D23CB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254D58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4708FA2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54FD266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682780E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名称）的</w:t>
      </w:r>
      <w:r>
        <w:rPr>
          <w:rFonts w:hint="eastAsia" w:ascii="仿宋" w:hAnsi="仿宋" w:eastAsia="仿宋" w:cs="仿宋"/>
          <w:color w:val="auto"/>
          <w:kern w:val="0"/>
          <w:sz w:val="24"/>
          <w:highlight w:val="none"/>
          <w:lang w:eastAsia="zh-CN"/>
        </w:rPr>
        <w:t>法定代表人</w:t>
      </w:r>
      <w:r>
        <w:rPr>
          <w:rFonts w:hint="eastAsia" w:ascii="仿宋" w:hAnsi="仿宋" w:eastAsia="仿宋" w:cs="仿宋"/>
          <w:color w:val="auto"/>
          <w:kern w:val="0"/>
          <w:sz w:val="24"/>
          <w:highlight w:val="none"/>
        </w:rPr>
        <w:t>。</w:t>
      </w:r>
    </w:p>
    <w:p w14:paraId="7B0EE2B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6999059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w:t>
      </w: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F18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17B54C23">
            <w:pPr>
              <w:snapToGrid w:val="0"/>
              <w:spacing w:line="480" w:lineRule="auto"/>
              <w:jc w:val="center"/>
              <w:rPr>
                <w:rFonts w:hint="eastAsia" w:ascii="仿宋" w:hAnsi="仿宋" w:eastAsia="仿宋" w:cs="仿宋"/>
                <w:color w:val="auto"/>
                <w:szCs w:val="21"/>
                <w:highlight w:val="none"/>
              </w:rPr>
            </w:pPr>
          </w:p>
          <w:p w14:paraId="424B1507">
            <w:pPr>
              <w:snapToGrid w:val="0"/>
              <w:spacing w:line="480" w:lineRule="auto"/>
              <w:jc w:val="center"/>
              <w:rPr>
                <w:rFonts w:hint="eastAsia" w:ascii="仿宋" w:hAnsi="仿宋" w:eastAsia="仿宋" w:cs="仿宋"/>
                <w:color w:val="auto"/>
                <w:szCs w:val="21"/>
                <w:highlight w:val="none"/>
              </w:rPr>
            </w:pPr>
          </w:p>
          <w:p w14:paraId="675F98F9">
            <w:pPr>
              <w:autoSpaceDE w:val="0"/>
              <w:autoSpaceDN w:val="0"/>
              <w:adjustRightInd w:val="0"/>
              <w:snapToGrid w:val="0"/>
              <w:spacing w:before="120"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r>
              <w:rPr>
                <w:rFonts w:hint="eastAsia" w:ascii="仿宋" w:hAnsi="仿宋" w:eastAsia="仿宋" w:cs="仿宋"/>
                <w:color w:val="auto"/>
                <w:szCs w:val="21"/>
                <w:highlight w:val="none"/>
                <w:lang w:eastAsia="zh-CN"/>
              </w:rPr>
              <w:t>粘</w:t>
            </w:r>
            <w:r>
              <w:rPr>
                <w:rFonts w:hint="eastAsia" w:ascii="仿宋" w:hAnsi="仿宋" w:eastAsia="仿宋" w:cs="仿宋"/>
                <w:color w:val="auto"/>
                <w:szCs w:val="21"/>
                <w:highlight w:val="none"/>
              </w:rPr>
              <w:t>贴处</w:t>
            </w:r>
          </w:p>
          <w:p w14:paraId="5C185952">
            <w:pPr>
              <w:pStyle w:val="3"/>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eastAsia="zh-CN"/>
              </w:rPr>
              <w:t>（正反面）</w:t>
            </w:r>
          </w:p>
          <w:p w14:paraId="6DBD58DC">
            <w:pPr>
              <w:snapToGrid w:val="0"/>
              <w:spacing w:line="480" w:lineRule="auto"/>
              <w:jc w:val="center"/>
              <w:rPr>
                <w:rFonts w:hint="eastAsia" w:ascii="仿宋" w:hAnsi="仿宋" w:eastAsia="仿宋" w:cs="仿宋"/>
                <w:color w:val="auto"/>
                <w:szCs w:val="21"/>
                <w:highlight w:val="none"/>
              </w:rPr>
            </w:pPr>
          </w:p>
          <w:p w14:paraId="364A65A6">
            <w:pPr>
              <w:snapToGrid w:val="0"/>
              <w:spacing w:line="480" w:lineRule="auto"/>
              <w:jc w:val="center"/>
              <w:rPr>
                <w:rFonts w:hint="eastAsia" w:ascii="仿宋" w:hAnsi="仿宋" w:eastAsia="仿宋" w:cs="仿宋"/>
                <w:color w:val="auto"/>
                <w:szCs w:val="21"/>
                <w:highlight w:val="none"/>
              </w:rPr>
            </w:pPr>
          </w:p>
        </w:tc>
      </w:tr>
    </w:tbl>
    <w:p w14:paraId="777607C5">
      <w:pPr>
        <w:snapToGrid w:val="0"/>
        <w:spacing w:line="480" w:lineRule="auto"/>
        <w:rPr>
          <w:rFonts w:hint="eastAsia" w:ascii="仿宋" w:hAnsi="仿宋" w:eastAsia="仿宋" w:cs="仿宋"/>
          <w:color w:val="auto"/>
          <w:szCs w:val="21"/>
          <w:highlight w:val="none"/>
        </w:rPr>
      </w:pPr>
    </w:p>
    <w:p w14:paraId="3B26CD8C">
      <w:pPr>
        <w:snapToGrid w:val="0"/>
        <w:rPr>
          <w:rFonts w:hint="eastAsia" w:ascii="仿宋" w:hAnsi="仿宋" w:eastAsia="仿宋" w:cs="仿宋"/>
          <w:color w:val="auto"/>
          <w:szCs w:val="21"/>
          <w:highlight w:val="none"/>
        </w:rPr>
      </w:pPr>
    </w:p>
    <w:p w14:paraId="33223465">
      <w:pPr>
        <w:snapToGrid w:val="0"/>
        <w:rPr>
          <w:rFonts w:hint="eastAsia" w:ascii="仿宋" w:hAnsi="仿宋" w:eastAsia="仿宋" w:cs="仿宋"/>
          <w:color w:val="auto"/>
          <w:szCs w:val="21"/>
          <w:highlight w:val="none"/>
        </w:rPr>
      </w:pPr>
    </w:p>
    <w:p w14:paraId="5FB0BD38">
      <w:pPr>
        <w:snapToGrid w:val="0"/>
        <w:rPr>
          <w:rFonts w:hint="eastAsia" w:ascii="仿宋" w:hAnsi="仿宋" w:eastAsia="仿宋" w:cs="仿宋"/>
          <w:color w:val="auto"/>
          <w:szCs w:val="21"/>
          <w:highlight w:val="none"/>
        </w:rPr>
      </w:pPr>
    </w:p>
    <w:p w14:paraId="20BA30F2">
      <w:pPr>
        <w:snapToGrid w:val="0"/>
        <w:rPr>
          <w:rFonts w:hint="eastAsia" w:ascii="仿宋" w:hAnsi="仿宋" w:eastAsia="仿宋" w:cs="仿宋"/>
          <w:color w:val="auto"/>
          <w:szCs w:val="21"/>
          <w:highlight w:val="none"/>
        </w:rPr>
      </w:pPr>
    </w:p>
    <w:p w14:paraId="61B545F0">
      <w:pPr>
        <w:adjustRightInd w:val="0"/>
        <w:snapToGrid w:val="0"/>
        <w:spacing w:line="360" w:lineRule="auto"/>
        <w:rPr>
          <w:rFonts w:hint="eastAsia" w:ascii="仿宋" w:hAnsi="仿宋" w:eastAsia="仿宋" w:cs="仿宋"/>
          <w:color w:val="auto"/>
          <w:sz w:val="24"/>
          <w:highlight w:val="none"/>
        </w:rPr>
      </w:pPr>
    </w:p>
    <w:p w14:paraId="0BFCA498">
      <w:pPr>
        <w:adjustRightInd w:val="0"/>
        <w:snapToGrid w:val="0"/>
        <w:spacing w:line="360" w:lineRule="auto"/>
        <w:ind w:right="420"/>
        <w:rPr>
          <w:rFonts w:hint="eastAsia" w:ascii="仿宋" w:hAnsi="仿宋" w:eastAsia="仿宋" w:cs="仿宋"/>
          <w:color w:val="auto"/>
          <w:sz w:val="24"/>
          <w:highlight w:val="none"/>
        </w:rPr>
      </w:pPr>
    </w:p>
    <w:p w14:paraId="69B810AC">
      <w:pPr>
        <w:adjustRightInd w:val="0"/>
        <w:snapToGrid w:val="0"/>
        <w:spacing w:line="360" w:lineRule="auto"/>
        <w:ind w:right="420"/>
        <w:rPr>
          <w:rFonts w:hint="eastAsia" w:ascii="仿宋" w:hAnsi="仿宋" w:eastAsia="仿宋" w:cs="仿宋"/>
          <w:color w:val="auto"/>
          <w:sz w:val="24"/>
          <w:highlight w:val="none"/>
        </w:rPr>
      </w:pPr>
    </w:p>
    <w:p w14:paraId="1CBC16A4">
      <w:pPr>
        <w:adjustRightInd w:val="0"/>
        <w:snapToGrid w:val="0"/>
        <w:spacing w:line="360" w:lineRule="auto"/>
        <w:ind w:right="420"/>
        <w:rPr>
          <w:rFonts w:hint="eastAsia" w:ascii="仿宋" w:hAnsi="仿宋" w:eastAsia="仿宋" w:cs="仿宋"/>
          <w:color w:val="auto"/>
          <w:sz w:val="24"/>
          <w:highlight w:val="none"/>
        </w:rPr>
      </w:pPr>
    </w:p>
    <w:p w14:paraId="4EFF6612">
      <w:pPr>
        <w:adjustRightInd w:val="0"/>
        <w:snapToGrid w:val="0"/>
        <w:spacing w:line="360" w:lineRule="auto"/>
        <w:ind w:right="420"/>
        <w:rPr>
          <w:rFonts w:hint="eastAsia" w:ascii="仿宋" w:hAnsi="仿宋" w:eastAsia="仿宋" w:cs="仿宋"/>
          <w:color w:val="auto"/>
          <w:sz w:val="24"/>
          <w:highlight w:val="none"/>
        </w:rPr>
      </w:pPr>
    </w:p>
    <w:p w14:paraId="547388CF">
      <w:pPr>
        <w:adjustRightInd w:val="0"/>
        <w:snapToGrid w:val="0"/>
        <w:spacing w:line="360" w:lineRule="auto"/>
        <w:ind w:right="42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公章</w:t>
      </w:r>
      <w:r>
        <w:rPr>
          <w:rFonts w:hint="eastAsia" w:ascii="仿宋" w:hAnsi="仿宋" w:eastAsia="仿宋" w:cs="仿宋"/>
          <w:color w:val="auto"/>
          <w:sz w:val="24"/>
          <w:highlight w:val="none"/>
        </w:rPr>
        <w:t>）</w:t>
      </w:r>
    </w:p>
    <w:p w14:paraId="10B2DBF4">
      <w:pPr>
        <w:adjustRightInd w:val="0"/>
        <w:snapToGrid w:val="0"/>
        <w:spacing w:line="360" w:lineRule="auto"/>
        <w:ind w:right="420" w:firstLine="4320" w:firstLineChars="1800"/>
        <w:rPr>
          <w:rFonts w:hint="eastAsia" w:ascii="仿宋" w:hAnsi="仿宋" w:eastAsia="仿宋" w:cs="仿宋"/>
          <w:color w:val="auto"/>
          <w:highlight w:val="none"/>
        </w:rPr>
      </w:pPr>
      <w:r>
        <w:rPr>
          <w:rFonts w:hint="eastAsia" w:ascii="仿宋" w:hAnsi="仿宋" w:eastAsia="仿宋" w:cs="仿宋"/>
          <w:color w:val="auto"/>
          <w:sz w:val="24"/>
          <w:highlight w:val="none"/>
        </w:rPr>
        <w:t>日期：    年  月  日</w:t>
      </w:r>
    </w:p>
    <w:p w14:paraId="4EFD579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678E83A6">
      <w:pPr>
        <w:pStyle w:val="3"/>
        <w:numPr>
          <w:ilvl w:val="0"/>
          <w:numId w:val="0"/>
        </w:numPr>
        <w:jc w:val="left"/>
        <w:rPr>
          <w:rFonts w:hint="eastAsia" w:ascii="仿宋" w:hAnsi="仿宋" w:eastAsia="仿宋" w:cs="仿宋"/>
          <w:b/>
          <w:bCs/>
          <w:color w:val="auto"/>
          <w:sz w:val="24"/>
          <w:szCs w:val="24"/>
          <w:highlight w:val="none"/>
          <w:lang w:val="zh-CN"/>
        </w:rPr>
      </w:pPr>
    </w:p>
    <w:p w14:paraId="5A23BC3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2CD5D07D">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2D8FDB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703D4414">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法定代表人</w:t>
      </w:r>
      <w:r>
        <w:rPr>
          <w:rFonts w:hint="eastAsia" w:ascii="仿宋" w:hAnsi="仿宋" w:eastAsia="仿宋" w:cs="仿宋"/>
          <w:b/>
          <w:bCs/>
          <w:color w:val="auto"/>
          <w:sz w:val="32"/>
          <w:szCs w:val="32"/>
          <w:highlight w:val="none"/>
        </w:rPr>
        <w:t>授权</w:t>
      </w:r>
      <w:r>
        <w:rPr>
          <w:rFonts w:hint="eastAsia" w:ascii="仿宋" w:hAnsi="仿宋" w:eastAsia="仿宋" w:cs="仿宋"/>
          <w:b/>
          <w:bCs/>
          <w:color w:val="auto"/>
          <w:sz w:val="32"/>
          <w:szCs w:val="32"/>
          <w:highlight w:val="none"/>
          <w:lang w:val="en-US" w:eastAsia="zh-CN"/>
        </w:rPr>
        <w:t>委托</w:t>
      </w:r>
      <w:r>
        <w:rPr>
          <w:rFonts w:hint="eastAsia" w:ascii="仿宋" w:hAnsi="仿宋" w:eastAsia="仿宋" w:cs="仿宋"/>
          <w:b/>
          <w:bCs/>
          <w:color w:val="auto"/>
          <w:sz w:val="32"/>
          <w:szCs w:val="32"/>
          <w:highlight w:val="none"/>
        </w:rPr>
        <w:t>书</w:t>
      </w:r>
    </w:p>
    <w:p w14:paraId="4A03ADF6">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spacing w:val="4"/>
          <w:szCs w:val="24"/>
          <w:highlight w:val="none"/>
          <w:u w:val="single"/>
          <w:lang w:val="en-US" w:eastAsia="zh-CN"/>
        </w:rPr>
        <w:t>采购人</w:t>
      </w: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eastAsia="zh-CN"/>
        </w:rPr>
        <w:t>陕西嘉唐建设项目管理有限公司</w:t>
      </w:r>
      <w:r>
        <w:rPr>
          <w:rFonts w:hint="eastAsia" w:ascii="仿宋" w:hAnsi="仿宋" w:eastAsia="仿宋" w:cs="仿宋"/>
          <w:color w:val="auto"/>
          <w:spacing w:val="4"/>
          <w:szCs w:val="24"/>
          <w:highlight w:val="none"/>
          <w:u w:val="single"/>
        </w:rPr>
        <w:t xml:space="preserve"> </w:t>
      </w:r>
    </w:p>
    <w:p w14:paraId="7808D9D0">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 ）</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zCs w:val="24"/>
          <w:highlight w:val="none"/>
          <w:u w:val="none"/>
          <w:lang w:eastAsia="zh-CN"/>
        </w:rPr>
        <w:t>法定代表人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zCs w:val="24"/>
          <w:highlight w:val="none"/>
          <w:u w:val="single"/>
          <w:lang w:eastAsia="zh-CN"/>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项目名称、</w:t>
      </w:r>
      <w:r>
        <w:rPr>
          <w:rFonts w:hint="eastAsia" w:ascii="仿宋" w:hAnsi="仿宋" w:eastAsia="仿宋" w:cs="仿宋"/>
          <w:color w:val="auto"/>
          <w:spacing w:val="4"/>
          <w:szCs w:val="24"/>
          <w:highlight w:val="none"/>
          <w:u w:val="single"/>
        </w:rPr>
        <w:t xml:space="preserve">项目编号   </w:t>
      </w:r>
      <w:r>
        <w:rPr>
          <w:rFonts w:hint="eastAsia" w:ascii="仿宋" w:hAnsi="仿宋" w:eastAsia="仿宋" w:cs="仿宋"/>
          <w:color w:val="auto"/>
          <w:spacing w:val="4"/>
          <w:szCs w:val="24"/>
          <w:highlight w:val="none"/>
        </w:rPr>
        <w:t>的</w:t>
      </w:r>
      <w:r>
        <w:rPr>
          <w:rFonts w:hint="eastAsia" w:ascii="仿宋" w:hAnsi="仿宋" w:eastAsia="仿宋" w:cs="仿宋"/>
          <w:color w:val="auto"/>
          <w:spacing w:val="4"/>
          <w:szCs w:val="24"/>
          <w:highlight w:val="none"/>
          <w:lang w:eastAsia="zh-CN"/>
        </w:rPr>
        <w:t>谈判</w:t>
      </w:r>
      <w:r>
        <w:rPr>
          <w:rFonts w:hint="eastAsia" w:ascii="仿宋" w:hAnsi="仿宋" w:eastAsia="仿宋" w:cs="仿宋"/>
          <w:color w:val="auto"/>
          <w:spacing w:val="4"/>
          <w:szCs w:val="24"/>
          <w:highlight w:val="none"/>
        </w:rPr>
        <w:t>、签约等具体工作，并签署全部有关的文件</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协议及合同。</w:t>
      </w:r>
    </w:p>
    <w:p w14:paraId="222796F2">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14:paraId="40DA08B5">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本授权有效期与</w:t>
      </w:r>
      <w:r>
        <w:rPr>
          <w:rFonts w:hint="eastAsia" w:ascii="仿宋" w:hAnsi="仿宋" w:eastAsia="仿宋" w:cs="仿宋"/>
          <w:color w:val="auto"/>
          <w:spacing w:val="4"/>
          <w:szCs w:val="24"/>
          <w:highlight w:val="none"/>
          <w:lang w:eastAsia="zh-CN"/>
        </w:rPr>
        <w:t>谈判</w:t>
      </w:r>
      <w:r>
        <w:rPr>
          <w:rFonts w:hint="eastAsia" w:ascii="仿宋" w:hAnsi="仿宋" w:eastAsia="仿宋" w:cs="仿宋"/>
          <w:color w:val="auto"/>
          <w:spacing w:val="4"/>
          <w:szCs w:val="24"/>
          <w:highlight w:val="none"/>
        </w:rPr>
        <w:t>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376E4D69">
        <w:tblPrEx>
          <w:tblCellMar>
            <w:top w:w="0" w:type="dxa"/>
            <w:left w:w="108" w:type="dxa"/>
            <w:bottom w:w="0" w:type="dxa"/>
            <w:right w:w="108" w:type="dxa"/>
          </w:tblCellMar>
        </w:tblPrEx>
        <w:trPr>
          <w:trHeight w:val="600" w:hRule="atLeast"/>
        </w:trPr>
        <w:tc>
          <w:tcPr>
            <w:tcW w:w="4200" w:type="dxa"/>
            <w:noWrap w:val="0"/>
            <w:vAlign w:val="center"/>
          </w:tcPr>
          <w:p w14:paraId="26799AB1">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c>
          <w:tcPr>
            <w:tcW w:w="3990" w:type="dxa"/>
            <w:noWrap w:val="0"/>
            <w:vAlign w:val="center"/>
          </w:tcPr>
          <w:p w14:paraId="6CB4C260">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eastAsia="zh-CN"/>
              </w:rPr>
              <w:t>法定代表人签字或盖章</w:t>
            </w:r>
            <w:r>
              <w:rPr>
                <w:rFonts w:hint="eastAsia" w:ascii="仿宋" w:hAnsi="仿宋" w:eastAsia="仿宋" w:cs="仿宋"/>
                <w:color w:val="auto"/>
                <w:spacing w:val="4"/>
                <w:szCs w:val="24"/>
                <w:highlight w:val="none"/>
              </w:rPr>
              <w:t>：</w:t>
            </w:r>
          </w:p>
        </w:tc>
      </w:tr>
      <w:tr w14:paraId="3FAC04AB">
        <w:tblPrEx>
          <w:tblCellMar>
            <w:top w:w="0" w:type="dxa"/>
            <w:left w:w="108" w:type="dxa"/>
            <w:bottom w:w="0" w:type="dxa"/>
            <w:right w:w="108" w:type="dxa"/>
          </w:tblCellMar>
        </w:tblPrEx>
        <w:trPr>
          <w:trHeight w:val="600" w:hRule="atLeast"/>
        </w:trPr>
        <w:tc>
          <w:tcPr>
            <w:tcW w:w="4200" w:type="dxa"/>
            <w:noWrap w:val="0"/>
            <w:vAlign w:val="center"/>
          </w:tcPr>
          <w:p w14:paraId="17A5CB56">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center"/>
          </w:tcPr>
          <w:p w14:paraId="5B053965">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7FFCBF54">
        <w:tblPrEx>
          <w:tblCellMar>
            <w:top w:w="0" w:type="dxa"/>
            <w:left w:w="108" w:type="dxa"/>
            <w:bottom w:w="0" w:type="dxa"/>
            <w:right w:w="108" w:type="dxa"/>
          </w:tblCellMar>
        </w:tblPrEx>
        <w:trPr>
          <w:trHeight w:val="600" w:hRule="atLeast"/>
        </w:trPr>
        <w:tc>
          <w:tcPr>
            <w:tcW w:w="4200" w:type="dxa"/>
            <w:noWrap w:val="0"/>
            <w:vAlign w:val="center"/>
          </w:tcPr>
          <w:p w14:paraId="2EFF1B50">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3990" w:type="dxa"/>
            <w:noWrap w:val="0"/>
            <w:vAlign w:val="center"/>
          </w:tcPr>
          <w:p w14:paraId="2EC59BDD">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2A951DFA">
        <w:tblPrEx>
          <w:tblCellMar>
            <w:top w:w="0" w:type="dxa"/>
            <w:left w:w="108" w:type="dxa"/>
            <w:bottom w:w="0" w:type="dxa"/>
            <w:right w:w="108" w:type="dxa"/>
          </w:tblCellMar>
        </w:tblPrEx>
        <w:trPr>
          <w:trHeight w:val="600" w:hRule="atLeast"/>
        </w:trPr>
        <w:tc>
          <w:tcPr>
            <w:tcW w:w="4200" w:type="dxa"/>
            <w:noWrap w:val="0"/>
            <w:vAlign w:val="center"/>
          </w:tcPr>
          <w:p w14:paraId="5E8D8DB0">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3990" w:type="dxa"/>
            <w:noWrap w:val="0"/>
            <w:vAlign w:val="center"/>
          </w:tcPr>
          <w:p w14:paraId="36C7BA3F">
            <w:pPr>
              <w:spacing w:line="360" w:lineRule="auto"/>
              <w:rPr>
                <w:rFonts w:hint="eastAsia" w:ascii="仿宋" w:hAnsi="仿宋" w:eastAsia="仿宋" w:cs="仿宋"/>
                <w:color w:val="auto"/>
                <w:spacing w:val="4"/>
                <w:szCs w:val="24"/>
                <w:highlight w:val="none"/>
              </w:rPr>
            </w:pPr>
          </w:p>
        </w:tc>
      </w:tr>
    </w:tbl>
    <w:p w14:paraId="634534C2">
      <w:pPr>
        <w:spacing w:line="360" w:lineRule="auto"/>
        <w:ind w:firstLine="444" w:firstLineChars="204"/>
        <w:rPr>
          <w:rFonts w:hint="eastAsia" w:ascii="仿宋" w:hAnsi="仿宋" w:eastAsia="仿宋" w:cs="仿宋"/>
          <w:color w:val="auto"/>
          <w:szCs w:val="21"/>
          <w:highlight w:val="none"/>
          <w:lang w:val="zh-CN"/>
        </w:rPr>
      </w:pPr>
      <w:r>
        <w:rPr>
          <w:rFonts w:hint="eastAsia" w:ascii="仿宋" w:hAnsi="仿宋" w:eastAsia="仿宋" w:cs="仿宋"/>
          <w:color w:val="auto"/>
          <w:spacing w:val="4"/>
          <w:szCs w:val="24"/>
          <w:highlight w:val="none"/>
        </w:rPr>
        <w:t>附：</w:t>
      </w:r>
      <w:r>
        <w:rPr>
          <w:rFonts w:hint="eastAsia" w:ascii="仿宋" w:hAnsi="仿宋" w:eastAsia="仿宋" w:cs="仿宋"/>
          <w:color w:val="auto"/>
          <w:spacing w:val="4"/>
          <w:szCs w:val="24"/>
          <w:highlight w:val="none"/>
          <w:lang w:eastAsia="zh-CN"/>
        </w:rPr>
        <w:t>法定代表人</w:t>
      </w:r>
      <w:r>
        <w:rPr>
          <w:rFonts w:hint="eastAsia" w:ascii="仿宋" w:hAnsi="仿宋" w:eastAsia="仿宋" w:cs="仿宋"/>
          <w:color w:val="auto"/>
          <w:spacing w:val="4"/>
          <w:szCs w:val="24"/>
          <w:highlight w:val="none"/>
        </w:rPr>
        <w:t>、被授权人身份证复印件</w:t>
      </w:r>
      <w:r>
        <w:rPr>
          <w:rFonts w:hint="eastAsia" w:ascii="仿宋" w:hAnsi="仿宋" w:eastAsia="仿宋" w:cs="仿宋"/>
          <w:color w:val="auto"/>
          <w:szCs w:val="21"/>
          <w:highlight w:val="none"/>
          <w:lang w:val="zh-CN"/>
        </w:rPr>
        <w:t>（正反面）</w:t>
      </w:r>
    </w:p>
    <w:p w14:paraId="7CCDBDB6">
      <w:pPr>
        <w:numPr>
          <w:ilvl w:val="0"/>
          <w:numId w:val="0"/>
        </w:numPr>
        <w:spacing w:line="360" w:lineRule="auto"/>
        <w:ind w:firstLine="480" w:firstLineChars="200"/>
        <w:rPr>
          <w:rFonts w:hint="eastAsia" w:ascii="仿宋" w:hAnsi="仿宋" w:eastAsia="仿宋" w:cs="仿宋"/>
          <w:color w:val="auto"/>
          <w:kern w:val="0"/>
          <w:sz w:val="24"/>
          <w:highlight w:val="none"/>
        </w:rPr>
      </w:pPr>
    </w:p>
    <w:p w14:paraId="6529CF52">
      <w:pPr>
        <w:numPr>
          <w:ilvl w:val="0"/>
          <w:numId w:val="0"/>
        </w:numPr>
        <w:spacing w:line="360" w:lineRule="auto"/>
        <w:ind w:firstLine="480" w:firstLineChars="200"/>
        <w:rPr>
          <w:rFonts w:hint="eastAsia" w:ascii="仿宋" w:hAnsi="仿宋" w:eastAsia="仿宋" w:cs="仿宋"/>
          <w:b w:val="0"/>
          <w:bCs w:val="0"/>
          <w:color w:val="auto"/>
          <w:szCs w:val="24"/>
          <w:highlight w:val="none"/>
          <w:lang w:eastAsia="zh-CN"/>
        </w:rPr>
      </w:pPr>
      <w:r>
        <w:rPr>
          <w:rFonts w:hint="eastAsia" w:ascii="仿宋" w:hAnsi="仿宋" w:eastAsia="仿宋" w:cs="仿宋"/>
          <w:color w:val="auto"/>
          <w:kern w:val="0"/>
          <w:sz w:val="24"/>
          <w:highlight w:val="none"/>
        </w:rPr>
        <w:t>并提供</w:t>
      </w:r>
      <w:r>
        <w:rPr>
          <w:rFonts w:hint="eastAsia" w:ascii="仿宋" w:hAnsi="仿宋" w:eastAsia="仿宋" w:cs="仿宋"/>
          <w:color w:val="auto"/>
          <w:kern w:val="0"/>
          <w:sz w:val="24"/>
          <w:highlight w:val="none"/>
          <w:lang w:val="en-US" w:eastAsia="zh-CN"/>
        </w:rPr>
        <w:t>被授权人</w:t>
      </w:r>
      <w:r>
        <w:rPr>
          <w:rFonts w:hint="eastAsia" w:ascii="仿宋" w:hAnsi="仿宋" w:eastAsia="仿宋" w:cs="仿宋"/>
          <w:color w:val="auto"/>
          <w:kern w:val="0"/>
          <w:sz w:val="24"/>
          <w:highlight w:val="none"/>
        </w:rPr>
        <w:t>在</w:t>
      </w:r>
      <w:r>
        <w:rPr>
          <w:rFonts w:hint="eastAsia" w:ascii="仿宋" w:hAnsi="仿宋" w:eastAsia="仿宋" w:cs="仿宋"/>
          <w:color w:val="auto"/>
          <w:kern w:val="0"/>
          <w:sz w:val="24"/>
          <w:highlight w:val="none"/>
          <w:lang w:val="en-US" w:eastAsia="zh-CN"/>
        </w:rPr>
        <w:t>本</w:t>
      </w:r>
      <w:r>
        <w:rPr>
          <w:rFonts w:hint="eastAsia" w:ascii="仿宋" w:hAnsi="仿宋" w:eastAsia="仿宋" w:cs="仿宋"/>
          <w:color w:val="auto"/>
          <w:kern w:val="0"/>
          <w:sz w:val="24"/>
          <w:highlight w:val="none"/>
        </w:rPr>
        <w:t>单位缴纳的社保记录（近3个月内）</w:t>
      </w:r>
      <w:r>
        <w:rPr>
          <w:rFonts w:hint="eastAsia" w:ascii="仿宋" w:hAnsi="仿宋" w:eastAsia="仿宋" w:cs="仿宋"/>
          <w:b w:val="0"/>
          <w:bCs w:val="0"/>
          <w:color w:val="auto"/>
          <w:szCs w:val="24"/>
          <w:highlight w:val="none"/>
          <w:lang w:eastAsia="zh-CN"/>
        </w:rPr>
        <w:t>；</w:t>
      </w:r>
    </w:p>
    <w:p w14:paraId="4925B4C3">
      <w:pPr>
        <w:spacing w:line="360" w:lineRule="auto"/>
        <w:ind w:firstLine="428" w:firstLineChars="204"/>
        <w:rPr>
          <w:rFonts w:hint="eastAsia" w:ascii="仿宋" w:hAnsi="仿宋" w:eastAsia="仿宋" w:cs="仿宋"/>
          <w:color w:val="auto"/>
          <w:szCs w:val="21"/>
          <w:highlight w:val="none"/>
          <w:lang w:val="zh-CN"/>
        </w:rPr>
      </w:pPr>
    </w:p>
    <w:p w14:paraId="59D7BC39">
      <w:pPr>
        <w:spacing w:line="360" w:lineRule="auto"/>
        <w:ind w:firstLine="510"/>
        <w:rPr>
          <w:rFonts w:hint="eastAsia" w:ascii="仿宋" w:hAnsi="仿宋" w:eastAsia="仿宋" w:cs="仿宋"/>
          <w:color w:val="auto"/>
          <w:spacing w:val="4"/>
          <w:szCs w:val="24"/>
          <w:highlight w:val="none"/>
        </w:rPr>
      </w:pPr>
    </w:p>
    <w:p w14:paraId="3E1BA4BE">
      <w:pPr>
        <w:pStyle w:val="3"/>
        <w:rPr>
          <w:rFonts w:hint="eastAsia" w:ascii="仿宋" w:hAnsi="仿宋" w:eastAsia="仿宋" w:cs="仿宋"/>
          <w:color w:val="auto"/>
          <w:spacing w:val="4"/>
          <w:szCs w:val="24"/>
          <w:highlight w:val="none"/>
        </w:rPr>
      </w:pPr>
    </w:p>
    <w:p w14:paraId="70191AB8">
      <w:pPr>
        <w:pStyle w:val="3"/>
        <w:rPr>
          <w:rFonts w:hint="eastAsia" w:ascii="仿宋" w:hAnsi="仿宋" w:eastAsia="仿宋" w:cs="仿宋"/>
          <w:color w:val="auto"/>
          <w:spacing w:val="4"/>
          <w:szCs w:val="24"/>
          <w:highlight w:val="none"/>
        </w:rPr>
      </w:pPr>
    </w:p>
    <w:p w14:paraId="5A734988">
      <w:pPr>
        <w:pStyle w:val="3"/>
        <w:rPr>
          <w:rFonts w:hint="eastAsia" w:ascii="仿宋" w:hAnsi="仿宋" w:eastAsia="仿宋" w:cs="仿宋"/>
          <w:color w:val="auto"/>
          <w:highlight w:val="none"/>
        </w:rPr>
      </w:pPr>
    </w:p>
    <w:p w14:paraId="7BF19067">
      <w:pPr>
        <w:spacing w:line="360" w:lineRule="auto"/>
        <w:ind w:firstLine="3706" w:firstLineChars="17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spacing w:val="4"/>
          <w:szCs w:val="24"/>
          <w:highlight w:val="none"/>
          <w:lang w:eastAsia="zh-CN"/>
        </w:rPr>
        <w:t>：</w:t>
      </w:r>
      <w:r>
        <w:rPr>
          <w:rFonts w:hint="eastAsia" w:ascii="仿宋" w:hAnsi="仿宋" w:eastAsia="仿宋" w:cs="仿宋"/>
          <w:i w:val="0"/>
          <w:iCs w:val="0"/>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（公章）</w:t>
      </w:r>
    </w:p>
    <w:p w14:paraId="4B318D69">
      <w:pPr>
        <w:spacing w:line="360" w:lineRule="auto"/>
        <w:rPr>
          <w:rFonts w:hint="eastAsia" w:ascii="仿宋" w:hAnsi="仿宋" w:eastAsia="仿宋" w:cs="仿宋"/>
          <w:color w:val="auto"/>
          <w:spacing w:val="4"/>
          <w:szCs w:val="24"/>
          <w:highlight w:val="none"/>
        </w:rPr>
      </w:pPr>
    </w:p>
    <w:p w14:paraId="47669228">
      <w:pPr>
        <w:spacing w:line="360" w:lineRule="auto"/>
        <w:ind w:firstLine="3706" w:firstLineChars="17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日期：    年  月  日</w:t>
      </w:r>
    </w:p>
    <w:p w14:paraId="26485E04">
      <w:pPr>
        <w:spacing w:line="360" w:lineRule="auto"/>
        <w:ind w:firstLine="3706" w:firstLineChars="1700"/>
        <w:rPr>
          <w:rFonts w:hint="eastAsia" w:ascii="仿宋" w:hAnsi="仿宋" w:eastAsia="仿宋" w:cs="仿宋"/>
          <w:color w:val="auto"/>
          <w:spacing w:val="4"/>
          <w:szCs w:val="24"/>
          <w:highlight w:val="none"/>
        </w:rPr>
      </w:pPr>
    </w:p>
    <w:p w14:paraId="004D1042">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highlight w:val="none"/>
          <w:lang w:val="zh-CN"/>
        </w:rPr>
        <w:sectPr>
          <w:pgSz w:w="11906" w:h="16838"/>
          <w:pgMar w:top="1417" w:right="1417" w:bottom="1417" w:left="1417" w:header="851" w:footer="850" w:gutter="0"/>
          <w:pgNumType w:fmt="decimal"/>
          <w:cols w:space="720" w:num="1"/>
          <w:rtlGutter w:val="0"/>
          <w:docGrid w:type="lines" w:linePitch="312" w:charSpace="0"/>
        </w:sectPr>
      </w:pPr>
    </w:p>
    <w:p w14:paraId="7DDFD823">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highlight w:val="none"/>
          <w:lang w:val="zh-CN"/>
        </w:rPr>
      </w:pPr>
      <w:r>
        <w:rPr>
          <w:rFonts w:hint="eastAsia" w:ascii="仿宋" w:hAnsi="仿宋" w:eastAsia="仿宋" w:cs="仿宋"/>
          <w:b/>
          <w:bCs/>
          <w:color w:val="auto"/>
          <w:kern w:val="2"/>
          <w:sz w:val="32"/>
          <w:szCs w:val="32"/>
          <w:highlight w:val="none"/>
          <w:lang w:val="en-US" w:eastAsia="zh-CN" w:bidi="ar-SA"/>
        </w:rPr>
        <w:t>（2）书面承诺书格式</w:t>
      </w:r>
    </w:p>
    <w:p w14:paraId="15B0D670">
      <w:pPr>
        <w:spacing w:line="360" w:lineRule="auto"/>
        <w:rPr>
          <w:rFonts w:hint="eastAsia" w:ascii="仿宋" w:hAnsi="仿宋" w:eastAsia="仿宋" w:cs="仿宋"/>
          <w:color w:val="auto"/>
          <w:spacing w:val="4"/>
          <w:sz w:val="24"/>
          <w:highlight w:val="none"/>
          <w:u w:val="single"/>
        </w:rPr>
      </w:pPr>
    </w:p>
    <w:p w14:paraId="2EE3857A">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     （采购人名称）    ：</w:t>
      </w:r>
    </w:p>
    <w:p w14:paraId="38A16593">
      <w:pPr>
        <w:spacing w:before="312" w:beforeLines="100" w:after="156"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none"/>
          <w:lang w:val="en-US" w:eastAsia="zh-CN"/>
        </w:rPr>
        <w:t>我方</w:t>
      </w:r>
      <w:r>
        <w:rPr>
          <w:rFonts w:hint="eastAsia" w:ascii="仿宋" w:hAnsi="仿宋" w:eastAsia="仿宋" w:cs="仿宋"/>
          <w:color w:val="auto"/>
          <w:spacing w:val="4"/>
          <w:sz w:val="24"/>
          <w:highlight w:val="none"/>
          <w:u w:val="single"/>
          <w:lang w:val="en-US" w:eastAsia="zh-CN"/>
        </w:rPr>
        <w:t xml:space="preserve">                     </w:t>
      </w:r>
      <w:r>
        <w:rPr>
          <w:rFonts w:hint="eastAsia" w:ascii="仿宋" w:hAnsi="仿宋" w:eastAsia="仿宋" w:cs="仿宋"/>
          <w:color w:val="auto"/>
          <w:spacing w:val="4"/>
          <w:sz w:val="24"/>
          <w:highlight w:val="none"/>
          <w:u w:val="none"/>
          <w:lang w:val="en-US" w:eastAsia="zh-CN"/>
        </w:rPr>
        <w:t>（供应商名称）</w:t>
      </w:r>
      <w:r>
        <w:rPr>
          <w:rFonts w:hint="eastAsia" w:ascii="仿宋" w:hAnsi="仿宋" w:eastAsia="仿宋" w:cs="仿宋"/>
          <w:color w:val="auto"/>
          <w:spacing w:val="4"/>
          <w:sz w:val="24"/>
          <w:highlight w:val="none"/>
        </w:rPr>
        <w:t>为在中华人民共和国境内合法注册并经营的机构。在此郑重声明，我公司在参与本次采购中</w:t>
      </w:r>
      <w:r>
        <w:rPr>
          <w:rFonts w:hint="eastAsia" w:ascii="仿宋" w:hAnsi="仿宋" w:eastAsia="仿宋" w:cs="仿宋"/>
          <w:color w:val="auto"/>
          <w:spacing w:val="4"/>
          <w:sz w:val="24"/>
          <w:highlight w:val="none"/>
          <w:lang w:eastAsia="zh-CN"/>
        </w:rPr>
        <w:t>，</w:t>
      </w:r>
      <w:r>
        <w:rPr>
          <w:rFonts w:hint="eastAsia" w:ascii="仿宋" w:hAnsi="仿宋" w:eastAsia="仿宋" w:cs="仿宋"/>
          <w:color w:val="auto"/>
          <w:spacing w:val="4"/>
          <w:sz w:val="24"/>
          <w:highlight w:val="none"/>
          <w:lang w:val="en-US" w:eastAsia="zh-CN"/>
        </w:rPr>
        <w:t>本公司法人、出资人、参股人无采购方在职职工，我公司非</w:t>
      </w:r>
      <w:r>
        <w:rPr>
          <w:rFonts w:hint="eastAsia" w:ascii="仿宋" w:hAnsi="仿宋" w:eastAsia="仿宋" w:cs="仿宋"/>
          <w:b w:val="0"/>
          <w:bCs w:val="0"/>
          <w:color w:val="auto"/>
          <w:kern w:val="0"/>
          <w:sz w:val="24"/>
          <w:szCs w:val="24"/>
          <w:highlight w:val="none"/>
          <w:lang w:val="en-US" w:eastAsia="zh-CN"/>
        </w:rPr>
        <w:t>西安市中心医院职工及其亲属投资开办企业</w:t>
      </w:r>
      <w:r>
        <w:rPr>
          <w:rFonts w:hint="eastAsia" w:ascii="仿宋" w:hAnsi="仿宋" w:eastAsia="仿宋" w:cs="仿宋"/>
          <w:color w:val="auto"/>
          <w:spacing w:val="4"/>
          <w:sz w:val="24"/>
          <w:highlight w:val="none"/>
        </w:rPr>
        <w:t>。</w:t>
      </w:r>
    </w:p>
    <w:p w14:paraId="357B0643">
      <w:pPr>
        <w:spacing w:before="312" w:beforeLines="100" w:after="156" w:afterLines="50" w:line="360" w:lineRule="auto"/>
        <w:ind w:firstLine="170"/>
        <w:rPr>
          <w:rFonts w:hint="eastAsia" w:ascii="仿宋" w:hAnsi="仿宋" w:eastAsia="仿宋" w:cs="仿宋"/>
          <w:color w:val="auto"/>
          <w:spacing w:val="4"/>
          <w:sz w:val="24"/>
          <w:highlight w:val="none"/>
        </w:rPr>
      </w:pPr>
    </w:p>
    <w:p w14:paraId="45FCA922">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val="en-US"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185A970F">
      <w:pPr>
        <w:spacing w:before="312" w:beforeLines="100" w:after="156" w:afterLines="50" w:line="360" w:lineRule="auto"/>
        <w:ind w:firstLine="2144" w:firstLineChars="800"/>
        <w:jc w:val="left"/>
        <w:rPr>
          <w:rFonts w:hint="eastAsia" w:ascii="仿宋" w:hAnsi="仿宋" w:eastAsia="仿宋" w:cs="仿宋"/>
          <w:color w:val="auto"/>
          <w:spacing w:val="14"/>
          <w:kern w:val="0"/>
          <w:sz w:val="24"/>
          <w:highlight w:val="none"/>
        </w:rPr>
      </w:pPr>
    </w:p>
    <w:p w14:paraId="739E5604">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法定代表人（签字或盖章） ：</w:t>
      </w:r>
      <w:r>
        <w:rPr>
          <w:rFonts w:hint="eastAsia" w:ascii="仿宋" w:hAnsi="仿宋" w:eastAsia="仿宋" w:cs="仿宋"/>
          <w:color w:val="auto"/>
          <w:spacing w:val="4"/>
          <w:sz w:val="24"/>
          <w:highlight w:val="none"/>
          <w:u w:val="single"/>
        </w:rPr>
        <w:t xml:space="preserve">                    </w:t>
      </w:r>
    </w:p>
    <w:p w14:paraId="5A1DA541">
      <w:pPr>
        <w:spacing w:before="312" w:beforeLines="100" w:after="156" w:afterLines="50" w:line="360" w:lineRule="auto"/>
        <w:ind w:firstLine="4712" w:firstLineChars="1900"/>
        <w:jc w:val="left"/>
        <w:rPr>
          <w:rFonts w:hint="eastAsia" w:ascii="仿宋" w:hAnsi="仿宋" w:eastAsia="仿宋" w:cs="仿宋"/>
          <w:color w:val="auto"/>
          <w:spacing w:val="4"/>
          <w:sz w:val="24"/>
          <w:highlight w:val="none"/>
        </w:rPr>
      </w:pPr>
    </w:p>
    <w:p w14:paraId="70B4924B">
      <w:pPr>
        <w:pStyle w:val="8"/>
        <w:spacing w:line="360" w:lineRule="auto"/>
        <w:ind w:firstLine="1984" w:firstLineChars="8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日期：</w:t>
      </w:r>
    </w:p>
    <w:p w14:paraId="7A619075"/>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7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unhideWhenUsed/>
    <w:qFormat/>
    <w:uiPriority w:val="99"/>
    <w:pPr>
      <w:spacing w:after="120"/>
    </w:pPr>
  </w:style>
  <w:style w:type="table" w:styleId="5">
    <w:name w:val="Table Grid"/>
    <w:basedOn w:val="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2026-04-28T08:23:08Z</dcterms:created>
  <dc:creator>Administrator</dc:creator>
  <cp:lastModifiedBy>晚风。</cp:lastModifiedBy>
  <dcterms:modified xsi:type="dcterms:W3CDTF">2026-04-28T08:35:17Z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4340D8EC0F5B4CECA303F135460F2388_12</vt:lpwstr>
  </property>
</Properties>
</file>