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E0A5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详细评审</w:t>
      </w:r>
    </w:p>
    <w:p w14:paraId="58BAFD5E">
      <w:pPr>
        <w:rPr>
          <w:rFonts w:hint="default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根据磋商文件“第六章 磋商办法”中“6.4.2评分标准”提供对应的内容，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格式自拟，</w:t>
      </w:r>
      <w:r>
        <w:rPr>
          <w:rFonts w:hint="eastAsia"/>
          <w:sz w:val="28"/>
          <w:szCs w:val="28"/>
          <w:lang w:val="en-US" w:eastAsia="zh-CN"/>
        </w:rPr>
        <w:t>包括但不限于以下内容：技术指标响应情况、实施方案、服务质量保证措施、服务团队、应急预案、业绩。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280478D6"/>
    <w:rsid w:val="305F7D9F"/>
    <w:rsid w:val="31C14C69"/>
    <w:rsid w:val="544C71A0"/>
    <w:rsid w:val="58084289"/>
    <w:rsid w:val="592F3F03"/>
    <w:rsid w:val="67884A0D"/>
    <w:rsid w:val="6FCFB689"/>
    <w:rsid w:val="75A650F5"/>
    <w:rsid w:val="7B30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340</Words>
  <Characters>344</Characters>
  <Lines>0</Lines>
  <Paragraphs>0</Paragraphs>
  <TotalTime>2</TotalTime>
  <ScaleCrop>false</ScaleCrop>
  <LinksUpToDate>false</LinksUpToDate>
  <CharactersWithSpaces>347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Administrator</cp:lastModifiedBy>
  <dcterms:modified xsi:type="dcterms:W3CDTF">2026-04-29T05:43:45Z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eyJoZGlkIjoiMmE4OWVmYjBmM2NkNjA3Mzk2YjI0NGQzY2JjNGEwNDgiLCJ1c2VySWQiOiIyNzA4NDYzNjIifQ==</vt:lpwstr>
  </property>
  <property fmtid="{D5CDD505-2E9C-101B-9397-08002B2CF9AE}" pid="4" name="ICV">
    <vt:lpwstr>C44E6A412D84412085C7133165D83666_12</vt:lpwstr>
  </property>
</Properties>
</file>