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F55F2">
      <w:pPr>
        <w:spacing w:afterLines="50"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578A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0B5BD0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2574FB58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0FF5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92D54BC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2AA08C70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1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3712D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25B8EDC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00BCA7AA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1149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7947B7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6A135FB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2D28D9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64AE1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6F87F87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2D9C59D2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43F1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0B2C0947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21C4E744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18ED54E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注：1、以上报价包含本项目产生的所有费用，精确到小数点后两位。</w:t>
      </w:r>
    </w:p>
    <w:p w14:paraId="5A89BBD5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2、此表谈判单价合计须与分项报价表单价合计一致。</w:t>
      </w:r>
    </w:p>
    <w:p w14:paraId="4ADC7ABD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9AC8525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7DA0D7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1B5EDC44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4365733F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0D5C30A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61631DAF">
      <w:pPr>
        <w:spacing w:line="360" w:lineRule="auto"/>
        <w:ind w:firstLine="211"/>
        <w:jc w:val="center"/>
        <w:outlineLvl w:val="2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7C04042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0160446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3720"/>
        <w:gridCol w:w="1423"/>
        <w:gridCol w:w="1829"/>
        <w:gridCol w:w="813"/>
      </w:tblGrid>
      <w:tr w14:paraId="6E43A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A01F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0C336174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 xml:space="preserve">名称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8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AD33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10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6D2B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7F84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744DB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3877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C559B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菜籽油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  <w:highlight w:val="none"/>
              </w:rPr>
              <w:t>（核心产品）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2420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5L/桶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E36C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860C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　</w:t>
            </w:r>
          </w:p>
        </w:tc>
      </w:tr>
      <w:tr w14:paraId="5A4A9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F819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ECA1C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蜂蜜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21BC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500g/瓶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7953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CBFF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0F9A7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4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283A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D083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3A83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57F6873F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此表单价合计须与谈判报价表一致。</w:t>
      </w:r>
    </w:p>
    <w:p w14:paraId="5C46F8DD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6857F06B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0D9AA45D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67DA60E5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63509B9D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328DBE6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6ADB087C">
      <w:pPr>
        <w:spacing w:afterLines="50"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6"/>
        <w:gridCol w:w="6214"/>
      </w:tblGrid>
      <w:tr w14:paraId="04DDA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3" w:type="pct"/>
            <w:vAlign w:val="center"/>
          </w:tcPr>
          <w:p w14:paraId="285846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6" w:type="pct"/>
            <w:vAlign w:val="center"/>
          </w:tcPr>
          <w:p w14:paraId="43E4C34C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54EF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3" w:type="pct"/>
            <w:vAlign w:val="center"/>
          </w:tcPr>
          <w:p w14:paraId="0668541D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6" w:type="pct"/>
            <w:vAlign w:val="center"/>
          </w:tcPr>
          <w:p w14:paraId="00D597C8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1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31B9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3" w:type="pct"/>
            <w:vAlign w:val="center"/>
          </w:tcPr>
          <w:p w14:paraId="372F9ABA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6" w:type="pct"/>
            <w:vAlign w:val="center"/>
          </w:tcPr>
          <w:p w14:paraId="0D81BE48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72CA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3" w:type="pct"/>
            <w:vAlign w:val="center"/>
          </w:tcPr>
          <w:p w14:paraId="0C8240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6" w:type="pct"/>
            <w:vAlign w:val="center"/>
          </w:tcPr>
          <w:p w14:paraId="6D5E4DF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7648C18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60FD2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3" w:type="pct"/>
            <w:vAlign w:val="center"/>
          </w:tcPr>
          <w:p w14:paraId="7644D5D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6" w:type="pct"/>
            <w:vAlign w:val="center"/>
          </w:tcPr>
          <w:p w14:paraId="0C47D036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42A0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40DEB32A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0379E3A9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45A986D3">
      <w:pPr>
        <w:spacing w:line="240" w:lineRule="auto"/>
        <w:ind w:right="540" w:rightChars="257"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注：本表无须提供在响应文件中，在二次报价环节和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分项报价表（第二次）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一起填写后</w:t>
      </w:r>
      <w:r>
        <w:rPr>
          <w:rFonts w:hint="default" w:ascii="仿宋" w:hAnsi="仿宋" w:eastAsia="仿宋" w:cs="仿宋"/>
          <w:sz w:val="21"/>
          <w:szCs w:val="21"/>
          <w:highlight w:val="none"/>
        </w:rPr>
        <w:t>作为附件上传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。</w:t>
      </w:r>
    </w:p>
    <w:p w14:paraId="1157F8A3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A22B691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86893E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2BFE5D29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52E6CB1A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20626203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322C497A">
      <w:pPr>
        <w:spacing w:line="360" w:lineRule="auto"/>
        <w:ind w:firstLine="211"/>
        <w:jc w:val="center"/>
        <w:outlineLvl w:val="2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32DB970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19CD73B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3720"/>
        <w:gridCol w:w="1423"/>
        <w:gridCol w:w="1829"/>
        <w:gridCol w:w="813"/>
      </w:tblGrid>
      <w:tr w14:paraId="7FD6E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1455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20EBD6B3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 xml:space="preserve">名称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8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AAAE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10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7391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56A4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6D67C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C68B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3560A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菜籽油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  <w:highlight w:val="none"/>
              </w:rPr>
              <w:t>（核心产品）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9120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5L/桶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2DE2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A2B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　</w:t>
            </w:r>
          </w:p>
        </w:tc>
      </w:tr>
      <w:tr w14:paraId="17E31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96DA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2B878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蜂蜜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C35F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500g/瓶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D55B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E5BE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4664D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4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6AA6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1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A3EC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61DE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4B95CE29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注：本表无须提供在响应文件中，在二次报价环节和二次报价表一起填写后作为附件上传。</w:t>
      </w:r>
    </w:p>
    <w:p w14:paraId="3ACCB598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34BC984E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54DE9D3E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4FC44C79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0279FA9D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6E7B0B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C1F43"/>
    <w:rsid w:val="373728B4"/>
    <w:rsid w:val="7CB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2812</Words>
  <Characters>3212</Characters>
  <Lines>0</Lines>
  <Paragraphs>0</Paragraphs>
  <TotalTime>0</TotalTime>
  <ScaleCrop>false</ScaleCrop>
  <LinksUpToDate>false</LinksUpToDate>
  <CharactersWithSpaces>4028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2026-03-17T02:01:00Z</dcterms:created>
  <dc:creator>Baymax</dc:creator>
  <cp:lastModifiedBy>Baymax</cp:lastModifiedBy>
  <dcterms:modified xsi:type="dcterms:W3CDTF">2026-03-18T01:58:24Z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6A90D6EE50B443369734DFA669CAF1E5_11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