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B324E">
      <w:pPr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1B8FFD71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3F2EF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188C1F3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0BD5F222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0927F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ACFA7D3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33DCA7AA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2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4272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1ED5828D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0CF45FD4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2143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542BB8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2E361AE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03A68A2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676D4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00D555D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134F3DB1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7A24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7A7718D9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33477DCA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118DA2B1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注：1、以上报价包含本项目产生的所有费用，精确到小数点后两位。</w:t>
      </w:r>
    </w:p>
    <w:p w14:paraId="5A6904E9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2、此表谈判单价合计须与分项报价表单价合计一致。</w:t>
      </w:r>
    </w:p>
    <w:p w14:paraId="246100B8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A74E055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4BC65FD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1D575509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3F9A2DBB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4D47AC1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3B49A286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0DB143D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74B987F6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3720"/>
        <w:gridCol w:w="1425"/>
        <w:gridCol w:w="1549"/>
        <w:gridCol w:w="1092"/>
      </w:tblGrid>
      <w:tr w14:paraId="5BD6B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403B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5194ED7B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 xml:space="preserve">名称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8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32D2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9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8FA7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9AF0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79513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F012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4D954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玉米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淀粉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  <w:highlight w:val="none"/>
              </w:rPr>
              <w:t>（核心产品）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AF25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09A4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11AEE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61A53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5404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18C51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滑石粉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BFBF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336A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8B40B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224FF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8D716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BBD86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红氧化铁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4552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1BBF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113C1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1F4ED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95FB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8E4E5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硬脂酸镁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3FAE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F7EA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3B5DD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475BC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B8A2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F04AD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明胶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F9B5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C7D0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D71DF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7EB5A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3E37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B2F5F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单糖浆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6DFE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4D27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96B1A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7811F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13C7D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93F12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甘油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8196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8299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766A1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55FD4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F756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5CCC2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二甲硅油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59C4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48089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5E70B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011B5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3584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93CB6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苯甲酸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A0CA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7813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DAD9F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6648F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1BB7A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8D29C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羟苯乙酯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F7B4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500g/瓶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AC75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9EEA6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5E82D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BD33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6541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低取代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羟丙纤维素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AD57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20kg/袋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841C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7F1D7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42F37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A92A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71C7D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虫白蜡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B36F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C1AF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8BAEF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684EC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06B7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6E36B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白凡士林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41D1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  <w:t>500g/瓶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25F0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C9BE8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4589F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CCF90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AD032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羊毛脂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DD80D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  <w:t>500g/瓶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6DA4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76B98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19ADA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3A204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CB054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蔗糖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3A5B9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50kg/袋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5D46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3EB786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48A4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AB1A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37C6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乙醇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1384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2500ml/桶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7E74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7DBD0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79035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200A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1ADBD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糊精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9C30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C345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D5F23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609C7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4996E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5E0F7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甜菊糖苷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3841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6774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F0F73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30CFD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4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6147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E3DC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947C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1CCF09F5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此表单价合计须与谈判报价表一致。</w:t>
      </w:r>
    </w:p>
    <w:p w14:paraId="0EAAC8FC">
      <w:pPr>
        <w:bidi w:val="0"/>
        <w:rPr>
          <w:rFonts w:hint="eastAsia" w:ascii="Calibri" w:hAnsi="Calibri" w:eastAsia="宋体" w:cs="Times New Roman"/>
          <w:highlight w:val="none"/>
        </w:rPr>
      </w:pPr>
    </w:p>
    <w:p w14:paraId="29E62B6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242B8F14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256F5C98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9E801E7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4B43F3DD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4E8F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23D7B72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3B2EBDD4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5E58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65F85C12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2E9002C7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2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040CC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6DA373E8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727F4BEB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046C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24CFF0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227D325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6A87DC2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3EA2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15FE40F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51E351D1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1909D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40A90CDD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2643F825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771EC1CB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注：本表无须提供在响应文件中，在二次报价环节和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分项报价表（第二次）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一起填写后</w:t>
      </w:r>
      <w:r>
        <w:rPr>
          <w:rFonts w:hint="default" w:ascii="仿宋" w:hAnsi="仿宋" w:eastAsia="仿宋" w:cs="仿宋"/>
          <w:sz w:val="21"/>
          <w:szCs w:val="21"/>
          <w:highlight w:val="none"/>
        </w:rPr>
        <w:t>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6F791CE0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479821A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F2D63B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1ED6C516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5B58F11C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68ECBC6A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12153863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2BC3E59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378FCF96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3720"/>
        <w:gridCol w:w="1425"/>
        <w:gridCol w:w="1549"/>
        <w:gridCol w:w="1092"/>
      </w:tblGrid>
      <w:tr w14:paraId="50D96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6B8B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5230EE73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 xml:space="preserve">名称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8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D9409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9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A965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F356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0A5D8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22E2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219AF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玉米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淀粉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  <w:highlight w:val="none"/>
              </w:rPr>
              <w:t>（核心产品）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02A3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60E4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C47B2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58C5E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6B386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486E7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滑石粉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DB4B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441B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82B8A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6DB27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DC3F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178F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红氧化铁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36BF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53F5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19601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3306E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07C0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66AAD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硬脂酸镁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3CBD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C9BB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7B117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707B7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ECAC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943E7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明胶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B559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6049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70508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45B2B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4F69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00882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单糖浆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010A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FA43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45947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3687C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D558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F6ABA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甘油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EB7D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3393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DFBB8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38170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40FD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5A7F5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二甲硅油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E7F6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500ml/瓶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A269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50F3E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08178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236B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99671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苯甲酸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6B33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A8E4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F0E0B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150D1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0F18B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F45EC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羟苯乙酯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4D17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500g/瓶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8F3A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C2960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05525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19E1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70407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低取代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羟丙纤维素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8C64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20kg/袋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0C94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50D35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5C2B9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C324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A19E0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虫白蜡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CC5F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B61C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4BCD6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09FA6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E6A6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D0521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白凡士林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6731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  <w:t>500g/瓶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8B32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BD3C0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558F9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ABE5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19C2D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羊毛脂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B39E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  <w:t>500g/瓶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F4FF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8DAC5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25776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186C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D1EB5D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蔗糖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D2049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50kg/袋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98CC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6634B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69022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A799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B2A48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乙醇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9056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2500ml/桶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67D5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3BED6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6A194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8A08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E8E01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糊精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6590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25kg/袋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3368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3965D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437FB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0D32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0070D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甜菊糖苷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E0A4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kg/袋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EFE6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ACDA7">
            <w:pPr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药用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辅料</w:t>
            </w:r>
          </w:p>
        </w:tc>
      </w:tr>
      <w:tr w14:paraId="513A8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4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E7401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F7D2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965C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6C0F047C">
      <w:pPr>
        <w:widowControl/>
        <w:spacing w:line="24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注：本表无须提供在响应文件中，在二次报价环节和二次报价表一起填写后作为附件上传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66E6DB78">
      <w:pPr>
        <w:bidi w:val="0"/>
        <w:rPr>
          <w:rFonts w:hint="eastAsia" w:ascii="Calibri" w:hAnsi="Calibri" w:eastAsia="宋体" w:cs="Times New Roman"/>
          <w:highlight w:val="none"/>
        </w:rPr>
      </w:pPr>
    </w:p>
    <w:p w14:paraId="59B93E0D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464FAED8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6E7B0B4B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C1F43"/>
    <w:rsid w:val="004B09F7"/>
    <w:rsid w:val="7CB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2289</Words>
  <Characters>2610</Characters>
  <Lines>0</Lines>
  <Paragraphs>0</Paragraphs>
  <TotalTime>0</TotalTime>
  <ScaleCrop>false</ScaleCrop>
  <LinksUpToDate>false</LinksUpToDate>
  <CharactersWithSpaces>3314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2026-03-17T02:01:00Z</dcterms:created>
  <dc:creator>Baymax</dc:creator>
  <cp:lastModifiedBy>Baymax</cp:lastModifiedBy>
  <dcterms:modified xsi:type="dcterms:W3CDTF">2026-03-18T01:58:52Z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6A90D6EE50B443369734DFA669CAF1E5_11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