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BEC49">
      <w:pPr>
        <w:pStyle w:val="4"/>
        <w:keepNext/>
        <w:keepLines/>
        <w:pageBreakBefore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outlineLvl w:val="2"/>
        <w:rPr>
          <w:rFonts w:hint="eastAsia" w:ascii="仿宋" w:hAnsi="仿宋" w:eastAsia="仿宋" w:cs="仿宋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分项报价表</w:t>
      </w:r>
    </w:p>
    <w:p w14:paraId="7DCD4F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06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6"/>
          <w:sz w:val="24"/>
          <w:szCs w:val="24"/>
          <w:highlight w:val="none"/>
        </w:rPr>
        <w:t>采购编号：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{采购编号}</w:t>
      </w:r>
    </w:p>
    <w:p w14:paraId="0F4F219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06" w:firstLineChars="20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6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{项目名称}</w:t>
      </w:r>
    </w:p>
    <w:p w14:paraId="0B5D57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90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"/>
          <w:sz w:val="24"/>
          <w:szCs w:val="24"/>
          <w:highlight w:val="none"/>
        </w:rPr>
        <w:t>包号：</w:t>
      </w:r>
    </w:p>
    <w:p w14:paraId="0641F5B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51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{供应商名称}</w:t>
      </w:r>
    </w:p>
    <w:p w14:paraId="74ED5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500593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76" w:firstLineChars="20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</w:rPr>
        <w:t>货币及单位:人民币/元</w:t>
      </w:r>
    </w:p>
    <w:tbl>
      <w:tblPr>
        <w:tblStyle w:val="11"/>
        <w:tblW w:w="8718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1"/>
        <w:gridCol w:w="722"/>
        <w:gridCol w:w="750"/>
        <w:gridCol w:w="884"/>
        <w:gridCol w:w="966"/>
        <w:gridCol w:w="740"/>
        <w:gridCol w:w="1107"/>
        <w:gridCol w:w="560"/>
        <w:gridCol w:w="560"/>
        <w:gridCol w:w="678"/>
      </w:tblGrid>
      <w:tr w14:paraId="37DAEE7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</w:trPr>
        <w:tc>
          <w:tcPr>
            <w:tcW w:w="1751" w:type="dxa"/>
            <w:tcBorders>
              <w:top w:val="single" w:color="2C2C2C" w:sz="4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99B1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722" w:type="dxa"/>
            <w:tcBorders>
              <w:top w:val="single" w:color="808080" w:sz="8" w:space="0"/>
            </w:tcBorders>
            <w:vAlign w:val="center"/>
          </w:tcPr>
          <w:p w14:paraId="085D1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50" w:type="dxa"/>
            <w:tcBorders>
              <w:top w:val="single" w:color="808080" w:sz="8" w:space="0"/>
            </w:tcBorders>
            <w:vAlign w:val="center"/>
          </w:tcPr>
          <w:p w14:paraId="1C1CE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</w:t>
            </w:r>
          </w:p>
          <w:p w14:paraId="5D831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84" w:type="dxa"/>
            <w:tcBorders>
              <w:top w:val="single" w:color="808080" w:sz="8" w:space="0"/>
            </w:tcBorders>
            <w:vAlign w:val="center"/>
          </w:tcPr>
          <w:p w14:paraId="250DF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</w:t>
            </w:r>
            <w:bookmarkStart w:id="0" w:name="_GoBack"/>
            <w:bookmarkEnd w:id="0"/>
          </w:p>
          <w:p w14:paraId="6A232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范围</w:t>
            </w:r>
          </w:p>
        </w:tc>
        <w:tc>
          <w:tcPr>
            <w:tcW w:w="966" w:type="dxa"/>
            <w:tcBorders>
              <w:top w:val="single" w:color="808080" w:sz="8" w:space="0"/>
            </w:tcBorders>
            <w:vAlign w:val="center"/>
          </w:tcPr>
          <w:p w14:paraId="74B53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</w:t>
            </w:r>
          </w:p>
          <w:p w14:paraId="61E8F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740" w:type="dxa"/>
            <w:tcBorders>
              <w:top w:val="single" w:color="808080" w:sz="8" w:space="0"/>
            </w:tcBorders>
            <w:vAlign w:val="center"/>
          </w:tcPr>
          <w:p w14:paraId="793E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</w:t>
            </w:r>
          </w:p>
          <w:p w14:paraId="5CB16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107" w:type="dxa"/>
            <w:tcBorders>
              <w:top w:val="single" w:color="808080" w:sz="8" w:space="0"/>
            </w:tcBorders>
            <w:vAlign w:val="center"/>
          </w:tcPr>
          <w:p w14:paraId="6F115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服务</w:t>
            </w:r>
          </w:p>
          <w:p w14:paraId="235BF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4"/>
                <w:szCs w:val="24"/>
                <w:highlight w:val="none"/>
              </w:rPr>
              <w:t>标准</w:t>
            </w:r>
          </w:p>
        </w:tc>
        <w:tc>
          <w:tcPr>
            <w:tcW w:w="560" w:type="dxa"/>
            <w:tcBorders>
              <w:top w:val="single" w:color="808080" w:sz="8" w:space="0"/>
            </w:tcBorders>
            <w:vAlign w:val="center"/>
          </w:tcPr>
          <w:p w14:paraId="38DE6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560" w:type="dxa"/>
            <w:tcBorders>
              <w:top w:val="single" w:color="2C2C2C" w:sz="4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08B13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1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78" w:type="dxa"/>
            <w:tcBorders>
              <w:top w:val="single" w:color="808080" w:sz="8" w:space="0"/>
              <w:right w:val="single" w:color="808080" w:sz="8" w:space="0"/>
            </w:tcBorders>
            <w:vAlign w:val="center"/>
          </w:tcPr>
          <w:p w14:paraId="5193F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23F5328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751" w:type="dxa"/>
            <w:tcBorders>
              <w:top w:val="single" w:color="2C2C2C" w:sz="8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64F082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整理市创建全国文明城市2011-2014年度迎检资料27箱800盒约1500卷</w:t>
            </w:r>
          </w:p>
        </w:tc>
        <w:tc>
          <w:tcPr>
            <w:tcW w:w="722" w:type="dxa"/>
            <w:vAlign w:val="center"/>
          </w:tcPr>
          <w:p w14:paraId="0F2C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50" w:type="dxa"/>
            <w:vAlign w:val="center"/>
          </w:tcPr>
          <w:p w14:paraId="7E874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384A5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vAlign w:val="center"/>
          </w:tcPr>
          <w:p w14:paraId="54037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0" w:type="dxa"/>
            <w:vAlign w:val="center"/>
          </w:tcPr>
          <w:p w14:paraId="5A5E2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210EE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4FF92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736EA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dxa"/>
            <w:tcBorders>
              <w:right w:val="single" w:color="808080" w:sz="8" w:space="0"/>
            </w:tcBorders>
            <w:vAlign w:val="center"/>
          </w:tcPr>
          <w:p w14:paraId="52BBD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5717D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751" w:type="dxa"/>
            <w:tcBorders>
              <w:top w:val="single" w:color="2C2C2C" w:sz="8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D24842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整理馆藏1996-2015年出生医学证明资料约11万</w:t>
            </w:r>
            <w:r>
              <w:rPr>
                <w:rFonts w:hint="eastAsia" w:ascii="仿宋" w:hAnsi="仿宋" w:eastAsia="仿宋" w:cs="仿宋"/>
                <w:strike w:val="0"/>
                <w:sz w:val="24"/>
                <w:highlight w:val="none"/>
              </w:rPr>
              <w:t>余人</w:t>
            </w:r>
          </w:p>
        </w:tc>
        <w:tc>
          <w:tcPr>
            <w:tcW w:w="722" w:type="dxa"/>
            <w:vAlign w:val="center"/>
          </w:tcPr>
          <w:p w14:paraId="243C9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50" w:type="dxa"/>
            <w:vAlign w:val="center"/>
          </w:tcPr>
          <w:p w14:paraId="251F2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vAlign w:val="center"/>
          </w:tcPr>
          <w:p w14:paraId="40FD1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vAlign w:val="center"/>
          </w:tcPr>
          <w:p w14:paraId="15973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0" w:type="dxa"/>
            <w:vAlign w:val="center"/>
          </w:tcPr>
          <w:p w14:paraId="6CE45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vAlign w:val="center"/>
          </w:tcPr>
          <w:p w14:paraId="5AF6A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vAlign w:val="center"/>
          </w:tcPr>
          <w:p w14:paraId="1E3B0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single" w:color="2C2C2C" w:sz="8" w:space="0"/>
              <w:left w:val="single" w:color="2C2C2C" w:sz="8" w:space="0"/>
              <w:bottom w:val="single" w:color="2C2C2C" w:sz="8" w:space="0"/>
              <w:right w:val="single" w:color="2C2C2C" w:sz="8" w:space="0"/>
            </w:tcBorders>
            <w:vAlign w:val="center"/>
          </w:tcPr>
          <w:p w14:paraId="4E750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dxa"/>
            <w:tcBorders>
              <w:right w:val="single" w:color="808080" w:sz="8" w:space="0"/>
            </w:tcBorders>
            <w:vAlign w:val="center"/>
          </w:tcPr>
          <w:p w14:paraId="2CE73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25A1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751" w:type="dxa"/>
            <w:tcBorders>
              <w:top w:val="single" w:color="2C2C2C" w:sz="8" w:space="0"/>
              <w:left w:val="single" w:color="2C2C2C" w:sz="4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24B0F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eastAsia="仿宋" w:cs="Arial"/>
                <w:color w:val="auto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722" w:type="dxa"/>
            <w:tcBorders>
              <w:bottom w:val="single" w:color="808080" w:sz="8" w:space="0"/>
            </w:tcBorders>
            <w:vAlign w:val="top"/>
          </w:tcPr>
          <w:p w14:paraId="4EABA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dxa"/>
            <w:tcBorders>
              <w:bottom w:val="single" w:color="808080" w:sz="8" w:space="0"/>
            </w:tcBorders>
            <w:vAlign w:val="top"/>
          </w:tcPr>
          <w:p w14:paraId="680E7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4" w:type="dxa"/>
            <w:tcBorders>
              <w:bottom w:val="single" w:color="808080" w:sz="8" w:space="0"/>
            </w:tcBorders>
            <w:vAlign w:val="top"/>
          </w:tcPr>
          <w:p w14:paraId="4B35F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bottom w:val="single" w:color="808080" w:sz="8" w:space="0"/>
            </w:tcBorders>
            <w:vAlign w:val="top"/>
          </w:tcPr>
          <w:p w14:paraId="47C09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0" w:type="dxa"/>
            <w:tcBorders>
              <w:bottom w:val="single" w:color="808080" w:sz="8" w:space="0"/>
            </w:tcBorders>
            <w:vAlign w:val="top"/>
          </w:tcPr>
          <w:p w14:paraId="2AD71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tcBorders>
              <w:bottom w:val="single" w:color="808080" w:sz="8" w:space="0"/>
            </w:tcBorders>
            <w:vAlign w:val="top"/>
          </w:tcPr>
          <w:p w14:paraId="4ACB4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bottom w:val="single" w:color="808080" w:sz="8" w:space="0"/>
            </w:tcBorders>
            <w:vAlign w:val="top"/>
          </w:tcPr>
          <w:p w14:paraId="5A0B5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single" w:color="2C2C2C" w:sz="8" w:space="0"/>
              <w:left w:val="single" w:color="2C2C2C" w:sz="8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47692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78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660A6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646FE9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注：本《响应报价表》附件只是一个示例模板，具体响应模板以供应商在投标（响应）客户端响应的为准。</w:t>
      </w:r>
    </w:p>
    <w:p w14:paraId="2D34C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6E45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A9AE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3D97D2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签章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：（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>加盖公章）</w:t>
      </w:r>
    </w:p>
    <w:p w14:paraId="71E0F00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righ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</w:rPr>
        <w:t>日期:{日期}</w:t>
      </w:r>
    </w:p>
    <w:p w14:paraId="4698B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4AE9"/>
    <w:rsid w:val="0BDD035A"/>
    <w:rsid w:val="15D108D7"/>
    <w:rsid w:val="1C713A53"/>
    <w:rsid w:val="207A46D8"/>
    <w:rsid w:val="274165B9"/>
    <w:rsid w:val="2B844BD7"/>
    <w:rsid w:val="31C30AAC"/>
    <w:rsid w:val="32C45AE9"/>
    <w:rsid w:val="38E75486"/>
    <w:rsid w:val="40520CAD"/>
    <w:rsid w:val="4A1377CB"/>
    <w:rsid w:val="4FBB7C2A"/>
    <w:rsid w:val="6764287B"/>
    <w:rsid w:val="72813B63"/>
    <w:rsid w:val="7CC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spacing w:line="590" w:lineRule="exact"/>
      <w:ind w:left="3"/>
      <w:outlineLvl w:val="0"/>
    </w:pPr>
    <w:rPr>
      <w:rFonts w:ascii="Microsoft JhengHei" w:hAnsi="Microsoft JhengHei" w:eastAsia="宋体" w:cs="Microsoft JhengHei"/>
      <w:b/>
      <w:bCs/>
      <w:sz w:val="32"/>
      <w:szCs w:val="44"/>
      <w:lang w:eastAsia="en-US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/>
      <w:b/>
      <w:bCs/>
      <w:sz w:val="28"/>
      <w:szCs w:val="21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character" w:customStyle="1" w:styleId="8">
    <w:name w:val="标题 1 Char"/>
    <w:basedOn w:val="7"/>
    <w:link w:val="2"/>
    <w:qFormat/>
    <w:uiPriority w:val="0"/>
    <w:rPr>
      <w:rFonts w:eastAsia="宋体" w:asciiTheme="majorAscii" w:hAnsiTheme="majorAscii" w:cstheme="majorBidi"/>
      <w:b/>
      <w:bCs/>
      <w:snapToGrid w:val="0"/>
      <w:color w:val="2E54A1" w:themeColor="accent1" w:themeShade="BF"/>
      <w:kern w:val="0"/>
      <w:sz w:val="32"/>
      <w:szCs w:val="28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/>
      <w:b/>
      <w:bCs/>
      <w:kern w:val="2"/>
      <w:sz w:val="30"/>
      <w:szCs w:val="32"/>
      <w:lang w:val="en-US" w:eastAsia="zh-CN" w:bidi="ar-SA"/>
    </w:rPr>
  </w:style>
  <w:style w:type="character" w:customStyle="1" w:styleId="10">
    <w:name w:val="标题 3 Char"/>
    <w:basedOn w:val="7"/>
    <w:link w:val="4"/>
    <w:qFormat/>
    <w:uiPriority w:val="0"/>
    <w:rPr>
      <w:rFonts w:ascii="Times New Roman" w:hAnsi="Times New Roman" w:eastAsia="宋体"/>
      <w:b/>
      <w:bCs/>
      <w:kern w:val="2"/>
      <w:sz w:val="28"/>
      <w:szCs w:val="21"/>
      <w:lang w:val="en-US" w:eastAsia="zh-CN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181</Characters>
  <Lines>0</Lines>
  <Paragraphs>0</Paragraphs>
  <TotalTime>0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2022-12-06T08:16:00Z</dcterms:created>
  <dc:creator>as</dc:creator>
  <cp:lastModifiedBy>PC</cp:lastModifiedBy>
  <dcterms:modified xsi:type="dcterms:W3CDTF">2026-04-09T11:49:33Z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19266BC65D8F444482BCDB7445AF9F91</vt:lpwstr>
  </property>
  <property fmtid="{D5CDD505-2E9C-101B-9397-08002B2CF9AE}" pid="4" name="KSOTemplateDocerSaveRecord">
    <vt:lpwstr>eyJoZGlkIjoiZGIyZWFjZjY0ZWZiZjg3MzNhZDk4MzNjN2VlNmViNGQiLCJ1c2VySWQiOiIzMTU4MzgxNTQifQ==</vt:lpwstr>
  </property>
</Properties>
</file>