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7DB87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360" w:lineRule="auto"/>
        <w:ind w:left="0"/>
        <w:jc w:val="center"/>
        <w:textAlignment w:val="auto"/>
        <w:outlineLvl w:val="1"/>
        <w:rPr>
          <w:rFonts w:hint="default" w:ascii="仿宋" w:hAnsi="仿宋" w:eastAsia="仿宋" w:cs="仿宋"/>
          <w:sz w:val="32"/>
          <w:szCs w:val="32"/>
          <w:highlight w:val="cyan"/>
          <w:lang w:val="en-US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商务条款偏离表及投入人员汇总</w:t>
      </w:r>
    </w:p>
    <w:p w14:paraId="7D7D3C66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lang w:val="en-US"/>
        </w:rPr>
      </w:pPr>
    </w:p>
    <w:p w14:paraId="69D1962A"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项目编号：HXGJXM2026-ZC-JT1005</w:t>
      </w:r>
    </w:p>
    <w:p w14:paraId="02FBDE1C"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仿宋" w:hAnsi="仿宋" w:eastAsia="仿宋" w:cs="仿宋"/>
          <w:u w:val="single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项目名称：动物疫病实验室监测及流行病学调查项目试剂耗材采购</w:t>
      </w:r>
    </w:p>
    <w:p w14:paraId="283468BC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7EF66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F58B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A00B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谈判文件条目号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DB7A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谈判文件的商务条款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2ADD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谈判响应文件的商务条款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B4FD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BA6D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说明</w:t>
            </w:r>
          </w:p>
        </w:tc>
      </w:tr>
      <w:tr w14:paraId="6DFE2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EF63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820F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BC238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C266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1008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CBFB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02C74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64EC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2DB0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F42A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9113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D0AB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04FB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7CF46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7C94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7D69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1681B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6C70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CD85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F343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43693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4E1C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3446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5715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E028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FB8C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8D5F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5CA9F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435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8491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76F8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5328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3F13B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5FAE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57E72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D14D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5F7D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52B7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EBF9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7D22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D99B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6F51F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8C79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FF0F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C099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4FC1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AD88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FA49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</w:tbl>
    <w:p w14:paraId="447F4E70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说明：</w:t>
      </w:r>
    </w:p>
    <w:p w14:paraId="23772557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1</w:t>
      </w:r>
      <w:r>
        <w:rPr>
          <w:rFonts w:hint="eastAsia" w:ascii="仿宋" w:hAnsi="仿宋" w:eastAsia="仿宋" w:cs="仿宋"/>
          <w:lang w:val="en-US" w:eastAsia="zh-CN"/>
        </w:rPr>
        <w:t>、</w:t>
      </w:r>
      <w:r>
        <w:rPr>
          <w:rFonts w:hint="eastAsia" w:ascii="仿宋" w:hAnsi="仿宋" w:eastAsia="仿宋" w:cs="仿宋"/>
          <w:lang w:val="en-US"/>
        </w:rPr>
        <w:t>本表只填写</w:t>
      </w:r>
      <w:bookmarkStart w:id="0" w:name="_GoBack"/>
      <w:bookmarkEnd w:id="0"/>
      <w:r>
        <w:rPr>
          <w:rFonts w:hint="eastAsia" w:ascii="仿宋" w:hAnsi="仿宋" w:eastAsia="仿宋" w:cs="仿宋"/>
          <w:lang w:val="en-US" w:eastAsia="zh-CN"/>
        </w:rPr>
        <w:t>谈判响应</w:t>
      </w:r>
      <w:r>
        <w:rPr>
          <w:rFonts w:hint="eastAsia" w:ascii="仿宋" w:hAnsi="仿宋" w:eastAsia="仿宋" w:cs="仿宋"/>
          <w:lang w:val="en-US"/>
        </w:rPr>
        <w:t>文件中与</w:t>
      </w:r>
      <w:r>
        <w:rPr>
          <w:rFonts w:hint="eastAsia" w:ascii="仿宋" w:hAnsi="仿宋" w:eastAsia="仿宋" w:cs="仿宋"/>
          <w:lang w:val="en-US" w:eastAsia="zh-CN"/>
        </w:rPr>
        <w:t>谈判</w:t>
      </w:r>
      <w:r>
        <w:rPr>
          <w:rFonts w:hint="eastAsia" w:ascii="仿宋" w:hAnsi="仿宋" w:eastAsia="仿宋" w:cs="仿宋"/>
          <w:lang w:val="en-US"/>
        </w:rPr>
        <w:t>文件有偏离（包括正偏离和负偏离）的内容，</w:t>
      </w:r>
      <w:r>
        <w:rPr>
          <w:rFonts w:hint="eastAsia" w:ascii="仿宋" w:hAnsi="仿宋" w:eastAsia="仿宋" w:cs="仿宋"/>
          <w:lang w:val="en-US" w:eastAsia="zh-CN"/>
        </w:rPr>
        <w:t>谈判响应</w:t>
      </w:r>
      <w:r>
        <w:rPr>
          <w:rFonts w:hint="eastAsia" w:ascii="仿宋" w:hAnsi="仿宋" w:eastAsia="仿宋" w:cs="仿宋"/>
          <w:lang w:val="en-US"/>
        </w:rPr>
        <w:t>文件中商务响应与</w:t>
      </w:r>
      <w:r>
        <w:rPr>
          <w:rFonts w:hint="eastAsia" w:ascii="仿宋" w:hAnsi="仿宋" w:eastAsia="仿宋" w:cs="仿宋"/>
          <w:lang w:val="en-US" w:eastAsia="zh-CN"/>
        </w:rPr>
        <w:t>谈判</w:t>
      </w:r>
      <w:r>
        <w:rPr>
          <w:rFonts w:hint="eastAsia" w:ascii="仿宋" w:hAnsi="仿宋" w:eastAsia="仿宋" w:cs="仿宋"/>
          <w:lang w:val="en-US"/>
        </w:rPr>
        <w:t>文件要求完全一致的，不用在此表中列出，但必须提交空白表。</w:t>
      </w:r>
    </w:p>
    <w:p w14:paraId="6997ABFA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2</w:t>
      </w:r>
      <w:r>
        <w:rPr>
          <w:rFonts w:hint="eastAsia" w:ascii="仿宋" w:hAnsi="仿宋" w:eastAsia="仿宋" w:cs="仿宋"/>
          <w:lang w:val="en-US" w:eastAsia="zh-CN"/>
        </w:rPr>
        <w:t>、供应商</w:t>
      </w:r>
      <w:r>
        <w:rPr>
          <w:rFonts w:hint="eastAsia" w:ascii="仿宋" w:hAnsi="仿宋" w:eastAsia="仿宋" w:cs="仿宋"/>
          <w:lang w:val="en-US"/>
        </w:rPr>
        <w:t>必须据实填写，不得虚假响应，否则将取消其</w:t>
      </w:r>
      <w:r>
        <w:rPr>
          <w:rFonts w:hint="eastAsia" w:ascii="仿宋" w:hAnsi="仿宋" w:eastAsia="仿宋" w:cs="仿宋"/>
          <w:lang w:val="en-US" w:eastAsia="zh-CN"/>
        </w:rPr>
        <w:t>谈判或成交</w:t>
      </w:r>
      <w:r>
        <w:rPr>
          <w:rFonts w:hint="eastAsia" w:ascii="仿宋" w:hAnsi="仿宋" w:eastAsia="仿宋" w:cs="仿宋"/>
          <w:lang w:val="en-US"/>
        </w:rPr>
        <w:t>资格，并按有关规定进</w:t>
      </w:r>
      <w:r>
        <w:rPr>
          <w:rFonts w:hint="eastAsia" w:ascii="仿宋" w:hAnsi="仿宋" w:eastAsia="仿宋" w:cs="仿宋"/>
          <w:lang w:val="en-US" w:eastAsia="zh-CN"/>
        </w:rPr>
        <w:t>行</w:t>
      </w:r>
      <w:r>
        <w:rPr>
          <w:rFonts w:hint="eastAsia" w:ascii="仿宋" w:hAnsi="仿宋" w:eastAsia="仿宋" w:cs="仿宋"/>
          <w:lang w:val="en-US"/>
        </w:rPr>
        <w:t>处罚。</w:t>
      </w:r>
    </w:p>
    <w:p w14:paraId="5A55FD2E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p w14:paraId="2CE9FFEB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 w:eastAsia="zh-CN"/>
        </w:rPr>
        <w:t>供应商</w:t>
      </w:r>
      <w:r>
        <w:rPr>
          <w:rFonts w:hint="eastAsia" w:ascii="仿宋" w:hAnsi="仿宋" w:eastAsia="仿宋" w:cs="仿宋"/>
          <w:lang w:val="en-US"/>
        </w:rPr>
        <w:t>名称：                     （单位公章）</w:t>
      </w:r>
    </w:p>
    <w:p w14:paraId="75FBFDEF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p w14:paraId="645FC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36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u w:val="none"/>
        </w:rPr>
      </w:pPr>
      <w:r>
        <w:rPr>
          <w:rFonts w:hint="eastAsia" w:ascii="仿宋" w:hAnsi="仿宋" w:eastAsia="仿宋" w:cs="仿宋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130C15D2">
      <w:pPr>
        <w:rPr>
          <w:rFonts w:hint="eastAsia" w:ascii="仿宋" w:hAnsi="仿宋" w:eastAsia="仿宋" w:cs="仿宋"/>
          <w:b/>
          <w:sz w:val="20"/>
          <w:szCs w:val="13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13"/>
          <w:highlight w:val="none"/>
        </w:rPr>
        <w:br w:type="page"/>
      </w:r>
    </w:p>
    <w:p w14:paraId="3C5FD022">
      <w:pPr>
        <w:pStyle w:val="8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项目拟投入人员汇总表</w:t>
      </w:r>
    </w:p>
    <w:tbl>
      <w:tblPr>
        <w:tblStyle w:val="6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0E3607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F2B7B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BF14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B42F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423B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B2A4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0AC3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8CCB2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4888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45D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岗位情况</w:t>
            </w:r>
          </w:p>
        </w:tc>
      </w:tr>
      <w:tr w14:paraId="3819E9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6914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1CC1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1857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79F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1B92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A55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B034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E7C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1D3B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77889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C623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F59E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4CAB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7B3C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D2A1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1401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6720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5829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E929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44615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4084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BFBE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0EEB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81EE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51C6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3C10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1B13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1714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4D06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3C70C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43DC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C1E4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681B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428F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65F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73C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60F2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F1C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3560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7B289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92EC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0322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3EA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2BDD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133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8BB3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BD8A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4DF2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949F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FA2D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D647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A642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D9F6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C53D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D94A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6EF0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36C0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9FE1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D846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C49E5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CA9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BD64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F5C6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457A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35B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EFE8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EED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949A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F161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C42C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FE66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69CF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9C66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7DD0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EE83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0D09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8DB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E548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B0BE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9FB1D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05D7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64B3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AD8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18D4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F4BB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2E49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A6E0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AA87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2C4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04F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E35C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1E40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E1AC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86B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877C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F100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68E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021C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ED41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12C27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0A90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2ACD9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CAB1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862F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2DB92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6C14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004F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1B90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F3F0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A1B2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1EED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BD5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0E9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5A5F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5D76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3E5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E38A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48F7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D6D4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3C12E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D22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7E5B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0043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C9F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F4A0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B9A7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C48C6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2344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A2A2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41B6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78CC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C2DE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13C6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931B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E3F4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9FD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F095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DB67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093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EC229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B984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EF35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AA07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BF84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EDBC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DD17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D037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4361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BC09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FD89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5E2B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6A8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B5E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142D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BDA4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84781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0F59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DD00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54B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921A0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FBE9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643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456F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84B7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20E3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B784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E66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1857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DE1F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6CDC6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8296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F8CB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A334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E6CE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CF98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005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8816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0113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62DD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90DF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270A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A36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BED4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1468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8D2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5DD9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AE21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3BA3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2D65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CEBDD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CAD3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9DDC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7C9D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0386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ECD0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8618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6FE99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CBA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E28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06BAA180">
      <w:pPr>
        <w:pStyle w:val="10"/>
        <w:tabs>
          <w:tab w:val="left" w:pos="2040"/>
        </w:tabs>
        <w:spacing w:beforeLines="0" w:line="240" w:lineRule="auto"/>
        <w:ind w:left="0" w:firstLine="420" w:firstLineChars="20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注：1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21"/>
        </w:rPr>
        <w:t>“岗位情况”须注明该人在本单位是在岗、返聘还是外聘。</w:t>
      </w:r>
    </w:p>
    <w:p w14:paraId="65ED45D7">
      <w:pPr>
        <w:pStyle w:val="10"/>
        <w:tabs>
          <w:tab w:val="left" w:pos="2040"/>
        </w:tabs>
        <w:spacing w:beforeLines="0" w:line="240" w:lineRule="auto"/>
        <w:ind w:left="0" w:firstLine="840" w:firstLineChars="40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2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Cs w:val="21"/>
        </w:rPr>
        <w:t>可适当调整该表格式，但不得减少信息内容。</w:t>
      </w:r>
    </w:p>
    <w:p w14:paraId="3200CDA7">
      <w:pPr>
        <w:rPr>
          <w:rFonts w:hint="eastAsia" w:ascii="仿宋" w:hAnsi="仿宋" w:eastAsia="仿宋" w:cs="仿宋"/>
          <w:color w:val="auto"/>
          <w:szCs w:val="24"/>
        </w:rPr>
      </w:pPr>
    </w:p>
    <w:p w14:paraId="6618FD32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529A7E51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3F83493B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2858BB87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11CA5D51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47622D51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39AAED1B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本项目拟投入主要人员简历表</w:t>
      </w:r>
    </w:p>
    <w:p w14:paraId="29943A37">
      <w:pPr>
        <w:pStyle w:val="8"/>
        <w:spacing w:line="400" w:lineRule="exact"/>
        <w:ind w:firstLine="0" w:firstLineChars="0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1CE1E678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本项目拟投入主要人员简历表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61768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08B04B8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7C1F618D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67BBC5B7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F773C7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9DF2B2F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38D589B3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</w:rPr>
            </w:pPr>
          </w:p>
        </w:tc>
      </w:tr>
      <w:tr w14:paraId="1528A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 w14:paraId="2E45A6DA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558D298B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1156223E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08CB89B2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3DAD6224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0A62C7C4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</w:rPr>
            </w:pPr>
          </w:p>
        </w:tc>
      </w:tr>
      <w:tr w14:paraId="7E3A9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17670D27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553DAF51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64198237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66251773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3A88C2A1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28C3CEC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</w:rPr>
            </w:pPr>
          </w:p>
        </w:tc>
      </w:tr>
      <w:tr w14:paraId="6F4CC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174191B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75B1239F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5E134C8D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E6948D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5191159D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75D09486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</w:rPr>
            </w:pPr>
          </w:p>
        </w:tc>
      </w:tr>
      <w:tr w14:paraId="4F17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 w14:paraId="4552CF0E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是否属</w:t>
            </w:r>
            <w:r>
              <w:rPr>
                <w:rFonts w:hint="eastAsia" w:ascii="仿宋" w:hAnsi="仿宋" w:eastAsia="仿宋" w:cs="仿宋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 w14:paraId="6D2D7FB5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21E4DE0F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为</w:t>
            </w:r>
            <w:r>
              <w:rPr>
                <w:rFonts w:hint="eastAsia" w:ascii="仿宋" w:hAnsi="仿宋" w:eastAsia="仿宋" w:cs="仿宋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58CD66E3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</w:rPr>
            </w:pPr>
          </w:p>
        </w:tc>
      </w:tr>
      <w:tr w14:paraId="76D89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 w14:paraId="34FF5CD8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35965F6B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</w:tr>
      <w:tr w14:paraId="20421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 w:val="0"/>
            <w:vAlign w:val="center"/>
          </w:tcPr>
          <w:p w14:paraId="2FD5FA42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教育和培训背景</w:t>
            </w:r>
          </w:p>
        </w:tc>
      </w:tr>
      <w:tr w14:paraId="7D239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 w:val="0"/>
            <w:vAlign w:val="top"/>
          </w:tcPr>
          <w:p w14:paraId="296252B2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（教育背景从中学开始，包括毕业院校名称、专业、起始时间。培训填写与专业技术、业务有关的内容）</w:t>
            </w:r>
          </w:p>
        </w:tc>
      </w:tr>
      <w:tr w14:paraId="49412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 w14:paraId="1C0A2E16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工作经历</w:t>
            </w:r>
          </w:p>
        </w:tc>
      </w:tr>
      <w:tr w14:paraId="7149F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438961F8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10857F01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参加过的项目名称</w:t>
            </w:r>
          </w:p>
          <w:p w14:paraId="4BB28602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62EA5BA8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3E7EF86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7364D026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 注</w:t>
            </w:r>
          </w:p>
        </w:tc>
      </w:tr>
      <w:tr w14:paraId="7646A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0EC93949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7EA49A96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C40722E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BA126F0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FE87DEE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05548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 w14:paraId="11BBDE55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6E1F312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31DA68D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FFA378F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6C2E957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34800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31EE6B60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65EA5C71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A21E454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4FD9463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8ABC1C7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76D90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64D4587B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6FC438E8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8B24526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26E57750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698D0B1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4EB91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62F54FFB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14A1C761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8F78860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2CF440B4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B9F28C6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2BB50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2D2961F5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B062CF6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AD212BA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9BEDBD5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0D1D332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</w:tbl>
    <w:p w14:paraId="39F42005">
      <w:pPr>
        <w:pStyle w:val="10"/>
        <w:tabs>
          <w:tab w:val="left" w:pos="2040"/>
        </w:tabs>
        <w:spacing w:beforeLines="0" w:line="400" w:lineRule="exact"/>
        <w:ind w:left="0"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</w:rPr>
        <w:t>注：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附相关证明材料</w:t>
      </w:r>
      <w:r>
        <w:rPr>
          <w:rFonts w:hint="eastAsia" w:ascii="仿宋" w:hAnsi="仿宋" w:eastAsia="仿宋" w:cs="仿宋"/>
          <w:color w:val="auto"/>
          <w:highlight w:val="none"/>
        </w:rPr>
        <w:t>。</w:t>
      </w:r>
    </w:p>
    <w:p w14:paraId="2728E6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BD2472"/>
    <w:rsid w:val="10E01952"/>
    <w:rsid w:val="60BD2472"/>
    <w:rsid w:val="74DF2EF6"/>
    <w:rsid w:val="7A7C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2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9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0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520</Words>
  <Characters>539</Characters>
  <Lines>0</Lines>
  <Paragraphs>0</Paragraphs>
  <TotalTime>0</TotalTime>
  <ScaleCrop>false</ScaleCrop>
  <LinksUpToDate>false</LinksUpToDate>
  <CharactersWithSpaces>577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2025-04-10T12:06:00Z</dcterms:created>
  <dc:creator>华夏国际-招标部1</dc:creator>
  <cp:lastModifiedBy>华夏国际-招标部</cp:lastModifiedBy>
  <dcterms:modified xsi:type="dcterms:W3CDTF">2026-05-09T08:42:24Z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49A0B15AB206459B97C5A992EA30317E_11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