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660" w:rsidRDefault="0082648E">
      <w:pPr>
        <w:spacing w:line="360" w:lineRule="auto"/>
        <w:rPr>
          <w:b/>
          <w:color w:val="000000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b/>
          <w:color w:val="000000"/>
          <w:sz w:val="24"/>
          <w:szCs w:val="24"/>
          <w:lang w:eastAsia="zh-CN"/>
        </w:rPr>
        <w:t>方案响应部分</w:t>
      </w:r>
    </w:p>
    <w:p w:rsidR="003D1660" w:rsidRDefault="0082648E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方案响应部分</w:t>
      </w:r>
    </w:p>
    <w:p w:rsidR="00414CFE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供应商应按照磋商文件要求，根据“第三章</w:t>
      </w:r>
      <w:r>
        <w:rPr>
          <w:color w:val="000000"/>
          <w:sz w:val="21"/>
          <w:szCs w:val="21"/>
          <w:lang w:eastAsia="zh-CN"/>
        </w:rPr>
        <w:t xml:space="preserve"> 招标项目技术、服务、商务及其他要求</w:t>
      </w:r>
      <w:r>
        <w:rPr>
          <w:rFonts w:hint="eastAsia"/>
          <w:color w:val="000000"/>
          <w:sz w:val="21"/>
          <w:szCs w:val="21"/>
          <w:lang w:eastAsia="zh-CN"/>
        </w:rPr>
        <w:t>”并结合“第五章 评标办法”等内容作出全面响应。编制和提交的内容应包括但不限于以下各项。对必须满足的内容，必须完全满足。对响应有差异的，则说明差异的内容。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rFonts w:hint="eastAsia"/>
          <w:color w:val="000000"/>
          <w:sz w:val="21"/>
          <w:szCs w:val="21"/>
          <w:lang w:eastAsia="zh-CN"/>
        </w:rPr>
        <w:t>（1）需求分析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rFonts w:hint="eastAsia"/>
          <w:color w:val="000000"/>
          <w:sz w:val="21"/>
          <w:szCs w:val="21"/>
          <w:lang w:eastAsia="zh-CN"/>
        </w:rPr>
        <w:t>（2）服务方案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rFonts w:hint="eastAsia"/>
          <w:color w:val="000000"/>
          <w:sz w:val="21"/>
          <w:szCs w:val="21"/>
          <w:lang w:eastAsia="zh-CN"/>
        </w:rPr>
        <w:t>（3）服务理念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rFonts w:hint="eastAsia"/>
          <w:color w:val="000000"/>
          <w:sz w:val="21"/>
          <w:szCs w:val="21"/>
          <w:lang w:eastAsia="zh-CN"/>
        </w:rPr>
        <w:t>（4）工作流程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rFonts w:hint="eastAsia"/>
          <w:color w:val="000000"/>
          <w:sz w:val="21"/>
          <w:szCs w:val="21"/>
          <w:lang w:eastAsia="zh-CN"/>
        </w:rPr>
        <w:t>（5）团队人员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rFonts w:hint="eastAsia"/>
          <w:color w:val="000000"/>
          <w:sz w:val="21"/>
          <w:szCs w:val="21"/>
          <w:lang w:eastAsia="zh-CN"/>
        </w:rPr>
        <w:t>（6）项目管理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rFonts w:hint="eastAsia"/>
          <w:color w:val="000000"/>
          <w:sz w:val="21"/>
          <w:szCs w:val="21"/>
          <w:lang w:eastAsia="zh-CN"/>
        </w:rPr>
        <w:t>（7）培训计划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rFonts w:hint="eastAsia"/>
          <w:color w:val="000000"/>
          <w:sz w:val="21"/>
          <w:szCs w:val="21"/>
          <w:lang w:eastAsia="zh-CN"/>
        </w:rPr>
        <w:t>（8）应急处理措施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color w:val="000000"/>
          <w:sz w:val="21"/>
          <w:szCs w:val="21"/>
          <w:lang w:eastAsia="zh-CN"/>
        </w:rPr>
        <w:t>（</w:t>
      </w:r>
      <w:r w:rsidRPr="00AA4EDA">
        <w:rPr>
          <w:rFonts w:hint="eastAsia"/>
          <w:color w:val="000000"/>
          <w:sz w:val="21"/>
          <w:szCs w:val="21"/>
          <w:lang w:eastAsia="zh-CN"/>
        </w:rPr>
        <w:t>9</w:t>
      </w:r>
      <w:r w:rsidRPr="00AA4EDA">
        <w:rPr>
          <w:color w:val="000000"/>
          <w:sz w:val="21"/>
          <w:szCs w:val="21"/>
          <w:lang w:eastAsia="zh-CN"/>
        </w:rPr>
        <w:t>）</w:t>
      </w:r>
      <w:r w:rsidRPr="00AA4EDA">
        <w:rPr>
          <w:rFonts w:hint="eastAsia"/>
          <w:color w:val="000000"/>
          <w:sz w:val="21"/>
          <w:szCs w:val="21"/>
          <w:lang w:eastAsia="zh-CN"/>
        </w:rPr>
        <w:t>安全保障措施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color w:val="000000"/>
          <w:sz w:val="21"/>
          <w:szCs w:val="21"/>
          <w:lang w:eastAsia="zh-CN"/>
        </w:rPr>
        <w:t>（</w:t>
      </w:r>
      <w:r w:rsidRPr="00AA4EDA">
        <w:rPr>
          <w:rFonts w:hint="eastAsia"/>
          <w:color w:val="000000"/>
          <w:sz w:val="21"/>
          <w:szCs w:val="21"/>
          <w:lang w:eastAsia="zh-CN"/>
        </w:rPr>
        <w:t>1</w:t>
      </w:r>
      <w:r w:rsidRPr="00AA4EDA">
        <w:rPr>
          <w:color w:val="000000"/>
          <w:sz w:val="21"/>
          <w:szCs w:val="21"/>
          <w:lang w:eastAsia="zh-CN"/>
        </w:rPr>
        <w:t>0）</w:t>
      </w:r>
      <w:r w:rsidRPr="00AA4EDA">
        <w:rPr>
          <w:rFonts w:hint="eastAsia"/>
          <w:color w:val="000000"/>
          <w:sz w:val="21"/>
          <w:szCs w:val="21"/>
          <w:lang w:eastAsia="zh-CN"/>
        </w:rPr>
        <w:t>重点分析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color w:val="000000"/>
          <w:sz w:val="21"/>
          <w:szCs w:val="21"/>
          <w:lang w:eastAsia="zh-CN"/>
        </w:rPr>
        <w:t>（</w:t>
      </w:r>
      <w:r w:rsidRPr="00AA4EDA">
        <w:rPr>
          <w:rFonts w:hint="eastAsia"/>
          <w:color w:val="000000"/>
          <w:sz w:val="21"/>
          <w:szCs w:val="21"/>
          <w:lang w:eastAsia="zh-CN"/>
        </w:rPr>
        <w:t>1</w:t>
      </w:r>
      <w:r w:rsidRPr="00AA4EDA">
        <w:rPr>
          <w:color w:val="000000"/>
          <w:sz w:val="21"/>
          <w:szCs w:val="21"/>
          <w:lang w:eastAsia="zh-CN"/>
        </w:rPr>
        <w:t>1）</w:t>
      </w:r>
      <w:r w:rsidRPr="00AA4EDA">
        <w:rPr>
          <w:rFonts w:hint="eastAsia"/>
          <w:color w:val="000000"/>
          <w:sz w:val="21"/>
          <w:szCs w:val="21"/>
          <w:lang w:eastAsia="zh-CN"/>
        </w:rPr>
        <w:t>难点分析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color w:val="000000"/>
          <w:sz w:val="21"/>
          <w:szCs w:val="21"/>
          <w:lang w:eastAsia="zh-CN"/>
        </w:rPr>
        <w:t>（</w:t>
      </w:r>
      <w:r w:rsidRPr="00AA4EDA">
        <w:rPr>
          <w:rFonts w:hint="eastAsia"/>
          <w:color w:val="000000"/>
          <w:sz w:val="21"/>
          <w:szCs w:val="21"/>
          <w:lang w:eastAsia="zh-CN"/>
        </w:rPr>
        <w:t>1</w:t>
      </w:r>
      <w:r w:rsidRPr="00AA4EDA">
        <w:rPr>
          <w:color w:val="000000"/>
          <w:sz w:val="21"/>
          <w:szCs w:val="21"/>
          <w:lang w:eastAsia="zh-CN"/>
        </w:rPr>
        <w:t>2）</w:t>
      </w:r>
      <w:r w:rsidRPr="00AA4EDA">
        <w:rPr>
          <w:rFonts w:hint="eastAsia"/>
          <w:color w:val="000000"/>
          <w:sz w:val="21"/>
          <w:szCs w:val="21"/>
          <w:lang w:eastAsia="zh-CN"/>
        </w:rPr>
        <w:t>重难点解决措施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color w:val="000000"/>
          <w:sz w:val="21"/>
          <w:szCs w:val="21"/>
          <w:lang w:eastAsia="zh-CN"/>
        </w:rPr>
        <w:t>（</w:t>
      </w:r>
      <w:r w:rsidRPr="00AA4EDA">
        <w:rPr>
          <w:rFonts w:hint="eastAsia"/>
          <w:color w:val="000000"/>
          <w:sz w:val="21"/>
          <w:szCs w:val="21"/>
          <w:lang w:eastAsia="zh-CN"/>
        </w:rPr>
        <w:t>1</w:t>
      </w:r>
      <w:r w:rsidRPr="00AA4EDA">
        <w:rPr>
          <w:color w:val="000000"/>
          <w:sz w:val="21"/>
          <w:szCs w:val="21"/>
          <w:lang w:eastAsia="zh-CN"/>
        </w:rPr>
        <w:t>3）</w:t>
      </w:r>
      <w:r w:rsidRPr="00AA4EDA">
        <w:rPr>
          <w:rFonts w:hint="eastAsia"/>
          <w:color w:val="000000"/>
          <w:sz w:val="21"/>
          <w:szCs w:val="21"/>
          <w:lang w:eastAsia="zh-CN"/>
        </w:rPr>
        <w:t>合理化建议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color w:val="000000"/>
          <w:sz w:val="21"/>
          <w:szCs w:val="21"/>
          <w:lang w:eastAsia="zh-CN"/>
        </w:rPr>
        <w:t>（</w:t>
      </w:r>
      <w:r w:rsidRPr="00AA4EDA">
        <w:rPr>
          <w:rFonts w:hint="eastAsia"/>
          <w:color w:val="000000"/>
          <w:sz w:val="21"/>
          <w:szCs w:val="21"/>
          <w:lang w:eastAsia="zh-CN"/>
        </w:rPr>
        <w:t>1</w:t>
      </w:r>
      <w:r w:rsidRPr="00AA4EDA">
        <w:rPr>
          <w:color w:val="000000"/>
          <w:sz w:val="21"/>
          <w:szCs w:val="21"/>
          <w:lang w:eastAsia="zh-CN"/>
        </w:rPr>
        <w:t>4）</w:t>
      </w:r>
      <w:r w:rsidRPr="00AA4EDA">
        <w:rPr>
          <w:rFonts w:hint="eastAsia"/>
          <w:color w:val="000000"/>
          <w:sz w:val="21"/>
          <w:szCs w:val="21"/>
          <w:lang w:eastAsia="zh-CN"/>
        </w:rPr>
        <w:t>服务质量承诺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color w:val="000000"/>
          <w:sz w:val="21"/>
          <w:szCs w:val="21"/>
          <w:lang w:eastAsia="zh-CN"/>
        </w:rPr>
        <w:t>（</w:t>
      </w:r>
      <w:r w:rsidRPr="00AA4EDA">
        <w:rPr>
          <w:rFonts w:hint="eastAsia"/>
          <w:color w:val="000000"/>
          <w:sz w:val="21"/>
          <w:szCs w:val="21"/>
          <w:lang w:eastAsia="zh-CN"/>
        </w:rPr>
        <w:t>1</w:t>
      </w:r>
      <w:r w:rsidRPr="00AA4EDA">
        <w:rPr>
          <w:color w:val="000000"/>
          <w:sz w:val="21"/>
          <w:szCs w:val="21"/>
          <w:lang w:eastAsia="zh-CN"/>
        </w:rPr>
        <w:t>5）</w:t>
      </w:r>
      <w:r w:rsidRPr="00AA4EDA">
        <w:rPr>
          <w:rFonts w:hint="eastAsia"/>
          <w:color w:val="000000"/>
          <w:sz w:val="21"/>
          <w:szCs w:val="21"/>
          <w:lang w:eastAsia="zh-CN"/>
        </w:rPr>
        <w:t>服务保障措施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color w:val="000000"/>
          <w:sz w:val="21"/>
          <w:szCs w:val="21"/>
          <w:lang w:eastAsia="zh-CN"/>
        </w:rPr>
        <w:t>（</w:t>
      </w:r>
      <w:r w:rsidRPr="00AA4EDA">
        <w:rPr>
          <w:rFonts w:hint="eastAsia"/>
          <w:color w:val="000000"/>
          <w:sz w:val="21"/>
          <w:szCs w:val="21"/>
          <w:lang w:eastAsia="zh-CN"/>
        </w:rPr>
        <w:t>1</w:t>
      </w:r>
      <w:r w:rsidRPr="00AA4EDA">
        <w:rPr>
          <w:color w:val="000000"/>
          <w:sz w:val="21"/>
          <w:szCs w:val="21"/>
          <w:lang w:eastAsia="zh-CN"/>
        </w:rPr>
        <w:t>6）</w:t>
      </w:r>
      <w:r w:rsidRPr="00AA4EDA">
        <w:rPr>
          <w:rFonts w:hint="eastAsia"/>
          <w:color w:val="000000"/>
          <w:sz w:val="21"/>
          <w:szCs w:val="21"/>
          <w:lang w:eastAsia="zh-CN"/>
        </w:rPr>
        <w:t>线路的故障诊断、故障恢复及维护管理方案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color w:val="000000"/>
          <w:sz w:val="21"/>
          <w:szCs w:val="21"/>
          <w:lang w:eastAsia="zh-CN"/>
        </w:rPr>
        <w:t>（</w:t>
      </w:r>
      <w:r w:rsidRPr="00AA4EDA">
        <w:rPr>
          <w:rFonts w:hint="eastAsia"/>
          <w:color w:val="000000"/>
          <w:sz w:val="21"/>
          <w:szCs w:val="21"/>
          <w:lang w:eastAsia="zh-CN"/>
        </w:rPr>
        <w:t>1</w:t>
      </w:r>
      <w:r w:rsidRPr="00AA4EDA">
        <w:rPr>
          <w:color w:val="000000"/>
          <w:sz w:val="21"/>
          <w:szCs w:val="21"/>
          <w:lang w:eastAsia="zh-CN"/>
        </w:rPr>
        <w:t>7）</w:t>
      </w:r>
      <w:r w:rsidRPr="00AA4EDA">
        <w:rPr>
          <w:rFonts w:hint="eastAsia"/>
          <w:color w:val="000000"/>
          <w:sz w:val="21"/>
          <w:szCs w:val="21"/>
          <w:lang w:eastAsia="zh-CN"/>
        </w:rPr>
        <w:t>售后服务方案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color w:val="000000"/>
          <w:sz w:val="21"/>
          <w:szCs w:val="21"/>
          <w:lang w:eastAsia="zh-CN"/>
        </w:rPr>
        <w:t>（</w:t>
      </w:r>
      <w:r w:rsidRPr="00AA4EDA">
        <w:rPr>
          <w:rFonts w:hint="eastAsia"/>
          <w:color w:val="000000"/>
          <w:sz w:val="21"/>
          <w:szCs w:val="21"/>
          <w:lang w:eastAsia="zh-CN"/>
        </w:rPr>
        <w:t>1</w:t>
      </w:r>
      <w:r w:rsidRPr="00AA4EDA">
        <w:rPr>
          <w:color w:val="000000"/>
          <w:sz w:val="21"/>
          <w:szCs w:val="21"/>
          <w:lang w:eastAsia="zh-CN"/>
        </w:rPr>
        <w:t>8）</w:t>
      </w:r>
      <w:r w:rsidRPr="00AA4EDA">
        <w:rPr>
          <w:rFonts w:hint="eastAsia"/>
          <w:color w:val="000000"/>
          <w:sz w:val="21"/>
          <w:szCs w:val="21"/>
          <w:lang w:eastAsia="zh-CN"/>
        </w:rPr>
        <w:t>维护方案</w:t>
      </w:r>
    </w:p>
    <w:p w:rsidR="00414CFE" w:rsidRPr="00AA4EDA" w:rsidRDefault="00414CFE" w:rsidP="00414CF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AA4EDA">
        <w:rPr>
          <w:rFonts w:hint="eastAsia"/>
          <w:color w:val="000000"/>
          <w:sz w:val="21"/>
          <w:szCs w:val="21"/>
          <w:lang w:eastAsia="zh-CN"/>
        </w:rPr>
        <w:t>……</w:t>
      </w:r>
    </w:p>
    <w:p w:rsidR="003D1660" w:rsidRDefault="003D1660">
      <w:pPr>
        <w:pStyle w:val="2"/>
        <w:rPr>
          <w:lang w:eastAsia="zh-CN"/>
        </w:rPr>
      </w:pPr>
    </w:p>
    <w:p w:rsidR="003D1660" w:rsidRDefault="0082648E">
      <w:pPr>
        <w:rPr>
          <w:color w:val="000000"/>
          <w:sz w:val="24"/>
          <w:lang w:eastAsia="zh-CN"/>
        </w:rPr>
      </w:pPr>
      <w:r>
        <w:rPr>
          <w:color w:val="000000"/>
          <w:sz w:val="24"/>
          <w:lang w:eastAsia="zh-CN"/>
        </w:rPr>
        <w:br w:type="page"/>
      </w:r>
    </w:p>
    <w:p w:rsidR="003D1660" w:rsidRDefault="0082648E">
      <w:pPr>
        <w:spacing w:line="360" w:lineRule="auto"/>
        <w:ind w:firstLineChars="200" w:firstLine="562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hint="eastAsia"/>
          <w:b/>
          <w:color w:val="000000"/>
          <w:sz w:val="28"/>
          <w:szCs w:val="28"/>
          <w:lang w:eastAsia="zh-CN"/>
        </w:rPr>
        <w:lastRenderedPageBreak/>
        <w:t>技术响应偏差表</w:t>
      </w:r>
    </w:p>
    <w:p w:rsidR="003D1660" w:rsidRDefault="003D1660">
      <w:pPr>
        <w:widowControl/>
        <w:spacing w:line="500" w:lineRule="exact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W w:w="9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1698"/>
        <w:gridCol w:w="3145"/>
        <w:gridCol w:w="1134"/>
        <w:gridCol w:w="2449"/>
      </w:tblGrid>
      <w:tr w:rsidR="003D1660">
        <w:trPr>
          <w:trHeight w:val="765"/>
          <w:jc w:val="center"/>
        </w:trPr>
        <w:tc>
          <w:tcPr>
            <w:tcW w:w="867" w:type="dxa"/>
            <w:vAlign w:val="center"/>
          </w:tcPr>
          <w:p w:rsidR="003D1660" w:rsidRDefault="0082648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98" w:type="dxa"/>
            <w:vAlign w:val="center"/>
          </w:tcPr>
          <w:p w:rsidR="003D1660" w:rsidRDefault="0082648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磋商</w:t>
            </w:r>
            <w:r>
              <w:rPr>
                <w:rFonts w:cs="Calibri Light"/>
                <w:color w:val="000000"/>
                <w:sz w:val="21"/>
                <w:szCs w:val="21"/>
              </w:rPr>
              <w:t>文件</w:t>
            </w:r>
            <w:r>
              <w:rPr>
                <w:rFonts w:cs="Calibri Light" w:hint="eastAsia"/>
                <w:color w:val="000000"/>
                <w:sz w:val="21"/>
                <w:szCs w:val="21"/>
              </w:rPr>
              <w:t>要求</w:t>
            </w:r>
          </w:p>
        </w:tc>
        <w:tc>
          <w:tcPr>
            <w:tcW w:w="3145" w:type="dxa"/>
            <w:vAlign w:val="center"/>
          </w:tcPr>
          <w:p w:rsidR="003D1660" w:rsidRDefault="0082648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</w:rPr>
              <w:t>响应文件响应</w:t>
            </w:r>
            <w:r>
              <w:rPr>
                <w:rFonts w:cs="Calibri Light"/>
                <w:color w:val="000000"/>
                <w:sz w:val="21"/>
                <w:szCs w:val="21"/>
              </w:rPr>
              <w:t>条款</w:t>
            </w:r>
          </w:p>
        </w:tc>
        <w:tc>
          <w:tcPr>
            <w:tcW w:w="1134" w:type="dxa"/>
            <w:vAlign w:val="center"/>
          </w:tcPr>
          <w:p w:rsidR="003D1660" w:rsidRDefault="0082648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</w:rPr>
              <w:t>偏离</w:t>
            </w:r>
          </w:p>
        </w:tc>
        <w:tc>
          <w:tcPr>
            <w:tcW w:w="2449" w:type="dxa"/>
            <w:vAlign w:val="center"/>
          </w:tcPr>
          <w:p w:rsidR="003D1660" w:rsidRDefault="0082648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偏离简述</w:t>
            </w:r>
          </w:p>
          <w:p w:rsidR="003D1660" w:rsidRDefault="0082648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或相关证明材料</w:t>
            </w: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8264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8264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8264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3D1660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3D1660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3D1660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  <w:tr w:rsidR="003D1660">
        <w:trPr>
          <w:trHeight w:val="567"/>
          <w:jc w:val="center"/>
        </w:trPr>
        <w:tc>
          <w:tcPr>
            <w:tcW w:w="867" w:type="dxa"/>
            <w:vAlign w:val="center"/>
          </w:tcPr>
          <w:p w:rsidR="003D1660" w:rsidRDefault="008264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</w:rPr>
              <w:t>……</w:t>
            </w:r>
          </w:p>
        </w:tc>
        <w:tc>
          <w:tcPr>
            <w:tcW w:w="1698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3D1660" w:rsidRDefault="003D1660">
            <w:pPr>
              <w:widowControl/>
              <w:spacing w:line="440" w:lineRule="exact"/>
              <w:rPr>
                <w:rFonts w:cs="Calibri Light"/>
                <w:color w:val="000000"/>
                <w:sz w:val="21"/>
                <w:szCs w:val="21"/>
              </w:rPr>
            </w:pPr>
          </w:p>
        </w:tc>
      </w:tr>
    </w:tbl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备注：</w:t>
      </w: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1.本表只填写</w:t>
      </w:r>
      <w:r>
        <w:rPr>
          <w:rFonts w:cs="Calibri Light" w:hint="eastAsia"/>
          <w:color w:val="000000"/>
          <w:sz w:val="21"/>
          <w:szCs w:val="21"/>
          <w:lang w:eastAsia="zh-CN"/>
        </w:rPr>
        <w:t>响应文件</w:t>
      </w:r>
      <w:r>
        <w:rPr>
          <w:rFonts w:hint="eastAsia"/>
          <w:color w:val="000000"/>
          <w:sz w:val="21"/>
          <w:szCs w:val="21"/>
          <w:lang w:eastAsia="zh-CN"/>
        </w:rPr>
        <w:t>中与</w:t>
      </w:r>
      <w:r>
        <w:rPr>
          <w:rFonts w:cs="Calibri Light" w:hint="eastAsia"/>
          <w:color w:val="000000"/>
          <w:sz w:val="21"/>
          <w:szCs w:val="21"/>
          <w:lang w:eastAsia="zh-CN"/>
        </w:rPr>
        <w:t>磋商</w:t>
      </w:r>
      <w:r>
        <w:rPr>
          <w:rFonts w:cs="Calibri Light"/>
          <w:color w:val="000000"/>
          <w:sz w:val="21"/>
          <w:szCs w:val="21"/>
          <w:lang w:eastAsia="zh-CN"/>
        </w:rPr>
        <w:t>文件</w:t>
      </w:r>
      <w:r>
        <w:rPr>
          <w:rFonts w:hint="eastAsia"/>
          <w:color w:val="000000"/>
          <w:sz w:val="21"/>
          <w:szCs w:val="21"/>
          <w:lang w:eastAsia="zh-CN"/>
        </w:rPr>
        <w:t>有偏离（包括正偏离和负偏离）的内容，必须一一对应填写，</w:t>
      </w:r>
      <w:r>
        <w:rPr>
          <w:rFonts w:hint="eastAsia"/>
          <w:b/>
          <w:color w:val="000000"/>
          <w:sz w:val="21"/>
          <w:szCs w:val="21"/>
          <w:lang w:eastAsia="zh-CN"/>
        </w:rPr>
        <w:t>若无偏离则附此空表加盖单位公章</w:t>
      </w:r>
      <w:r>
        <w:rPr>
          <w:rFonts w:hint="eastAsia"/>
          <w:color w:val="000000"/>
          <w:sz w:val="21"/>
          <w:szCs w:val="21"/>
          <w:lang w:eastAsia="zh-CN"/>
        </w:rPr>
        <w:t>。</w:t>
      </w: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2.供应商必须据实填写，不得虚假响应，否则将取消其响应或中标资格，并按有关规定进处罚。</w:t>
      </w:r>
    </w:p>
    <w:p w:rsidR="003D1660" w:rsidRDefault="003D1660">
      <w:pPr>
        <w:rPr>
          <w:color w:val="000000"/>
          <w:sz w:val="21"/>
          <w:szCs w:val="21"/>
          <w:lang w:eastAsia="zh-CN"/>
        </w:rPr>
      </w:pPr>
    </w:p>
    <w:p w:rsidR="003D1660" w:rsidRDefault="0082648E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供应商名称：（公章）</w:t>
      </w:r>
    </w:p>
    <w:p w:rsidR="003D1660" w:rsidRDefault="0082648E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法定代表人（或负责人）或被授权人（签字或盖章）：</w:t>
      </w: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年  月  日</w:t>
      </w:r>
    </w:p>
    <w:p w:rsidR="003D1660" w:rsidRDefault="0082648E">
      <w:pPr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br w:type="page"/>
      </w:r>
    </w:p>
    <w:p w:rsidR="003D1660" w:rsidRDefault="003D1660">
      <w:pPr>
        <w:spacing w:line="360" w:lineRule="auto"/>
        <w:ind w:firstLine="211"/>
        <w:rPr>
          <w:b/>
          <w:sz w:val="24"/>
          <w:szCs w:val="24"/>
        </w:rPr>
      </w:pPr>
    </w:p>
    <w:p w:rsidR="003D1660" w:rsidRDefault="0082648E">
      <w:pPr>
        <w:spacing w:line="360" w:lineRule="auto"/>
        <w:ind w:firstLineChars="200" w:firstLine="482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商务要求偏离表</w:t>
      </w:r>
    </w:p>
    <w:p w:rsidR="003D1660" w:rsidRDefault="003D1660">
      <w:pPr>
        <w:spacing w:line="360" w:lineRule="auto"/>
        <w:ind w:firstLine="211"/>
        <w:rPr>
          <w:b/>
          <w:sz w:val="24"/>
          <w:szCs w:val="24"/>
        </w:rPr>
      </w:pP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700"/>
        <w:gridCol w:w="3420"/>
        <w:gridCol w:w="1440"/>
      </w:tblGrid>
      <w:tr w:rsidR="003D1660">
        <w:trPr>
          <w:trHeight w:val="1077"/>
        </w:trPr>
        <w:tc>
          <w:tcPr>
            <w:tcW w:w="1080" w:type="dxa"/>
            <w:vAlign w:val="center"/>
          </w:tcPr>
          <w:p w:rsidR="003D1660" w:rsidRDefault="008264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700" w:type="dxa"/>
            <w:vAlign w:val="center"/>
          </w:tcPr>
          <w:p w:rsidR="003D1660" w:rsidRDefault="008264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磋商文件商务条款</w:t>
            </w:r>
          </w:p>
        </w:tc>
        <w:tc>
          <w:tcPr>
            <w:tcW w:w="3420" w:type="dxa"/>
            <w:vAlign w:val="center"/>
          </w:tcPr>
          <w:p w:rsidR="003D1660" w:rsidRDefault="0082648E">
            <w:pPr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响应文件商务响应条款</w:t>
            </w:r>
          </w:p>
        </w:tc>
        <w:tc>
          <w:tcPr>
            <w:tcW w:w="1440" w:type="dxa"/>
            <w:vAlign w:val="center"/>
          </w:tcPr>
          <w:p w:rsidR="003D1660" w:rsidRDefault="008264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</w:tr>
      <w:tr w:rsidR="003D1660">
        <w:trPr>
          <w:trHeight w:val="761"/>
        </w:trPr>
        <w:tc>
          <w:tcPr>
            <w:tcW w:w="1080" w:type="dxa"/>
          </w:tcPr>
          <w:p w:rsidR="003D1660" w:rsidRDefault="008264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2700" w:type="dxa"/>
          </w:tcPr>
          <w:p w:rsidR="003D1660" w:rsidRDefault="003D1660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>
            <w:pPr>
              <w:rPr>
                <w:szCs w:val="21"/>
              </w:rPr>
            </w:pPr>
          </w:p>
        </w:tc>
      </w:tr>
      <w:tr w:rsidR="003D1660">
        <w:trPr>
          <w:trHeight w:val="785"/>
        </w:trPr>
        <w:tc>
          <w:tcPr>
            <w:tcW w:w="1080" w:type="dxa"/>
          </w:tcPr>
          <w:p w:rsidR="003D1660" w:rsidRDefault="008264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700" w:type="dxa"/>
          </w:tcPr>
          <w:p w:rsidR="003D1660" w:rsidRDefault="003D1660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>
            <w:pPr>
              <w:rPr>
                <w:szCs w:val="21"/>
              </w:rPr>
            </w:pPr>
          </w:p>
        </w:tc>
      </w:tr>
      <w:tr w:rsidR="003D1660">
        <w:trPr>
          <w:trHeight w:val="796"/>
        </w:trPr>
        <w:tc>
          <w:tcPr>
            <w:tcW w:w="1080" w:type="dxa"/>
          </w:tcPr>
          <w:p w:rsidR="003D1660" w:rsidRDefault="008264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2700" w:type="dxa"/>
          </w:tcPr>
          <w:p w:rsidR="003D1660" w:rsidRDefault="003D1660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>
            <w:pPr>
              <w:rPr>
                <w:szCs w:val="21"/>
              </w:rPr>
            </w:pPr>
          </w:p>
        </w:tc>
      </w:tr>
      <w:tr w:rsidR="003D1660">
        <w:trPr>
          <w:trHeight w:val="792"/>
        </w:trPr>
        <w:tc>
          <w:tcPr>
            <w:tcW w:w="1080" w:type="dxa"/>
          </w:tcPr>
          <w:p w:rsidR="003D1660" w:rsidRDefault="003D1660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:rsidR="003D1660" w:rsidRDefault="003D1660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>
            <w:pPr>
              <w:rPr>
                <w:szCs w:val="21"/>
              </w:rPr>
            </w:pPr>
          </w:p>
        </w:tc>
      </w:tr>
      <w:tr w:rsidR="003D1660">
        <w:trPr>
          <w:trHeight w:val="788"/>
        </w:trPr>
        <w:tc>
          <w:tcPr>
            <w:tcW w:w="1080" w:type="dxa"/>
          </w:tcPr>
          <w:p w:rsidR="003D1660" w:rsidRDefault="003D1660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:rsidR="003D1660" w:rsidRDefault="003D1660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>
            <w:pPr>
              <w:rPr>
                <w:szCs w:val="21"/>
              </w:rPr>
            </w:pPr>
          </w:p>
        </w:tc>
      </w:tr>
      <w:tr w:rsidR="003D1660">
        <w:trPr>
          <w:trHeight w:val="783"/>
        </w:trPr>
        <w:tc>
          <w:tcPr>
            <w:tcW w:w="1080" w:type="dxa"/>
          </w:tcPr>
          <w:p w:rsidR="003D1660" w:rsidRDefault="003D1660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:rsidR="003D1660" w:rsidRDefault="003D1660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>
            <w:pPr>
              <w:rPr>
                <w:szCs w:val="21"/>
              </w:rPr>
            </w:pPr>
          </w:p>
        </w:tc>
      </w:tr>
      <w:tr w:rsidR="003D1660">
        <w:trPr>
          <w:trHeight w:val="780"/>
        </w:trPr>
        <w:tc>
          <w:tcPr>
            <w:tcW w:w="1080" w:type="dxa"/>
          </w:tcPr>
          <w:p w:rsidR="003D1660" w:rsidRDefault="008264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cs="Calibri Light" w:hint="eastAsia"/>
                <w:color w:val="000000"/>
                <w:sz w:val="21"/>
                <w:szCs w:val="21"/>
                <w:lang w:eastAsia="zh-CN"/>
              </w:rPr>
              <w:t>......</w:t>
            </w:r>
          </w:p>
        </w:tc>
        <w:tc>
          <w:tcPr>
            <w:tcW w:w="2700" w:type="dxa"/>
          </w:tcPr>
          <w:p w:rsidR="003D1660" w:rsidRDefault="003D1660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3D1660" w:rsidRDefault="003D1660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3D1660" w:rsidRDefault="003D1660">
            <w:pPr>
              <w:rPr>
                <w:szCs w:val="21"/>
              </w:rPr>
            </w:pPr>
          </w:p>
        </w:tc>
      </w:tr>
    </w:tbl>
    <w:p w:rsidR="003D1660" w:rsidRDefault="003D1660">
      <w:pPr>
        <w:pStyle w:val="a3"/>
        <w:rPr>
          <w:lang w:eastAsia="zh-CN"/>
        </w:rPr>
      </w:pP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备注：</w:t>
      </w: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1.本表只填写</w:t>
      </w:r>
      <w:r>
        <w:rPr>
          <w:rFonts w:cs="Calibri Light" w:hint="eastAsia"/>
          <w:color w:val="000000"/>
          <w:sz w:val="21"/>
          <w:szCs w:val="21"/>
          <w:lang w:eastAsia="zh-CN"/>
        </w:rPr>
        <w:t>响应文件</w:t>
      </w:r>
      <w:r>
        <w:rPr>
          <w:rFonts w:hint="eastAsia"/>
          <w:color w:val="000000"/>
          <w:sz w:val="21"/>
          <w:szCs w:val="21"/>
          <w:lang w:eastAsia="zh-CN"/>
        </w:rPr>
        <w:t>中与</w:t>
      </w:r>
      <w:r>
        <w:rPr>
          <w:rFonts w:cs="Calibri Light" w:hint="eastAsia"/>
          <w:color w:val="000000"/>
          <w:sz w:val="21"/>
          <w:szCs w:val="21"/>
          <w:lang w:eastAsia="zh-CN"/>
        </w:rPr>
        <w:t>磋商</w:t>
      </w:r>
      <w:r>
        <w:rPr>
          <w:rFonts w:cs="Calibri Light"/>
          <w:color w:val="000000"/>
          <w:sz w:val="21"/>
          <w:szCs w:val="21"/>
          <w:lang w:eastAsia="zh-CN"/>
        </w:rPr>
        <w:t>文件</w:t>
      </w:r>
      <w:r>
        <w:rPr>
          <w:rFonts w:hint="eastAsia"/>
          <w:color w:val="000000"/>
          <w:sz w:val="21"/>
          <w:szCs w:val="21"/>
          <w:lang w:eastAsia="zh-CN"/>
        </w:rPr>
        <w:t>有偏离（包括正偏离和负偏离）的内容，必须一一对应填写，</w:t>
      </w:r>
      <w:r>
        <w:rPr>
          <w:rFonts w:hint="eastAsia"/>
          <w:b/>
          <w:color w:val="000000"/>
          <w:sz w:val="21"/>
          <w:szCs w:val="21"/>
          <w:lang w:eastAsia="zh-CN"/>
        </w:rPr>
        <w:t>若无偏离则附此空表加盖单位公章</w:t>
      </w:r>
      <w:r>
        <w:rPr>
          <w:rFonts w:hint="eastAsia"/>
          <w:color w:val="000000"/>
          <w:sz w:val="21"/>
          <w:szCs w:val="21"/>
          <w:lang w:eastAsia="zh-CN"/>
        </w:rPr>
        <w:t>。</w:t>
      </w: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2.供应商必须据实填写，不得虚假响应，否则将取消其响应或中标资格，并按有关规定进处罚。</w:t>
      </w:r>
    </w:p>
    <w:p w:rsidR="003D1660" w:rsidRDefault="003D1660">
      <w:pPr>
        <w:rPr>
          <w:color w:val="000000"/>
          <w:sz w:val="21"/>
          <w:szCs w:val="21"/>
          <w:lang w:eastAsia="zh-CN"/>
        </w:rPr>
      </w:pPr>
    </w:p>
    <w:p w:rsidR="003D1660" w:rsidRDefault="0082648E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供应商名称：（公章）</w:t>
      </w:r>
    </w:p>
    <w:p w:rsidR="003D1660" w:rsidRDefault="0082648E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法定代表人（或负责人）或被授权人（签字或盖章）：</w:t>
      </w:r>
    </w:p>
    <w:p w:rsidR="003D1660" w:rsidRDefault="0082648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年  月  日</w:t>
      </w:r>
    </w:p>
    <w:p w:rsidR="003D1660" w:rsidRDefault="003D1660"/>
    <w:sectPr w:rsidR="003D16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CFE" w:rsidRDefault="00414CFE" w:rsidP="00414CFE">
      <w:r>
        <w:separator/>
      </w:r>
    </w:p>
  </w:endnote>
  <w:endnote w:type="continuationSeparator" w:id="0">
    <w:p w:rsidR="00414CFE" w:rsidRDefault="00414CFE" w:rsidP="0041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CFE" w:rsidRDefault="00414CFE" w:rsidP="00414CFE">
      <w:r>
        <w:separator/>
      </w:r>
    </w:p>
  </w:footnote>
  <w:footnote w:type="continuationSeparator" w:id="0">
    <w:p w:rsidR="00414CFE" w:rsidRDefault="00414CFE" w:rsidP="00414C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3D1660"/>
    <w:rsid w:val="003D1660"/>
    <w:rsid w:val="00414CFE"/>
    <w:rsid w:val="0082648E"/>
    <w:rsid w:val="00B704D7"/>
    <w:rsid w:val="7B65567D"/>
    <w:rsid w:val="7F30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3E12D5F8-7D31-4D73-95C5-64686955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paragraph" w:styleId="2">
    <w:name w:val="heading 2"/>
    <w:basedOn w:val="a"/>
    <w:next w:val="a"/>
    <w:uiPriority w:val="1"/>
    <w:qFormat/>
    <w:pPr>
      <w:ind w:left="497" w:hanging="392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uiPriority w:val="1"/>
    <w:qFormat/>
    <w:pPr>
      <w:ind w:left="490"/>
    </w:pPr>
    <w:rPr>
      <w:sz w:val="19"/>
      <w:szCs w:val="19"/>
    </w:rPr>
  </w:style>
  <w:style w:type="paragraph" w:styleId="a4">
    <w:name w:val="header"/>
    <w:basedOn w:val="a"/>
    <w:link w:val="Char"/>
    <w:rsid w:val="00414C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14CFE"/>
    <w:rPr>
      <w:rFonts w:ascii="宋体" w:eastAsia="宋体" w:hAnsi="宋体" w:cs="宋体"/>
      <w:sz w:val="18"/>
      <w:szCs w:val="18"/>
      <w:lang w:eastAsia="en-US"/>
    </w:rPr>
  </w:style>
  <w:style w:type="paragraph" w:styleId="a5">
    <w:name w:val="footer"/>
    <w:basedOn w:val="a"/>
    <w:link w:val="Char0"/>
    <w:rsid w:val="00414CF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14CFE"/>
    <w:rPr>
      <w:rFonts w:ascii="宋体" w:eastAsia="宋体" w:hAnsi="宋体" w:cs="宋体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363</Words>
  <Characters>441</Characters>
  <Application>Microsoft Office Word</Application>
  <DocSecurity>0</DocSecurity>
  <Lines>44</Lines>
  <Paragraphs>53</Paragraphs>
  <ScaleCrop>false</ScaleCrop>
  <Company>Microsoft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2023-10-08T08:52:00Z</dcterms:created>
  <dcterms:modified xsi:type="dcterms:W3CDTF">2024-01-08T07:09:00Z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9EF1D072BDB64BE3813CA319985167DF_12</vt:lpwstr>
  </property>
</Properties>
</file>