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仿宋" w:hAnsi="仿宋" w:eastAsia="仿宋" w:cs="仿宋"/>
          <w:bCs w:val="0"/>
          <w:color w:val="000000"/>
          <w:sz w:val="36"/>
          <w:szCs w:val="36"/>
        </w:rPr>
      </w:pPr>
      <w:r>
        <w:rPr>
          <w:rFonts w:hint="eastAsia" w:ascii="仿宋" w:hAnsi="仿宋" w:eastAsia="仿宋" w:cs="仿宋"/>
          <w:bCs w:val="0"/>
          <w:color w:val="000000"/>
          <w:sz w:val="36"/>
          <w:szCs w:val="36"/>
          <w:highlight w:val="none"/>
        </w:rPr>
        <w:t>合同草案条款</w:t>
      </w:r>
    </w:p>
    <w:p>
      <w:pPr>
        <w:jc w:val="center"/>
        <w:rPr>
          <w:rFonts w:hint="eastAsia" w:ascii="仿宋" w:hAnsi="仿宋" w:eastAsia="仿宋" w:cs="仿宋"/>
          <w:b/>
          <w:sz w:val="44"/>
          <w:szCs w:val="44"/>
        </w:rPr>
      </w:pPr>
      <w:bookmarkStart w:id="0" w:name="bookmark138"/>
      <w:bookmarkEnd w:id="0"/>
      <w:r>
        <w:rPr>
          <w:rFonts w:hint="eastAsia" w:ascii="仿宋" w:hAnsi="仿宋" w:eastAsia="仿宋" w:cs="仿宋"/>
          <w:b/>
          <w:sz w:val="24"/>
        </w:rPr>
        <w:t xml:space="preserve">                                     合同编号：</w:t>
      </w:r>
      <w:r>
        <w:rPr>
          <w:rFonts w:hint="eastAsia" w:ascii="仿宋" w:hAnsi="仿宋" w:eastAsia="仿宋" w:cs="仿宋"/>
          <w:sz w:val="28"/>
          <w:szCs w:val="28"/>
        </w:rPr>
        <w:t>【               】</w:t>
      </w:r>
    </w:p>
    <w:p>
      <w:pPr>
        <w:jc w:val="center"/>
        <w:rPr>
          <w:rFonts w:hint="eastAsia" w:ascii="仿宋" w:hAnsi="仿宋" w:eastAsia="仿宋" w:cs="仿宋"/>
          <w:b/>
          <w:sz w:val="44"/>
          <w:szCs w:val="44"/>
        </w:rPr>
      </w:pPr>
    </w:p>
    <w:p>
      <w:pPr>
        <w:jc w:val="center"/>
        <w:rPr>
          <w:rFonts w:hint="eastAsia" w:ascii="仿宋" w:hAnsi="仿宋" w:eastAsia="仿宋" w:cs="仿宋"/>
          <w:b/>
          <w:sz w:val="44"/>
          <w:szCs w:val="44"/>
        </w:rPr>
      </w:pPr>
    </w:p>
    <w:p>
      <w:pPr>
        <w:jc w:val="center"/>
        <w:rPr>
          <w:rFonts w:hint="eastAsia" w:ascii="仿宋" w:hAnsi="仿宋" w:eastAsia="仿宋" w:cs="仿宋"/>
          <w:b/>
          <w:sz w:val="44"/>
          <w:szCs w:val="44"/>
        </w:rPr>
      </w:pPr>
    </w:p>
    <w:p>
      <w:pPr>
        <w:jc w:val="center"/>
        <w:rPr>
          <w:rFonts w:hint="eastAsia" w:ascii="仿宋" w:hAnsi="仿宋" w:eastAsia="仿宋" w:cs="仿宋"/>
          <w:b/>
          <w:sz w:val="44"/>
          <w:szCs w:val="44"/>
        </w:rPr>
      </w:pPr>
    </w:p>
    <w:p>
      <w:pPr>
        <w:jc w:val="center"/>
        <w:rPr>
          <w:rFonts w:hint="eastAsia" w:ascii="仿宋" w:hAnsi="仿宋" w:eastAsia="仿宋" w:cs="仿宋"/>
          <w:b/>
          <w:sz w:val="44"/>
          <w:szCs w:val="44"/>
        </w:rPr>
      </w:pPr>
      <w:r>
        <w:rPr>
          <w:rFonts w:hint="eastAsia" w:ascii="仿宋" w:hAnsi="仿宋" w:eastAsia="仿宋" w:cs="仿宋"/>
          <w:b/>
          <w:sz w:val="44"/>
          <w:szCs w:val="44"/>
        </w:rPr>
        <w:t>审计服务合同</w:t>
      </w:r>
    </w:p>
    <w:p>
      <w:pPr>
        <w:jc w:val="center"/>
        <w:rPr>
          <w:rFonts w:hint="eastAsia" w:ascii="仿宋" w:hAnsi="仿宋" w:eastAsia="仿宋" w:cs="仿宋"/>
          <w:b/>
          <w:sz w:val="32"/>
          <w:szCs w:val="32"/>
        </w:rPr>
      </w:pPr>
    </w:p>
    <w:p>
      <w:pPr>
        <w:jc w:val="left"/>
        <w:rPr>
          <w:rFonts w:hint="eastAsia" w:ascii="仿宋" w:hAnsi="仿宋" w:eastAsia="仿宋" w:cs="仿宋"/>
          <w:b/>
          <w:sz w:val="32"/>
          <w:szCs w:val="32"/>
        </w:rPr>
      </w:pPr>
    </w:p>
    <w:p>
      <w:pPr>
        <w:jc w:val="center"/>
        <w:rPr>
          <w:rFonts w:hint="eastAsia" w:ascii="仿宋" w:hAnsi="仿宋" w:eastAsia="仿宋" w:cs="仿宋"/>
          <w:b/>
          <w:sz w:val="32"/>
          <w:szCs w:val="32"/>
        </w:rPr>
      </w:pPr>
    </w:p>
    <w:p>
      <w:pPr>
        <w:jc w:val="center"/>
        <w:rPr>
          <w:rFonts w:hint="eastAsia" w:ascii="仿宋" w:hAnsi="仿宋" w:eastAsia="仿宋" w:cs="仿宋"/>
          <w:b/>
          <w:sz w:val="32"/>
          <w:szCs w:val="32"/>
        </w:rPr>
      </w:pPr>
    </w:p>
    <w:p>
      <w:pPr>
        <w:ind w:left="2409" w:hanging="2409" w:hangingChars="750"/>
        <w:jc w:val="center"/>
        <w:rPr>
          <w:rFonts w:hint="eastAsia" w:ascii="仿宋" w:hAnsi="仿宋" w:eastAsia="仿宋" w:cs="仿宋"/>
          <w:b/>
          <w:sz w:val="32"/>
          <w:szCs w:val="32"/>
        </w:rPr>
      </w:pPr>
    </w:p>
    <w:p>
      <w:pPr>
        <w:rPr>
          <w:rFonts w:hint="eastAsia" w:ascii="仿宋" w:hAnsi="仿宋" w:eastAsia="仿宋" w:cs="仿宋"/>
          <w:b/>
          <w:sz w:val="32"/>
          <w:szCs w:val="32"/>
        </w:rPr>
      </w:pPr>
    </w:p>
    <w:p>
      <w:pPr>
        <w:jc w:val="center"/>
        <w:rPr>
          <w:rFonts w:hint="eastAsia" w:ascii="仿宋" w:hAnsi="仿宋" w:eastAsia="仿宋" w:cs="仿宋"/>
          <w:b/>
          <w:sz w:val="32"/>
          <w:szCs w:val="32"/>
        </w:rPr>
      </w:pPr>
    </w:p>
    <w:p>
      <w:pPr>
        <w:jc w:val="center"/>
        <w:rPr>
          <w:rFonts w:hint="eastAsia" w:ascii="仿宋" w:hAnsi="仿宋" w:eastAsia="仿宋" w:cs="仿宋"/>
          <w:b/>
          <w:sz w:val="32"/>
          <w:szCs w:val="32"/>
        </w:rPr>
      </w:pPr>
    </w:p>
    <w:p>
      <w:pPr>
        <w:ind w:left="1275" w:leftChars="607"/>
        <w:rPr>
          <w:rFonts w:hint="eastAsia" w:ascii="仿宋" w:hAnsi="仿宋" w:eastAsia="仿宋" w:cs="仿宋"/>
          <w:b/>
          <w:bCs/>
          <w:sz w:val="28"/>
          <w:szCs w:val="28"/>
        </w:rPr>
      </w:pPr>
      <w:r>
        <w:rPr>
          <w:rFonts w:hint="eastAsia" w:ascii="仿宋" w:hAnsi="仿宋" w:eastAsia="仿宋" w:cs="仿宋"/>
          <w:b/>
          <w:bCs/>
          <w:sz w:val="28"/>
          <w:szCs w:val="28"/>
        </w:rPr>
        <w:t>甲    方：</w:t>
      </w:r>
      <w:r>
        <w:rPr>
          <w:rFonts w:hint="eastAsia" w:ascii="仿宋" w:hAnsi="仿宋" w:eastAsia="仿宋" w:cs="仿宋"/>
          <w:b/>
          <w:bCs/>
          <w:sz w:val="28"/>
          <w:szCs w:val="28"/>
          <w:u w:val="single"/>
        </w:rPr>
        <w:t xml:space="preserve">                              </w:t>
      </w:r>
    </w:p>
    <w:p>
      <w:pPr>
        <w:ind w:left="1275" w:leftChars="607"/>
        <w:rPr>
          <w:rFonts w:hint="eastAsia" w:ascii="仿宋" w:hAnsi="仿宋" w:eastAsia="仿宋" w:cs="仿宋"/>
          <w:b/>
          <w:bCs/>
          <w:sz w:val="28"/>
          <w:szCs w:val="28"/>
          <w:u w:val="single"/>
        </w:rPr>
      </w:pPr>
      <w:r>
        <w:rPr>
          <w:rFonts w:hint="eastAsia" w:ascii="仿宋" w:hAnsi="仿宋" w:eastAsia="仿宋" w:cs="仿宋"/>
          <w:b/>
          <w:bCs/>
          <w:sz w:val="28"/>
          <w:szCs w:val="28"/>
        </w:rPr>
        <w:t>乙    方：</w:t>
      </w:r>
      <w:r>
        <w:rPr>
          <w:rFonts w:hint="eastAsia" w:ascii="仿宋" w:hAnsi="仿宋" w:eastAsia="仿宋" w:cs="仿宋"/>
          <w:b/>
          <w:bCs/>
          <w:sz w:val="28"/>
          <w:szCs w:val="28"/>
          <w:u w:val="single"/>
        </w:rPr>
        <w:t xml:space="preserve">                              </w:t>
      </w:r>
    </w:p>
    <w:p>
      <w:pPr>
        <w:ind w:left="1275" w:leftChars="607"/>
        <w:rPr>
          <w:rFonts w:hint="eastAsia" w:ascii="仿宋" w:hAnsi="仿宋" w:eastAsia="仿宋" w:cs="仿宋"/>
          <w:b/>
          <w:bCs/>
          <w:sz w:val="28"/>
          <w:szCs w:val="28"/>
        </w:rPr>
      </w:pPr>
      <w:r>
        <w:rPr>
          <w:rFonts w:hint="eastAsia" w:ascii="仿宋" w:hAnsi="仿宋" w:eastAsia="仿宋" w:cs="仿宋"/>
          <w:b/>
          <w:bCs/>
          <w:sz w:val="28"/>
          <w:szCs w:val="28"/>
        </w:rPr>
        <w:t>签订地点：</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rPr>
        <w:t>省</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rPr>
        <w:t>市</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rPr>
        <w:t>区/县</w:t>
      </w:r>
    </w:p>
    <w:p>
      <w:pPr>
        <w:spacing w:line="480" w:lineRule="exact"/>
        <w:ind w:left="1275" w:leftChars="607"/>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签订时间：</w:t>
      </w:r>
      <w:r>
        <w:rPr>
          <w:rFonts w:hint="eastAsia" w:ascii="仿宋" w:hAnsi="仿宋" w:eastAsia="仿宋" w:cs="仿宋"/>
          <w:b/>
          <w:bCs/>
          <w:color w:val="000000"/>
          <w:kern w:val="0"/>
          <w:sz w:val="28"/>
          <w:szCs w:val="28"/>
          <w:u w:val="single"/>
        </w:rPr>
        <w:t xml:space="preserve">         </w:t>
      </w:r>
      <w:r>
        <w:rPr>
          <w:rFonts w:hint="eastAsia" w:ascii="仿宋" w:hAnsi="仿宋" w:eastAsia="仿宋" w:cs="仿宋"/>
          <w:b/>
          <w:bCs/>
          <w:color w:val="000000"/>
          <w:kern w:val="0"/>
          <w:sz w:val="28"/>
          <w:szCs w:val="28"/>
        </w:rPr>
        <w:t>年</w:t>
      </w:r>
      <w:r>
        <w:rPr>
          <w:rFonts w:hint="eastAsia" w:ascii="仿宋" w:hAnsi="仿宋" w:eastAsia="仿宋" w:cs="仿宋"/>
          <w:b/>
          <w:bCs/>
          <w:color w:val="000000"/>
          <w:kern w:val="0"/>
          <w:sz w:val="28"/>
          <w:szCs w:val="28"/>
          <w:u w:val="single"/>
        </w:rPr>
        <w:t xml:space="preserve">       </w:t>
      </w:r>
      <w:r>
        <w:rPr>
          <w:rFonts w:hint="eastAsia" w:ascii="仿宋" w:hAnsi="仿宋" w:eastAsia="仿宋" w:cs="仿宋"/>
          <w:b/>
          <w:bCs/>
          <w:color w:val="000000"/>
          <w:kern w:val="0"/>
          <w:sz w:val="28"/>
          <w:szCs w:val="28"/>
        </w:rPr>
        <w:t>月</w:t>
      </w:r>
      <w:r>
        <w:rPr>
          <w:rFonts w:hint="eastAsia" w:ascii="仿宋" w:hAnsi="仿宋" w:eastAsia="仿宋" w:cs="仿宋"/>
          <w:b/>
          <w:bCs/>
          <w:color w:val="000000"/>
          <w:kern w:val="0"/>
          <w:sz w:val="28"/>
          <w:szCs w:val="28"/>
          <w:u w:val="single"/>
        </w:rPr>
        <w:t xml:space="preserve">        </w:t>
      </w:r>
      <w:r>
        <w:rPr>
          <w:rFonts w:hint="eastAsia" w:ascii="仿宋" w:hAnsi="仿宋" w:eastAsia="仿宋" w:cs="仿宋"/>
          <w:b/>
          <w:bCs/>
          <w:color w:val="000000"/>
          <w:kern w:val="0"/>
          <w:sz w:val="28"/>
          <w:szCs w:val="28"/>
        </w:rPr>
        <w:t>日</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rPr>
          <w:rFonts w:hint="eastAsia" w:ascii="仿宋" w:hAnsi="仿宋" w:eastAsia="仿宋" w:cs="仿宋"/>
          <w:sz w:val="28"/>
          <w:szCs w:val="28"/>
        </w:rPr>
        <w:sectPr>
          <w:footerReference r:id="rId3" w:type="default"/>
          <w:footnotePr>
            <w:numRestart w:val="eachSect"/>
          </w:footnotePr>
          <w:pgSz w:w="11906" w:h="16838"/>
          <w:pgMar w:top="1440" w:right="1800" w:bottom="1440" w:left="1800" w:header="964" w:footer="1134" w:gutter="0"/>
          <w:pgNumType w:fmt="decimal" w:start="1"/>
          <w:cols w:space="720" w:num="1"/>
          <w:docGrid w:type="lines" w:linePitch="312" w:charSpace="0"/>
        </w:sectPr>
      </w:pPr>
    </w:p>
    <w:p>
      <w:pPr>
        <w:spacing w:before="156" w:beforeLines="50" w:after="156" w:afterLines="50"/>
        <w:jc w:val="center"/>
        <w:rPr>
          <w:rFonts w:hint="eastAsia" w:ascii="仿宋" w:hAnsi="仿宋" w:eastAsia="仿宋" w:cs="仿宋"/>
          <w:b/>
          <w:bCs/>
          <w:sz w:val="36"/>
          <w:szCs w:val="36"/>
        </w:rPr>
      </w:pPr>
      <w:r>
        <w:rPr>
          <w:rFonts w:hint="eastAsia" w:ascii="仿宋" w:hAnsi="仿宋" w:eastAsia="仿宋" w:cs="仿宋"/>
          <w:b/>
          <w:bCs/>
          <w:sz w:val="36"/>
          <w:szCs w:val="36"/>
        </w:rPr>
        <w:t>审计服务合同</w:t>
      </w:r>
    </w:p>
    <w:p>
      <w:pPr>
        <w:jc w:val="center"/>
        <w:rPr>
          <w:rFonts w:hint="eastAsia" w:ascii="仿宋" w:hAnsi="仿宋" w:eastAsia="仿宋" w:cs="仿宋"/>
        </w:rPr>
      </w:pPr>
    </w:p>
    <w:p>
      <w:pPr>
        <w:spacing w:line="480" w:lineRule="exact"/>
        <w:jc w:val="right"/>
        <w:rPr>
          <w:rFonts w:hint="eastAsia" w:ascii="仿宋" w:hAnsi="仿宋" w:eastAsia="仿宋" w:cs="仿宋"/>
          <w:sz w:val="24"/>
          <w:szCs w:val="24"/>
          <w:u w:val="single"/>
        </w:rPr>
      </w:pPr>
      <w:r>
        <w:rPr>
          <w:rFonts w:hint="eastAsia" w:ascii="仿宋" w:hAnsi="仿宋" w:eastAsia="仿宋" w:cs="仿宋"/>
          <w:sz w:val="24"/>
          <w:szCs w:val="24"/>
        </w:rPr>
        <w:t xml:space="preserve">                             合同编号：【            】</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甲方：</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法定代表人：</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地址：</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联系方式：</w:t>
      </w:r>
    </w:p>
    <w:p>
      <w:pPr>
        <w:widowControl/>
        <w:adjustRightInd w:val="0"/>
        <w:snapToGrid w:val="0"/>
        <w:spacing w:line="480" w:lineRule="exact"/>
        <w:jc w:val="left"/>
        <w:rPr>
          <w:rFonts w:hint="eastAsia" w:ascii="仿宋" w:hAnsi="仿宋" w:eastAsia="仿宋" w:cs="仿宋"/>
          <w:kern w:val="0"/>
          <w:sz w:val="24"/>
          <w:szCs w:val="24"/>
        </w:rPr>
      </w:pP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乙方：</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法定代表人：</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地址：</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联系方式：</w:t>
      </w:r>
    </w:p>
    <w:p>
      <w:pPr>
        <w:widowControl/>
        <w:adjustRightInd w:val="0"/>
        <w:snapToGrid w:val="0"/>
        <w:spacing w:line="480" w:lineRule="exact"/>
        <w:jc w:val="left"/>
        <w:rPr>
          <w:rFonts w:hint="eastAsia" w:ascii="仿宋" w:hAnsi="仿宋" w:eastAsia="仿宋" w:cs="仿宋"/>
          <w:kern w:val="0"/>
          <w:sz w:val="24"/>
          <w:szCs w:val="24"/>
        </w:rPr>
      </w:pP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会计法》《中华人民共和国注册会计师法》等相关法律法规及甲方相关审计管理规定的要求，本着自愿、平等、诚实信用的原则，就甲方委托乙方提供审计服务事宜，经甲乙双方协商一致，达成以下合意，以资信守。</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第一条 审计项目名称、审计目的及被审计公司</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1.1审计项目名称：【                              】（以下称“本项目”）</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1.2审计目的：【                                  】</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1.3被审计公司：【                                】</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第二条 审计服务范围和服务期限</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2.1审计服务范围：被审计公司自【    】年【  】月【  】日起至【    】年【  】月【  】日止的【                                    】。</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2.2审计服务期限：自【    】年【  】月【  】日起至【    】年【  】月【  】日止。如有特殊情况需要延长的，双方将根据实际情况另行协商确定。</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2.3根据本项目的需要，甲方有权调整审计范围，乙方应予以配合。</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第三条 审计依据及验收标准</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3.1审计依据</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(1）国家的法律、法规、财政部颁发的中国注册会计师审计准则和其他有关的财经制度和规定，</w:t>
      </w:r>
      <w:r>
        <w:rPr>
          <w:rFonts w:hint="eastAsia" w:ascii="仿宋" w:hAnsi="仿宋" w:eastAsia="仿宋" w:cs="仿宋"/>
          <w:sz w:val="24"/>
          <w:szCs w:val="24"/>
          <w:u w:val="single"/>
        </w:rPr>
        <w:t>【甲方及/或被审计公司】</w:t>
      </w:r>
      <w:r>
        <w:rPr>
          <w:rFonts w:hint="eastAsia" w:ascii="仿宋" w:hAnsi="仿宋" w:eastAsia="仿宋" w:cs="仿宋"/>
          <w:sz w:val="24"/>
          <w:szCs w:val="24"/>
        </w:rPr>
        <w:t>的内部制度、规定、规范等以及经甲方审查过的审计实施方案。</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(2）其他依据：【                                】。</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3.2验收标准</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(1）乙方应按照甲方要求，组织本项目审计工作。</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(2）乙方在本项目审计过程中，不得发生重大漏审事项。</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(3) 其他验收标准：【                             】。</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第四条 审计服务人员</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4.1为完成本项目审计工作，乙方应派出由【                  】组成的本项目审计组，其中【     】为审计质量控制负责人，对本项目整体审计工作负责。</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第五条 审计服务费用及结算</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5.1</w:t>
      </w:r>
      <w:r>
        <w:rPr>
          <w:rFonts w:hint="eastAsia" w:ascii="仿宋" w:hAnsi="仿宋" w:eastAsia="仿宋" w:cs="仿宋"/>
          <w:kern w:val="0"/>
          <w:sz w:val="24"/>
          <w:szCs w:val="24"/>
        </w:rPr>
        <w:t>本项目审计服务费用总额计人民币（大写）【                】元整（</w:t>
      </w:r>
      <w:r>
        <w:rPr>
          <w:rFonts w:hint="eastAsia" w:ascii="仿宋" w:hAnsi="仿宋" w:eastAsia="仿宋" w:cs="仿宋"/>
          <w:color w:val="000000"/>
          <w:sz w:val="24"/>
          <w:szCs w:val="24"/>
        </w:rPr>
        <w:t>¥</w:t>
      </w:r>
      <w:r>
        <w:rPr>
          <w:rFonts w:hint="eastAsia" w:ascii="仿宋" w:hAnsi="仿宋" w:eastAsia="仿宋" w:cs="仿宋"/>
          <w:kern w:val="0"/>
          <w:sz w:val="24"/>
          <w:szCs w:val="24"/>
        </w:rPr>
        <w:t>【      】元），以上为不含税价，税率为：【 】%，税额为人民币（大写）【            】元整（</w:t>
      </w:r>
      <w:r>
        <w:rPr>
          <w:rFonts w:hint="eastAsia" w:ascii="仿宋" w:hAnsi="仿宋" w:eastAsia="仿宋" w:cs="仿宋"/>
          <w:color w:val="000000"/>
          <w:sz w:val="24"/>
          <w:szCs w:val="24"/>
        </w:rPr>
        <w:t>¥</w:t>
      </w:r>
      <w:r>
        <w:rPr>
          <w:rFonts w:hint="eastAsia" w:ascii="仿宋" w:hAnsi="仿宋" w:eastAsia="仿宋" w:cs="仿宋"/>
          <w:kern w:val="0"/>
          <w:sz w:val="24"/>
          <w:szCs w:val="24"/>
        </w:rPr>
        <w:t>【      】元）。</w:t>
      </w:r>
      <w:r>
        <w:rPr>
          <w:rFonts w:hint="eastAsia" w:ascii="仿宋" w:hAnsi="仿宋" w:eastAsia="仿宋" w:cs="仿宋"/>
          <w:sz w:val="24"/>
          <w:szCs w:val="24"/>
        </w:rPr>
        <w:t>除另有约定外，甲方无需就本合同项下委托事项向乙方另行支付前述费用以外的其他任何费用。</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5.2本项目审计服务费用的结算，按以下第【  】项方式支付：</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(1）一次性支付：本项目验收合格，甲方在付款审批手续完成后【  】日内向乙方一次性支付本项目全部审计服务费用。</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(2）分期支付：本合同生效后【  】日内，支付相当于本项目审计服务费用总额【  】%的预付款计</w:t>
      </w:r>
      <w:r>
        <w:rPr>
          <w:rFonts w:hint="eastAsia" w:ascii="仿宋" w:hAnsi="仿宋" w:eastAsia="仿宋" w:cs="仿宋"/>
          <w:kern w:val="0"/>
          <w:sz w:val="24"/>
          <w:szCs w:val="24"/>
        </w:rPr>
        <w:t>人民币（大写）【             】元整（</w:t>
      </w:r>
      <w:r>
        <w:rPr>
          <w:rFonts w:hint="eastAsia" w:ascii="仿宋" w:hAnsi="仿宋" w:eastAsia="仿宋" w:cs="仿宋"/>
          <w:color w:val="000000"/>
          <w:sz w:val="24"/>
          <w:szCs w:val="24"/>
        </w:rPr>
        <w:t>¥</w:t>
      </w:r>
      <w:r>
        <w:rPr>
          <w:rFonts w:hint="eastAsia" w:ascii="仿宋" w:hAnsi="仿宋" w:eastAsia="仿宋" w:cs="仿宋"/>
          <w:kern w:val="0"/>
          <w:sz w:val="24"/>
          <w:szCs w:val="24"/>
        </w:rPr>
        <w:t>【      】元）</w:t>
      </w:r>
      <w:r>
        <w:rPr>
          <w:rFonts w:hint="eastAsia" w:ascii="仿宋" w:hAnsi="仿宋" w:eastAsia="仿宋" w:cs="仿宋"/>
          <w:sz w:val="24"/>
          <w:szCs w:val="24"/>
        </w:rPr>
        <w:t>；验收合格后，甲方在【  】日内支付相当于本项目服务费用【  】%的后期费用计</w:t>
      </w:r>
      <w:r>
        <w:rPr>
          <w:rFonts w:hint="eastAsia" w:ascii="仿宋" w:hAnsi="仿宋" w:eastAsia="仿宋" w:cs="仿宋"/>
          <w:kern w:val="0"/>
          <w:sz w:val="24"/>
          <w:szCs w:val="24"/>
        </w:rPr>
        <w:t>人民币（大写）【            】元整（</w:t>
      </w:r>
      <w:r>
        <w:rPr>
          <w:rFonts w:hint="eastAsia" w:ascii="仿宋" w:hAnsi="仿宋" w:eastAsia="仿宋" w:cs="仿宋"/>
          <w:color w:val="000000"/>
          <w:sz w:val="24"/>
          <w:szCs w:val="24"/>
        </w:rPr>
        <w:t>¥</w:t>
      </w:r>
      <w:r>
        <w:rPr>
          <w:rFonts w:hint="eastAsia" w:ascii="仿宋" w:hAnsi="仿宋" w:eastAsia="仿宋" w:cs="仿宋"/>
          <w:kern w:val="0"/>
          <w:sz w:val="24"/>
          <w:szCs w:val="24"/>
        </w:rPr>
        <w:t>【      】元）</w:t>
      </w:r>
      <w:r>
        <w:rPr>
          <w:rFonts w:hint="eastAsia" w:ascii="仿宋" w:hAnsi="仿宋" w:eastAsia="仿宋" w:cs="仿宋"/>
          <w:sz w:val="24"/>
          <w:szCs w:val="24"/>
        </w:rPr>
        <w:t>。</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(3）甲方依据自身资金状况向乙方支付相应款项。</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5.3甲方向乙方支付前款约定的审计服务费用前，乙方应先将符合甲方财务要求的增值税专用发票提交给甲方。</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5.4本合同实行“票款同步”原则，本合同不含税价格不因国家税率的变化而变化，在合同履行期间如遇国家的税率调整，则价税合计的价格应当做相应调整，该调整以开具发票的时间为准。</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5.5乙方指定的收款账户的信息如下：</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账号：</w:t>
      </w:r>
      <w:r>
        <w:rPr>
          <w:rFonts w:hint="eastAsia" w:ascii="仿宋" w:hAnsi="仿宋" w:eastAsia="仿宋" w:cs="仿宋"/>
          <w:kern w:val="0"/>
          <w:sz w:val="24"/>
          <w:szCs w:val="24"/>
          <w:u w:val="single"/>
        </w:rPr>
        <w:t xml:space="preserve">                              </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户名：</w:t>
      </w:r>
      <w:r>
        <w:rPr>
          <w:rFonts w:hint="eastAsia" w:ascii="仿宋" w:hAnsi="仿宋" w:eastAsia="仿宋" w:cs="仿宋"/>
          <w:kern w:val="0"/>
          <w:sz w:val="24"/>
          <w:szCs w:val="24"/>
          <w:u w:val="single"/>
        </w:rPr>
        <w:t xml:space="preserve">                              </w:t>
      </w:r>
    </w:p>
    <w:p>
      <w:pPr>
        <w:widowControl/>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kern w:val="0"/>
          <w:sz w:val="24"/>
          <w:szCs w:val="24"/>
        </w:rPr>
        <w:t>开户行：</w:t>
      </w:r>
      <w:r>
        <w:rPr>
          <w:rFonts w:hint="eastAsia" w:ascii="仿宋" w:hAnsi="仿宋" w:eastAsia="仿宋" w:cs="仿宋"/>
          <w:kern w:val="0"/>
          <w:sz w:val="24"/>
          <w:szCs w:val="24"/>
          <w:u w:val="single"/>
        </w:rPr>
        <w:t xml:space="preserve">                            </w:t>
      </w:r>
      <w:r>
        <w:rPr>
          <w:rFonts w:hint="eastAsia" w:ascii="仿宋" w:hAnsi="仿宋" w:eastAsia="仿宋" w:cs="仿宋"/>
          <w:sz w:val="24"/>
          <w:szCs w:val="24"/>
        </w:rPr>
        <w:t xml:space="preserve"> </w:t>
      </w:r>
    </w:p>
    <w:p>
      <w:pPr>
        <w:spacing w:line="480" w:lineRule="exact"/>
        <w:ind w:firstLine="480" w:firstLineChars="200"/>
        <w:rPr>
          <w:rFonts w:hint="eastAsia" w:ascii="仿宋" w:hAnsi="仿宋" w:eastAsia="仿宋" w:cs="仿宋"/>
          <w:b/>
          <w:bCs/>
          <w:sz w:val="24"/>
          <w:szCs w:val="24"/>
        </w:rPr>
      </w:pPr>
      <w:r>
        <w:rPr>
          <w:rFonts w:hint="eastAsia" w:ascii="仿宋" w:hAnsi="仿宋" w:eastAsia="仿宋" w:cs="仿宋"/>
          <w:sz w:val="24"/>
          <w:szCs w:val="24"/>
        </w:rPr>
        <w:t>5.6如因本项目审计服务范围发生较大调整或者审计工作遇到重大问题，致使乙方实际审计工作量有较大幅度的增加或较大幅度的减少，甲乙双方协商一致后，达成补充协议，可以对审计服务费用进行增加或者减少。</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第六条 甲方的权利和义务</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6.1</w:t>
      </w:r>
      <w:r>
        <w:rPr>
          <w:rFonts w:hint="eastAsia" w:ascii="仿宋" w:hAnsi="仿宋" w:eastAsia="仿宋" w:cs="仿宋"/>
          <w:kern w:val="0"/>
          <w:sz w:val="24"/>
          <w:szCs w:val="24"/>
        </w:rPr>
        <w:t>甲方有权要求乙方提供符合本项目要求的服务</w:t>
      </w:r>
      <w:r>
        <w:rPr>
          <w:rFonts w:hint="eastAsia" w:ascii="仿宋" w:hAnsi="仿宋" w:eastAsia="仿宋" w:cs="仿宋"/>
          <w:sz w:val="24"/>
          <w:szCs w:val="24"/>
        </w:rPr>
        <w:t>，有权要求乙方依据约定的时间、范围、目的、质量要求等全面完成审计业务，有权要求乙方出具真实、准确的审计报告或其他审计成果文件，有权根据需要使用、分发乙方出具的审计报告及其他审计成果文件。</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6.2甲方对本项目服务情况有过程监管权和验收权，有权自行或聘用第三方专业机构对乙方提供的本项目服务工作进行评估。</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kern w:val="0"/>
          <w:sz w:val="24"/>
          <w:szCs w:val="24"/>
        </w:rPr>
        <w:t>6.3</w:t>
      </w:r>
      <w:r>
        <w:rPr>
          <w:rFonts w:hint="eastAsia" w:ascii="仿宋" w:hAnsi="仿宋" w:eastAsia="仿宋" w:cs="仿宋"/>
          <w:sz w:val="24"/>
          <w:szCs w:val="24"/>
        </w:rPr>
        <w:t>乙方进场实施审计前，甲方有权审查乙方的审计实施方案、审计项目组组成人员的情况等事项，乙方通过甲方的审查后方可进场实施审计。甲方有权根据本项目具体情况决定是否派驻现场代表。</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6.4</w:t>
      </w:r>
      <w:r>
        <w:rPr>
          <w:rFonts w:hint="eastAsia" w:ascii="仿宋" w:hAnsi="仿宋" w:eastAsia="仿宋" w:cs="仿宋"/>
          <w:sz w:val="24"/>
          <w:szCs w:val="24"/>
        </w:rPr>
        <w:t>甲方指定的本项目联系人可以与乙方就审计工作进行沟通交流，有权要求乙方不定期汇报本项目审计组工作进展情况，有权依照审计实施方案对审计工作进度及重点内容进行质量控制。</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6.5甲方应当按照合同约定按时向乙方支付本项目审计服务费用，并向乙方提供开展本项目工作所需的必要条件和支持。</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6.6甲方应</w:t>
      </w:r>
      <w:r>
        <w:rPr>
          <w:rFonts w:hint="eastAsia" w:ascii="仿宋" w:hAnsi="仿宋" w:eastAsia="仿宋" w:cs="仿宋"/>
          <w:sz w:val="24"/>
          <w:szCs w:val="24"/>
        </w:rPr>
        <w:t>提前向甲方及/或被审计公司相关部门下达审计通知书，并将审计通知书抄送乙方。</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6.7甲方应</w:t>
      </w:r>
      <w:r>
        <w:rPr>
          <w:rFonts w:hint="eastAsia" w:ascii="仿宋" w:hAnsi="仿宋" w:eastAsia="仿宋" w:cs="仿宋"/>
          <w:sz w:val="24"/>
          <w:szCs w:val="24"/>
        </w:rPr>
        <w:t>为乙方提供或督促被审计公司提供审计所需的会计帐表和其他有关资料，并对所提供的会计帐表、会计资料等的真实性承担责任。</w:t>
      </w:r>
    </w:p>
    <w:p>
      <w:pPr>
        <w:widowControl/>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rPr>
        <w:t>6.8甲方应做好会计凭证传递过程中的登记和保管工作，按国家相关规定要求保管好所有的往来单据。对于乙方退回的要求按照国家统一的会计制度规定进行更正、补充的原始凭证，甲方应当及时予以更正、补充。</w:t>
      </w:r>
    </w:p>
    <w:p>
      <w:pPr>
        <w:spacing w:line="4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6.9 其他：【                                           】。</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第七条 乙方的权利和义务</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7.1</w:t>
      </w:r>
      <w:r>
        <w:rPr>
          <w:rFonts w:hint="eastAsia" w:ascii="仿宋" w:hAnsi="仿宋" w:eastAsia="仿宋" w:cs="仿宋"/>
          <w:kern w:val="0"/>
          <w:sz w:val="24"/>
          <w:szCs w:val="24"/>
        </w:rPr>
        <w:t>乙方应</w:t>
      </w:r>
      <w:r>
        <w:rPr>
          <w:rFonts w:hint="eastAsia" w:ascii="仿宋" w:hAnsi="仿宋" w:eastAsia="仿宋" w:cs="仿宋"/>
          <w:sz w:val="24"/>
          <w:szCs w:val="24"/>
        </w:rPr>
        <w:t>按本合同约定的时间、范围、目的、质量要求等全面完成本项目审计工作，出具合格的审计报告或其他审计成果文件，并保证审计资料、审计报告或其他审计成果文件的真实性和准确性。未经甲方事先书面许可，</w:t>
      </w:r>
      <w:r>
        <w:rPr>
          <w:rFonts w:hint="eastAsia" w:ascii="仿宋" w:hAnsi="仿宋" w:eastAsia="仿宋" w:cs="仿宋"/>
          <w:kern w:val="0"/>
          <w:sz w:val="24"/>
          <w:szCs w:val="24"/>
        </w:rPr>
        <w:t>乙方</w:t>
      </w:r>
      <w:r>
        <w:rPr>
          <w:rFonts w:hint="eastAsia" w:ascii="仿宋" w:hAnsi="仿宋" w:eastAsia="仿宋" w:cs="仿宋"/>
          <w:sz w:val="24"/>
          <w:szCs w:val="24"/>
        </w:rPr>
        <w:t>不得将本项目全部或部分审计工作转委托给其他人办理</w:t>
      </w:r>
      <w:r>
        <w:rPr>
          <w:rFonts w:hint="eastAsia" w:ascii="仿宋" w:hAnsi="仿宋" w:eastAsia="仿宋" w:cs="仿宋"/>
          <w:kern w:val="0"/>
          <w:sz w:val="24"/>
          <w:szCs w:val="24"/>
        </w:rPr>
        <w:t>。</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7.2乙方有权根据本合同约定要求甲方支付本项目审计服务费用并提供必要的条件和支持。</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7.3乙方应根据甲方及/或甲方指定的被审计公司的经营特点和管理需要，制定相应的审计方案。乙方在本项目实施过程中，应尽到足够的勤勉和谨慎义务，为甲方提供专业、全面、充分的咨询意见和建议，保证其提供的所有报告及实施方案具有合法性、有效性和可操作性。</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kern w:val="0"/>
          <w:sz w:val="24"/>
          <w:szCs w:val="24"/>
        </w:rPr>
        <w:t>7.4乙方</w:t>
      </w:r>
      <w:r>
        <w:rPr>
          <w:rFonts w:hint="eastAsia" w:ascii="仿宋" w:hAnsi="仿宋" w:eastAsia="仿宋" w:cs="仿宋"/>
          <w:sz w:val="24"/>
          <w:szCs w:val="24"/>
        </w:rPr>
        <w:t>进场实施审计前，应将审计实施方案、审计项目组组成人员情况等交甲方审查，审查通过后方可进场实施审计。乙方应该严格按照经甲方审查通过的审计实施方案进行审计工作，乙方作为专业审计机构的责任和义务不因甲方审查审计实施方案而免除或减轻。乙方应派出符合本项目要求的具有相应资质和经验的人员参与本项目审计工作，不得随意变更本项目审计组成员。如确需变更、调整本项目审计组成员的，应与甲方协商一致后确定。乙方及/或乙方本项目审计组成员在审计过程中严格执行甲方及被审计公司相关规定，保持正直诚信、客观公正，不得从事可能影响本项目审计工作客观性、中立性的活动。</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7.5乙方应利用专业经验和应有的职业审慎，主持本项目服务方案的编制、调整、培训等一系列工作，按照本合同约定的时间规定完成本项目服务。</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7.6 乙方应派专人负责原始凭证的签收及保管工作，并在本合同终止时办理交接手续。</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7.7乙方应对提供本项目服务过程中接触到的甲方商业机密和会计资料严格保密，不得擅自向外透露、出示和传递，否则应赔偿甲方因此遭受的全部损失。</w:t>
      </w:r>
    </w:p>
    <w:p>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7.8乙方应当对甲方提出的有关会计/审计处理原则及相关问题予以解释和说明。</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7.9乙方应按照本项目审计依据的要求进行审计，对会计记录、实物等应进行必要的抽查。乙方出具的审计报告或管理建议书等审计成果，应真实反映本项目审计结果，客观评价审计事项，做到证据充分可靠、定性准确，并应提出处理建议及依据。乙方在本项目审计过程中发现问题的，应当及时、全面地告知甲方。</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7.10乙方应自行对其派出的本项目审计组成员进行有效管理。非因可归责于甲方原因，乙方本项目审计组成员在甲方及/或甲方指定的被审计公司工作期间遭受损害或造成他人损失的，甲方不承担任何责任。</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7.11本项目审计工作结束后，乙方应对甲方委托事项范围内的被审计公司财务会计制度、内部控制制度等方面提出改进意见。</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7.12乙方在本项目现场审计结束后【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】日内出具审计报告或管理建议书等审计成果，并向甲方提供支持审计报告及/或管理建议书的审计底稿等文件资料。</w:t>
      </w:r>
    </w:p>
    <w:p>
      <w:pPr>
        <w:widowControl/>
        <w:adjustRightInd w:val="0"/>
        <w:snapToGrid w:val="0"/>
        <w:spacing w:line="480" w:lineRule="exact"/>
        <w:ind w:firstLine="480" w:firstLineChars="200"/>
        <w:outlineLvl w:val="2"/>
        <w:rPr>
          <w:rFonts w:hint="eastAsia" w:ascii="仿宋" w:hAnsi="仿宋" w:eastAsia="仿宋" w:cs="仿宋"/>
          <w:b/>
          <w:bCs/>
          <w:sz w:val="24"/>
          <w:szCs w:val="24"/>
        </w:rPr>
      </w:pPr>
      <w:r>
        <w:rPr>
          <w:rFonts w:hint="eastAsia" w:ascii="仿宋" w:hAnsi="仿宋" w:eastAsia="仿宋" w:cs="仿宋"/>
          <w:sz w:val="24"/>
          <w:szCs w:val="24"/>
        </w:rPr>
        <w:t>7.13其他：【                                               】。</w:t>
      </w:r>
    </w:p>
    <w:p>
      <w:pPr>
        <w:widowControl/>
        <w:adjustRightInd w:val="0"/>
        <w:snapToGrid w:val="0"/>
        <w:spacing w:line="480" w:lineRule="exact"/>
        <w:ind w:firstLine="482" w:firstLineChars="200"/>
        <w:outlineLvl w:val="2"/>
        <w:rPr>
          <w:rFonts w:hint="eastAsia" w:ascii="仿宋" w:hAnsi="仿宋" w:eastAsia="仿宋" w:cs="仿宋"/>
          <w:b/>
          <w:bCs/>
          <w:kern w:val="0"/>
          <w:sz w:val="24"/>
          <w:szCs w:val="24"/>
        </w:rPr>
      </w:pPr>
      <w:r>
        <w:rPr>
          <w:rFonts w:hint="eastAsia" w:ascii="仿宋" w:hAnsi="仿宋" w:eastAsia="仿宋" w:cs="仿宋"/>
          <w:b/>
          <w:bCs/>
          <w:sz w:val="24"/>
          <w:szCs w:val="24"/>
        </w:rPr>
        <w:t xml:space="preserve">第八条 </w:t>
      </w:r>
      <w:r>
        <w:rPr>
          <w:rFonts w:hint="eastAsia" w:ascii="仿宋" w:hAnsi="仿宋" w:eastAsia="仿宋" w:cs="仿宋"/>
          <w:b/>
          <w:bCs/>
          <w:kern w:val="0"/>
          <w:sz w:val="24"/>
          <w:szCs w:val="24"/>
        </w:rPr>
        <w:t>保密责任</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8.1双方应当对本合同的内容、因履行本合同或在本合同期间获得的或收到的对方的商务、财务、技术、产品的信息、用户资料或其他标明保密的文件或信息的内容（以下称“保密信息”）保守秘密，未经保密信息披露方书面事先同意，不得向本合同以外的任何第三方披露。保密信息接受方仅可为实现本合同目的而向其确有知悉必要的雇员披露对方提供的保密信息，但同时须指示其雇员遵守本条规定的保密及不披露义务。</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8.2双方应仅为本合同目的而复制和使用保密信息。</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8.3除非得到另一方的书面许可，甲乙双方均不得将本合同中的内容及在本合同执行过程中获得的对方的商业信息向任何第三方泄露。</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8.4本保密义务应在本合同期满、解除或终止后仍然有效，直至保密信息非因本合同项下保密信息接受方的原因成为公知信息。</w:t>
      </w:r>
    </w:p>
    <w:p>
      <w:pPr>
        <w:widowControl/>
        <w:adjustRightInd w:val="0"/>
        <w:snapToGrid w:val="0"/>
        <w:spacing w:line="480" w:lineRule="exact"/>
        <w:ind w:firstLine="482" w:firstLineChars="200"/>
        <w:rPr>
          <w:rFonts w:hint="eastAsia" w:ascii="仿宋" w:hAnsi="仿宋" w:eastAsia="仿宋" w:cs="仿宋"/>
          <w:b/>
          <w:bCs/>
          <w:kern w:val="0"/>
          <w:sz w:val="24"/>
          <w:szCs w:val="24"/>
        </w:rPr>
      </w:pPr>
      <w:r>
        <w:rPr>
          <w:rFonts w:hint="eastAsia" w:ascii="仿宋" w:hAnsi="仿宋" w:eastAsia="仿宋" w:cs="仿宋"/>
          <w:b/>
          <w:bCs/>
          <w:sz w:val="24"/>
          <w:szCs w:val="24"/>
        </w:rPr>
        <w:t xml:space="preserve">第九条 </w:t>
      </w:r>
      <w:r>
        <w:rPr>
          <w:rFonts w:hint="eastAsia" w:ascii="仿宋" w:hAnsi="仿宋" w:eastAsia="仿宋" w:cs="仿宋"/>
          <w:b/>
          <w:bCs/>
          <w:kern w:val="0"/>
          <w:sz w:val="24"/>
          <w:szCs w:val="24"/>
        </w:rPr>
        <w:t>不可抗力</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9.1不可抗力指在本合同签署后发生的、本合同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9.2如果发生不可抗力事件，影响一方履行其在本合同项下的义务，则在不可抗力造成的延误期内中止履行，不视为违约。</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9.3宣称发生不可抗力的一方应在不可抗力发生后【24】小时内以书面形式通知对方，并在其后的【10】个工作日内提供证明不可抗力发生及其持续时间的足够证据。</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9.4出现不可抗力事件时，双方均应采取有效措施，尽量避免或减少损失，将损失降到最低程度。</w:t>
      </w:r>
    </w:p>
    <w:p>
      <w:pPr>
        <w:adjustRightInd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 xml:space="preserve">    9.5因不可抗力事件致使本合同无法按期履行或不能履行造成的损失由双方各自承担。乙方未尽通知义务或采取措施避免、减少损失的，应就扩大的损失承担相应的赔偿责任。如果不可抗力事件阻碍本合同项下的全部或部分义务的履行时间达到或超过【10】个工作日，甲方有权根据不可抗力事件的影响决定是否解除本合同。</w:t>
      </w:r>
    </w:p>
    <w:p>
      <w:pPr>
        <w:widowControl/>
        <w:spacing w:line="480" w:lineRule="exact"/>
        <w:ind w:firstLine="482" w:firstLineChars="200"/>
        <w:jc w:val="left"/>
        <w:rPr>
          <w:rFonts w:hint="eastAsia" w:ascii="仿宋" w:hAnsi="仿宋" w:eastAsia="仿宋" w:cs="仿宋"/>
          <w:b/>
          <w:kern w:val="0"/>
          <w:sz w:val="24"/>
          <w:szCs w:val="24"/>
        </w:rPr>
      </w:pPr>
      <w:r>
        <w:rPr>
          <w:rFonts w:hint="eastAsia" w:ascii="仿宋" w:hAnsi="仿宋" w:eastAsia="仿宋" w:cs="仿宋"/>
          <w:b/>
          <w:kern w:val="0"/>
          <w:sz w:val="24"/>
          <w:szCs w:val="24"/>
        </w:rPr>
        <w:t>第十条 违约责任及合同解除</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10.1 本合同签订后，双方均应全面履行本合同项下义务。任一方违约的，应对另一方承担违约责任。</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10.2甲方未按照本合同约定付款，经乙方合理催告后仍未在【</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】个工作日内支付的，</w:t>
      </w:r>
      <w:r>
        <w:rPr>
          <w:rFonts w:hint="eastAsia" w:ascii="仿宋" w:hAnsi="仿宋" w:eastAsia="仿宋" w:cs="仿宋"/>
          <w:sz w:val="24"/>
        </w:rPr>
        <w:t>应以应付而未付金额为基数按照中国人民银行规定的</w:t>
      </w:r>
      <w:r>
        <w:rPr>
          <w:rFonts w:hint="eastAsia" w:ascii="仿宋" w:hAnsi="仿宋" w:eastAsia="仿宋" w:cs="仿宋"/>
          <w:sz w:val="24"/>
          <w:u w:val="single"/>
        </w:rPr>
        <w:t>同期存款利率</w:t>
      </w:r>
      <w:r>
        <w:rPr>
          <w:rFonts w:hint="eastAsia" w:ascii="仿宋" w:hAnsi="仿宋" w:eastAsia="仿宋" w:cs="仿宋"/>
          <w:sz w:val="24"/>
        </w:rPr>
        <w:t>计算并向乙方支付违约金。</w:t>
      </w:r>
      <w:r>
        <w:rPr>
          <w:rFonts w:hint="eastAsia" w:ascii="仿宋" w:hAnsi="仿宋" w:eastAsia="仿宋" w:cs="仿宋"/>
          <w:sz w:val="24"/>
          <w:szCs w:val="24"/>
        </w:rPr>
        <w:t>但甲方在任何情况下向乙方支付的违约金总额不超过本项目审计服务费用总额的【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】%。为避免疑义，前述催告期限为正常情况下的期限，如遇特殊情况导致无法在约定期限内付款，具体付款时间由双方协商解决。</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10.3乙方在接到甲方提供的文件资料后无故不开展本项目服务工作的，甲方有权解除合同，乙方应返还已收的前期费用，并应向甲方支付相当于本项目审计服务费用总额【30】%的违约金。</w:t>
      </w:r>
    </w:p>
    <w:p>
      <w:pPr>
        <w:widowControl/>
        <w:adjustRightInd w:val="0"/>
        <w:snapToGrid w:val="0"/>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sz w:val="24"/>
          <w:szCs w:val="24"/>
        </w:rPr>
        <w:t>10.4因可归责于乙方的原因导致乙方未能按照本合同约定完成本项目服务工作的，每延期一日，乙方应以本项目审计服务费用总额为基数按【1】%的比率计算并向甲方支付违约金。</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10.5</w:t>
      </w:r>
      <w:r>
        <w:rPr>
          <w:rFonts w:hint="eastAsia" w:ascii="仿宋" w:hAnsi="仿宋" w:eastAsia="仿宋" w:cs="仿宋"/>
          <w:kern w:val="0"/>
          <w:sz w:val="24"/>
          <w:szCs w:val="24"/>
        </w:rPr>
        <w:t>乙方应严格按本合同约定的项目进度计划履行协议，按约定的时间提交相应书面工作成果并由甲方验收，否则甲方有权根据实际情况相应推迟付款日期。乙方严重逾期导致甲方无法实现合同目的的，甲方有权单方解除本合同且不因此对乙方承担任何责任。</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10.6如乙方未按约定提供本项目服务或提供的本项目服务达不到甲方质量要求的，甲方有权要求乙方限期整改，乙方应及时予以整改，因此增加的费用由乙方自行承担。经乙方整改后的本项目服务质量仍达不到甲方要求的，甲方有权选择解除本合同。</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10.7乙方擅自转让或分包本项目服务的，乙方应向甲方支付相当于本项目审计服务费用总额【30】%的违约金，且甲方有权单方解除本合同。</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10.8乙方在提供本项目服务过程中发现重大审计问题事项而未能及时告知甲方的，乙方应向甲方支付相当于本项目审计服务费用总额【30】%的违约金。</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10.9乙方出现重大事项定性失误、重大遗漏等重大质量问题，应支付相当于本项目审计服务费用总额【30】%的违约金。</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10.10任何一方无正当理由单方解除本合同的，应向对方支付相当于本项目审计服务费用总额【30】%的违约金。</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10.11乙方违反本合同第【八】条约定的保密条款的，甲方有权解除本协议</w:t>
      </w:r>
      <w:r>
        <w:rPr>
          <w:rFonts w:hint="eastAsia" w:ascii="仿宋" w:hAnsi="仿宋" w:eastAsia="仿宋" w:cs="仿宋"/>
          <w:color w:val="000000"/>
          <w:sz w:val="24"/>
          <w:szCs w:val="24"/>
        </w:rPr>
        <w:t>并要求乙方</w:t>
      </w:r>
      <w:r>
        <w:rPr>
          <w:rFonts w:hint="eastAsia" w:ascii="仿宋" w:hAnsi="仿宋" w:eastAsia="仿宋" w:cs="仿宋"/>
          <w:sz w:val="24"/>
          <w:szCs w:val="24"/>
        </w:rPr>
        <w:t>向甲方支付相当于本</w:t>
      </w:r>
      <w:r>
        <w:rPr>
          <w:rFonts w:hint="eastAsia" w:ascii="仿宋" w:hAnsi="仿宋" w:eastAsia="仿宋" w:cs="仿宋"/>
          <w:color w:val="000000"/>
          <w:sz w:val="24"/>
          <w:szCs w:val="24"/>
        </w:rPr>
        <w:t>项目审计服务费用总额【30】%的违约金。</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10.12因可归责于乙方的原因导致甲方选择解</w:t>
      </w:r>
      <w:bookmarkStart w:id="1" w:name="_GoBack"/>
      <w:bookmarkEnd w:id="1"/>
      <w:r>
        <w:rPr>
          <w:rFonts w:hint="eastAsia" w:ascii="仿宋" w:hAnsi="仿宋" w:eastAsia="仿宋" w:cs="仿宋"/>
          <w:sz w:val="24"/>
          <w:szCs w:val="24"/>
        </w:rPr>
        <w:t>除本合同的，乙方应返还已收取的本项目服务费，并赔偿甲方因此遭受的全部损失</w:t>
      </w:r>
      <w:r>
        <w:rPr>
          <w:rFonts w:hint="eastAsia" w:ascii="仿宋" w:hAnsi="仿宋" w:eastAsia="仿宋" w:cs="仿宋"/>
          <w:kern w:val="0"/>
          <w:sz w:val="24"/>
          <w:szCs w:val="24"/>
        </w:rPr>
        <w:t>（包括但不限于直接损失、间接损失、诉讼费、仲裁费、律师费）</w:t>
      </w:r>
      <w:r>
        <w:rPr>
          <w:rFonts w:hint="eastAsia" w:ascii="仿宋" w:hAnsi="仿宋" w:eastAsia="仿宋" w:cs="仿宋"/>
          <w:sz w:val="24"/>
          <w:szCs w:val="24"/>
        </w:rPr>
        <w:t>。</w:t>
      </w:r>
    </w:p>
    <w:p>
      <w:pPr>
        <w:spacing w:line="480" w:lineRule="exact"/>
        <w:ind w:firstLine="480"/>
        <w:rPr>
          <w:rFonts w:hint="eastAsia" w:ascii="仿宋" w:hAnsi="仿宋" w:eastAsia="仿宋" w:cs="仿宋"/>
          <w:b/>
          <w:bCs/>
          <w:sz w:val="24"/>
          <w:szCs w:val="24"/>
        </w:rPr>
      </w:pPr>
      <w:r>
        <w:rPr>
          <w:rFonts w:hint="eastAsia" w:ascii="仿宋" w:hAnsi="仿宋" w:eastAsia="仿宋" w:cs="仿宋"/>
          <w:sz w:val="24"/>
          <w:szCs w:val="24"/>
        </w:rPr>
        <w:t>10.13本条约定的违约金不足以弥补甲方因此遭受损失（包括但不限于直接损失、间接损失、诉讼费、仲裁费、律师费）的，乙方对差额部分仍应承担赔偿责任。</w:t>
      </w:r>
    </w:p>
    <w:p>
      <w:pPr>
        <w:spacing w:line="480" w:lineRule="exact"/>
        <w:ind w:firstLine="482" w:firstLineChars="200"/>
        <w:rPr>
          <w:rFonts w:hint="eastAsia" w:ascii="仿宋" w:hAnsi="仿宋" w:eastAsia="仿宋" w:cs="仿宋"/>
          <w:b/>
          <w:sz w:val="24"/>
          <w:szCs w:val="24"/>
        </w:rPr>
      </w:pPr>
      <w:r>
        <w:rPr>
          <w:rFonts w:hint="eastAsia" w:ascii="仿宋" w:hAnsi="仿宋" w:eastAsia="仿宋" w:cs="仿宋"/>
          <w:b/>
          <w:bCs/>
          <w:sz w:val="24"/>
          <w:szCs w:val="24"/>
        </w:rPr>
        <w:t xml:space="preserve">第十一条 </w:t>
      </w:r>
      <w:r>
        <w:rPr>
          <w:rFonts w:hint="eastAsia" w:ascii="仿宋" w:hAnsi="仿宋" w:eastAsia="仿宋" w:cs="仿宋"/>
          <w:b/>
          <w:sz w:val="24"/>
          <w:szCs w:val="24"/>
        </w:rPr>
        <w:t>通知和送达</w:t>
      </w:r>
    </w:p>
    <w:p>
      <w:pPr>
        <w:adjustRightInd w:val="0"/>
        <w:snapToGrid w:val="0"/>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sz w:val="24"/>
          <w:szCs w:val="24"/>
        </w:rPr>
        <w:t>11.1</w:t>
      </w:r>
      <w:r>
        <w:rPr>
          <w:rFonts w:hint="eastAsia" w:ascii="仿宋" w:hAnsi="仿宋" w:eastAsia="仿宋" w:cs="仿宋"/>
          <w:color w:val="000000"/>
          <w:sz w:val="24"/>
          <w:szCs w:val="24"/>
        </w:rPr>
        <w:t>甲乙双方就本合同中涉及各类通知、协议、合同等文件以及就本合同发生纠纷时相关文件和法律文书送达时的送达地址及法律后果作如下约定：</w:t>
      </w:r>
    </w:p>
    <w:p>
      <w:pPr>
        <w:adjustRightInd w:val="0"/>
        <w:snapToGrid w:val="0"/>
        <w:spacing w:line="400" w:lineRule="exact"/>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sz w:val="24"/>
          <w:szCs w:val="24"/>
        </w:rPr>
        <w:t>（1）甲方确认其有效的送达地址为：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line="400" w:lineRule="exact"/>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sz w:val="24"/>
          <w:szCs w:val="24"/>
        </w:rPr>
        <w:t>（2）乙方确认其有效的送达地址为：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11.2甲乙双方前述通讯/送达地址适用范围包括双方非诉时各类通知、协议等文件以及就本合同发生纠纷时相关文件和法律文书的送达，同时包括在争议进入仲裁程序或民事诉讼程序后的一审、二审、再审和执行程序。</w:t>
      </w:r>
    </w:p>
    <w:p>
      <w:pPr>
        <w:spacing w:line="480" w:lineRule="exact"/>
        <w:ind w:firstLine="480" w:firstLineChars="200"/>
        <w:rPr>
          <w:rFonts w:hint="eastAsia" w:ascii="仿宋" w:hAnsi="仿宋" w:eastAsia="仿宋" w:cs="仿宋"/>
          <w:b/>
          <w:bCs/>
          <w:sz w:val="24"/>
          <w:szCs w:val="24"/>
        </w:rPr>
      </w:pPr>
      <w:r>
        <w:rPr>
          <w:rFonts w:hint="eastAsia" w:ascii="仿宋" w:hAnsi="仿宋" w:eastAsia="仿宋" w:cs="仿宋"/>
          <w:kern w:val="0"/>
          <w:sz w:val="24"/>
          <w:szCs w:val="24"/>
        </w:rPr>
        <w:t>11.3甲方的通讯/送达地址需要变更时应当履行通知义务，通过邮寄的方式向乙方进行通知；乙方的通讯/送达地址需要变更时应当履行通知义务，通过邮寄的方式向甲方进行通知。任一方在仲裁程序或民事诉讼程序中当事人通讯/送达地址变更时应当向仲裁机构或法院履行送达地址变更通知义务。甲方或乙方未按前述方式履行通知义务，双方所确认的送达地址仍视为有效送达地址，因当事人提供或者确认的送达地址不准确、送达地址变更后未及时依程序告知对方和仲裁机构/法院、当事人或指定的接收人拒绝签收等原因，导致法律文书未能被当事人实际接收的，邮寄送达的，以文书退回之日视为送达之日；直接送达的，送达人当场在送达回证上记明情况之日视为送达之日；履行送达地址变更通知义务的，以变更后的送达地址为有效送达地址。对于上述当事人在本合同中明确约定的送达地址，仲裁机构/法院进行送达时可直接邮寄送达，即使当事人未能收到仲裁机构/法院邮寄送达的文书，由于其在本合同中的约定，也应当视为送达。</w:t>
      </w:r>
      <w:r>
        <w:rPr>
          <w:rFonts w:hint="eastAsia" w:ascii="仿宋" w:hAnsi="仿宋" w:eastAsia="仿宋" w:cs="仿宋"/>
          <w:b/>
          <w:bCs/>
          <w:sz w:val="24"/>
          <w:szCs w:val="24"/>
        </w:rPr>
        <w:t xml:space="preserve">   </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第十二条 争议解决</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12.1</w:t>
      </w:r>
      <w:r>
        <w:rPr>
          <w:rFonts w:hint="eastAsia" w:ascii="仿宋" w:hAnsi="仿宋" w:eastAsia="仿宋" w:cs="仿宋"/>
          <w:kern w:val="0"/>
          <w:sz w:val="24"/>
          <w:szCs w:val="24"/>
        </w:rPr>
        <w:t>双方履行本合同过程中发生纠纷，应协商解决。协商不成的，按照以下第</w:t>
      </w:r>
      <w:r>
        <w:rPr>
          <w:rFonts w:hint="eastAsia" w:ascii="仿宋" w:hAnsi="仿宋" w:eastAsia="仿宋" w:cs="仿宋"/>
          <w:kern w:val="0"/>
          <w:sz w:val="24"/>
          <w:szCs w:val="24"/>
          <w:u w:val="single"/>
        </w:rPr>
        <w:t xml:space="preserve"> 2 </w:t>
      </w:r>
      <w:r>
        <w:rPr>
          <w:rFonts w:hint="eastAsia" w:ascii="仿宋" w:hAnsi="仿宋" w:eastAsia="仿宋" w:cs="仿宋"/>
          <w:kern w:val="0"/>
          <w:sz w:val="24"/>
          <w:szCs w:val="24"/>
        </w:rPr>
        <w:t>种方式解决。</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（1）向</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仲裁委员会申请仲裁。</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（2）向</w:t>
      </w:r>
      <w:r>
        <w:rPr>
          <w:rFonts w:hint="eastAsia" w:ascii="仿宋" w:hAnsi="仿宋" w:eastAsia="仿宋" w:cs="仿宋"/>
          <w:kern w:val="0"/>
          <w:sz w:val="24"/>
          <w:szCs w:val="24"/>
          <w:u w:val="single"/>
        </w:rPr>
        <w:t>甲方住所地</w:t>
      </w:r>
      <w:r>
        <w:rPr>
          <w:rFonts w:hint="eastAsia" w:ascii="仿宋" w:hAnsi="仿宋" w:eastAsia="仿宋" w:cs="仿宋"/>
          <w:kern w:val="0"/>
          <w:sz w:val="24"/>
          <w:szCs w:val="24"/>
        </w:rPr>
        <w:t>人民法院提起诉讼。</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rPr>
        <w:t>12.2在诉讼或仲裁期间，本合同项下不涉及争议部分的条款仍须履行。</w:t>
      </w:r>
    </w:p>
    <w:p>
      <w:pPr>
        <w:widowControl/>
        <w:spacing w:line="480" w:lineRule="exact"/>
        <w:ind w:firstLine="482" w:firstLineChars="200"/>
        <w:jc w:val="left"/>
        <w:rPr>
          <w:rFonts w:hint="eastAsia" w:ascii="仿宋" w:hAnsi="仿宋" w:eastAsia="仿宋" w:cs="仿宋"/>
          <w:b/>
          <w:kern w:val="0"/>
          <w:sz w:val="24"/>
          <w:szCs w:val="24"/>
        </w:rPr>
      </w:pPr>
      <w:r>
        <w:rPr>
          <w:rFonts w:hint="eastAsia" w:ascii="仿宋" w:hAnsi="仿宋" w:eastAsia="仿宋" w:cs="仿宋"/>
          <w:b/>
          <w:kern w:val="0"/>
          <w:sz w:val="24"/>
          <w:szCs w:val="24"/>
        </w:rPr>
        <w:t>第十三条 附则</w:t>
      </w:r>
    </w:p>
    <w:p>
      <w:pPr>
        <w:widowControl/>
        <w:spacing w:line="48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szCs w:val="24"/>
        </w:rPr>
        <w:t>13.1</w:t>
      </w:r>
      <w:r>
        <w:rPr>
          <w:rFonts w:hint="eastAsia" w:ascii="仿宋" w:hAnsi="仿宋" w:eastAsia="仿宋" w:cs="仿宋"/>
          <w:kern w:val="0"/>
          <w:sz w:val="24"/>
        </w:rPr>
        <w:t>本合同经双方法定代表人或授权代表签署并加盖公章或合同专用章后生效。</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kern w:val="0"/>
          <w:sz w:val="24"/>
        </w:rPr>
        <w:t>13.2</w:t>
      </w:r>
      <w:r>
        <w:rPr>
          <w:rFonts w:hint="eastAsia" w:ascii="仿宋" w:hAnsi="仿宋" w:eastAsia="仿宋" w:cs="仿宋"/>
          <w:sz w:val="24"/>
          <w:szCs w:val="24"/>
        </w:rPr>
        <w:t>经甲方审查通过的审计实施方案作为本合同的附件，对甲乙双方具有约束力。</w:t>
      </w:r>
    </w:p>
    <w:p>
      <w:pPr>
        <w:adjustRightInd w:val="0"/>
        <w:snapToGri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13.3</w:t>
      </w:r>
      <w:r>
        <w:rPr>
          <w:rFonts w:hint="eastAsia" w:ascii="仿宋" w:hAnsi="仿宋" w:eastAsia="仿宋" w:cs="仿宋"/>
          <w:sz w:val="24"/>
        </w:rPr>
        <w:t>本合同的未尽事宜按</w:t>
      </w:r>
      <w:r>
        <w:rPr>
          <w:rFonts w:hint="eastAsia" w:ascii="仿宋" w:hAnsi="仿宋" w:eastAsia="仿宋" w:cs="仿宋"/>
          <w:kern w:val="0"/>
          <w:sz w:val="24"/>
          <w:szCs w:val="24"/>
        </w:rPr>
        <w:t>应依照有关法律、法规执行。法律、法规未作规定的，双方可以另行协商并以书面形式签订补充协议。</w:t>
      </w:r>
      <w:r>
        <w:rPr>
          <w:rFonts w:hint="eastAsia" w:ascii="仿宋" w:hAnsi="仿宋" w:eastAsia="仿宋" w:cs="仿宋"/>
          <w:sz w:val="24"/>
        </w:rPr>
        <w:t>对本合同所做的任何补充、变更和修改应当以书面方式进行，并自双方法定代表人或授权代表签字并加盖公章或合同专用章之日起生效。</w:t>
      </w:r>
    </w:p>
    <w:p>
      <w:pPr>
        <w:widowControl/>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13.4本合同一式</w:t>
      </w:r>
      <w:r>
        <w:rPr>
          <w:rFonts w:hint="eastAsia" w:ascii="仿宋" w:hAnsi="仿宋" w:eastAsia="仿宋" w:cs="仿宋"/>
          <w:kern w:val="0"/>
          <w:sz w:val="24"/>
          <w:szCs w:val="24"/>
          <w:u w:val="single"/>
        </w:rPr>
        <w:t xml:space="preserve"> 肆（4） </w:t>
      </w:r>
      <w:r>
        <w:rPr>
          <w:rFonts w:hint="eastAsia" w:ascii="仿宋" w:hAnsi="仿宋" w:eastAsia="仿宋" w:cs="仿宋"/>
          <w:kern w:val="0"/>
          <w:sz w:val="24"/>
          <w:szCs w:val="24"/>
        </w:rPr>
        <w:t>份，双方各执</w:t>
      </w:r>
      <w:r>
        <w:rPr>
          <w:rFonts w:hint="eastAsia" w:ascii="仿宋" w:hAnsi="仿宋" w:eastAsia="仿宋" w:cs="仿宋"/>
          <w:kern w:val="0"/>
          <w:sz w:val="24"/>
          <w:szCs w:val="24"/>
          <w:u w:val="single"/>
        </w:rPr>
        <w:t xml:space="preserve"> 贰（2） </w:t>
      </w:r>
      <w:r>
        <w:rPr>
          <w:rFonts w:hint="eastAsia" w:ascii="仿宋" w:hAnsi="仿宋" w:eastAsia="仿宋" w:cs="仿宋"/>
          <w:kern w:val="0"/>
          <w:sz w:val="24"/>
          <w:szCs w:val="24"/>
        </w:rPr>
        <w:t>份，具有同等法律效力。</w:t>
      </w:r>
    </w:p>
    <w:p>
      <w:pPr>
        <w:spacing w:line="48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（以下无正文）</w:t>
      </w:r>
    </w:p>
    <w:p>
      <w:pPr>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br w:type="page"/>
      </w:r>
    </w:p>
    <w:p>
      <w:pPr>
        <w:spacing w:after="156" w:afterLines="50" w:line="400" w:lineRule="exact"/>
        <w:jc w:val="center"/>
        <w:rPr>
          <w:rFonts w:hint="eastAsia" w:ascii="仿宋" w:hAnsi="仿宋" w:eastAsia="仿宋" w:cs="仿宋"/>
          <w:sz w:val="24"/>
          <w:szCs w:val="24"/>
        </w:rPr>
      </w:pPr>
      <w:r>
        <w:rPr>
          <w:rFonts w:hint="eastAsia" w:ascii="仿宋" w:hAnsi="仿宋" w:eastAsia="仿宋" w:cs="仿宋"/>
          <w:sz w:val="24"/>
          <w:szCs w:val="24"/>
        </w:rPr>
        <w:t>（本页为审计服合同签字页）</w:t>
      </w:r>
    </w:p>
    <w:tbl>
      <w:tblPr>
        <w:tblStyle w:val="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6"/>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6" w:hRule="atLeast"/>
        </w:trPr>
        <w:tc>
          <w:tcPr>
            <w:tcW w:w="4106" w:type="dxa"/>
            <w:noWrap w:val="0"/>
            <w:vAlign w:val="top"/>
          </w:tcPr>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甲方（盖章）：</w:t>
            </w: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住所： </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统一社会信用代码：</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法定代表人</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或授权代表（签名）： </w:t>
            </w: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开户银行： </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帐号：</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电话：   </w:t>
            </w:r>
          </w:p>
          <w:p>
            <w:pPr>
              <w:spacing w:line="400" w:lineRule="exact"/>
              <w:rPr>
                <w:rFonts w:hint="eastAsia" w:ascii="仿宋" w:hAnsi="仿宋" w:eastAsia="仿宋" w:cs="仿宋"/>
                <w:color w:val="000000"/>
                <w:szCs w:val="24"/>
              </w:rPr>
            </w:pPr>
          </w:p>
          <w:p>
            <w:pPr>
              <w:spacing w:line="400" w:lineRule="exact"/>
              <w:ind w:firstLine="1080" w:firstLineChars="450"/>
              <w:rPr>
                <w:rFonts w:hint="eastAsia" w:ascii="仿宋" w:hAnsi="仿宋" w:eastAsia="仿宋" w:cs="仿宋"/>
                <w:color w:val="000000"/>
                <w:szCs w:val="24"/>
              </w:rPr>
            </w:pPr>
            <w:r>
              <w:rPr>
                <w:rFonts w:hint="eastAsia" w:ascii="仿宋" w:hAnsi="仿宋" w:eastAsia="仿宋" w:cs="仿宋"/>
                <w:color w:val="000000"/>
                <w:sz w:val="24"/>
                <w:szCs w:val="24"/>
              </w:rPr>
              <w:t>年    月    日</w:t>
            </w:r>
          </w:p>
        </w:tc>
        <w:tc>
          <w:tcPr>
            <w:tcW w:w="4253" w:type="dxa"/>
            <w:noWrap w:val="0"/>
            <w:vAlign w:val="top"/>
          </w:tcPr>
          <w:p>
            <w:pPr>
              <w:spacing w:line="400" w:lineRule="exact"/>
              <w:ind w:left="1560" w:hanging="1560" w:hangingChars="650"/>
              <w:rPr>
                <w:rFonts w:hint="eastAsia" w:ascii="仿宋" w:hAnsi="仿宋" w:eastAsia="仿宋" w:cs="仿宋"/>
                <w:color w:val="000000"/>
                <w:szCs w:val="24"/>
              </w:rPr>
            </w:pPr>
            <w:r>
              <w:rPr>
                <w:rFonts w:hint="eastAsia" w:ascii="仿宋" w:hAnsi="仿宋" w:eastAsia="仿宋" w:cs="仿宋"/>
                <w:color w:val="000000"/>
                <w:sz w:val="24"/>
                <w:szCs w:val="24"/>
              </w:rPr>
              <w:t xml:space="preserve">乙方（盖章）：   </w:t>
            </w:r>
          </w:p>
          <w:p>
            <w:pPr>
              <w:spacing w:line="400" w:lineRule="exact"/>
              <w:ind w:left="1365" w:hanging="1365" w:hangingChars="650"/>
              <w:rPr>
                <w:rFonts w:hint="eastAsia" w:ascii="仿宋" w:hAnsi="仿宋" w:eastAsia="仿宋" w:cs="仿宋"/>
                <w:color w:val="000000"/>
                <w:szCs w:val="24"/>
              </w:rPr>
            </w:pPr>
          </w:p>
          <w:p>
            <w:pPr>
              <w:spacing w:line="400" w:lineRule="exact"/>
              <w:ind w:left="1365" w:hanging="1365" w:hangingChars="650"/>
              <w:rPr>
                <w:rFonts w:hint="eastAsia" w:ascii="仿宋" w:hAnsi="仿宋" w:eastAsia="仿宋" w:cs="仿宋"/>
                <w:color w:val="000000"/>
                <w:szCs w:val="24"/>
              </w:rPr>
            </w:pPr>
          </w:p>
          <w:p>
            <w:pPr>
              <w:spacing w:line="400" w:lineRule="exact"/>
              <w:ind w:left="1365" w:hanging="1365" w:hangingChars="650"/>
              <w:rPr>
                <w:rFonts w:hint="eastAsia" w:ascii="仿宋" w:hAnsi="仿宋" w:eastAsia="仿宋" w:cs="仿宋"/>
                <w:color w:val="000000"/>
                <w:szCs w:val="24"/>
              </w:rPr>
            </w:pPr>
          </w:p>
          <w:p>
            <w:pPr>
              <w:spacing w:line="400" w:lineRule="exact"/>
              <w:ind w:left="1365" w:hanging="1365" w:hangingChars="650"/>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住所： </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统一社会信用代码：</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法定代表人</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 xml:space="preserve">或授权代表（签名）： </w:t>
            </w: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rPr>
                <w:rFonts w:hint="eastAsia" w:ascii="仿宋" w:hAnsi="仿宋" w:eastAsia="仿宋" w:cs="仿宋"/>
                <w:color w:val="000000"/>
                <w:szCs w:val="24"/>
              </w:rPr>
            </w:pPr>
          </w:p>
          <w:p>
            <w:pPr>
              <w:spacing w:line="400" w:lineRule="exact"/>
              <w:ind w:left="1200" w:hanging="1200" w:hangingChars="500"/>
              <w:rPr>
                <w:rFonts w:hint="eastAsia" w:ascii="仿宋" w:hAnsi="仿宋" w:eastAsia="仿宋" w:cs="仿宋"/>
                <w:color w:val="000000"/>
                <w:szCs w:val="24"/>
              </w:rPr>
            </w:pPr>
            <w:r>
              <w:rPr>
                <w:rFonts w:hint="eastAsia" w:ascii="仿宋" w:hAnsi="仿宋" w:eastAsia="仿宋" w:cs="仿宋"/>
                <w:color w:val="000000"/>
                <w:sz w:val="24"/>
                <w:szCs w:val="24"/>
              </w:rPr>
              <w:t xml:space="preserve">开户银行： </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帐号：</w:t>
            </w:r>
          </w:p>
          <w:p>
            <w:pPr>
              <w:spacing w:line="400" w:lineRule="exact"/>
              <w:rPr>
                <w:rFonts w:hint="eastAsia" w:ascii="仿宋" w:hAnsi="仿宋" w:eastAsia="仿宋" w:cs="仿宋"/>
                <w:color w:val="000000"/>
                <w:szCs w:val="24"/>
              </w:rPr>
            </w:pPr>
            <w:r>
              <w:rPr>
                <w:rFonts w:hint="eastAsia" w:ascii="仿宋" w:hAnsi="仿宋" w:eastAsia="仿宋" w:cs="仿宋"/>
                <w:color w:val="000000"/>
                <w:sz w:val="24"/>
                <w:szCs w:val="24"/>
              </w:rPr>
              <w:t>电话：</w:t>
            </w:r>
          </w:p>
          <w:p>
            <w:pPr>
              <w:spacing w:line="400" w:lineRule="exact"/>
              <w:rPr>
                <w:rFonts w:hint="eastAsia" w:ascii="仿宋" w:hAnsi="仿宋" w:eastAsia="仿宋" w:cs="仿宋"/>
                <w:color w:val="000000"/>
                <w:szCs w:val="24"/>
              </w:rPr>
            </w:pPr>
          </w:p>
          <w:p>
            <w:pPr>
              <w:spacing w:line="400" w:lineRule="exact"/>
              <w:ind w:firstLine="1320" w:firstLineChars="550"/>
              <w:rPr>
                <w:rFonts w:hint="eastAsia" w:ascii="仿宋" w:hAnsi="仿宋" w:eastAsia="仿宋" w:cs="仿宋"/>
                <w:color w:val="000000"/>
                <w:szCs w:val="24"/>
              </w:rPr>
            </w:pPr>
            <w:r>
              <w:rPr>
                <w:rFonts w:hint="eastAsia" w:ascii="仿宋" w:hAnsi="仿宋" w:eastAsia="仿宋" w:cs="仿宋"/>
                <w:color w:val="000000"/>
                <w:sz w:val="24"/>
                <w:szCs w:val="24"/>
              </w:rPr>
              <w:t>年    月    日</w:t>
            </w:r>
          </w:p>
        </w:tc>
      </w:tr>
    </w:tbl>
    <w:p>
      <w:pPr>
        <w:rPr>
          <w:rFonts w:hint="eastAsia" w:ascii="仿宋" w:hAnsi="仿宋" w:eastAsia="仿宋" w:cs="仿宋"/>
        </w:rPr>
      </w:pPr>
    </w:p>
    <w:p>
      <w:pPr>
        <w:rPr>
          <w:rFonts w:hint="eastAsia" w:ascii="仿宋" w:hAnsi="仿宋" w:eastAsia="仿宋" w:cs="仿宋"/>
          <w:highlight w:val="yellow"/>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0" w:hRule="auto" w:wrap="auto" w:vAnchor="margin" w:hAnchor="text" w:xAlign="left" w:yAlign="inline"/>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p>
    <w:pPr>
      <w:pStyle w:val="4"/>
      <w:framePr w:w="0" w:hRule="auto" w:wrap="auto" w:vAnchor="margin" w:hAnchor="text" w:xAlign="left" w:yAlign="inlin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Restart w:val="eachSec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M2VkZTc5Zjk3ZDAzMzdmMjgxYjYwZDA2MzJjYmUifQ=="/>
  </w:docVars>
  <w:rsids>
    <w:rsidRoot w:val="00000000"/>
    <w:rsid w:val="36BB0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3"/>
    <w:qFormat/>
    <w:uiPriority w:val="0"/>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6">
    <w:name w:val="Default Paragraph Font"/>
    <w:autoRedefine/>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footer"/>
    <w:basedOn w:val="1"/>
    <w:qFormat/>
    <w:uiPriority w:val="99"/>
    <w:pPr>
      <w:framePr w:w="9478" w:h="503" w:hRule="exact" w:wrap="around" w:vAnchor="text" w:hAnchor="page" w:x="1274" w:y="-156"/>
      <w:tabs>
        <w:tab w:val="center" w:pos="4153"/>
        <w:tab w:val="right" w:pos="8306"/>
      </w:tabs>
      <w:snapToGrid w:val="0"/>
      <w:ind w:right="360"/>
      <w:jc w:val="center"/>
    </w:pPr>
    <w:rPr>
      <w:rFonts w:ascii="宋体" w:hAnsi="宋体"/>
      <w:b/>
      <w:kern w:val="0"/>
      <w:sz w:val="18"/>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2024-03-14T03:00:40Z</dcterms:created>
  <dc:creator>Administrator</dc:creator>
  <cp:lastModifiedBy>WPS_1520586719</cp:lastModifiedBy>
  <dcterms:modified xsi:type="dcterms:W3CDTF">2024-03-14T03:02:35Z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39FEA508C9094CA48E530DAEDC76EDAE_12</vt:lpwstr>
  </property>
</Properties>
</file>