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按照全市八个方面新突破重点工作要求，着力做好民生保障和社会服务工作，全力稳就业、促就业，加强人社政策宣传落实，加强重点群体帮扶力度，提升辖区公共就业服务能力。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具体服务内容：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高校毕业生就业招聘活动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为推动高校毕业生就业创业，分发挥人社局服务高校毕业生的社会职能和纽带作用，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举办</w:t>
      </w:r>
      <w:r>
        <w:rPr>
          <w:rFonts w:hint="eastAsia" w:ascii="宋体" w:hAnsi="宋体" w:eastAsia="宋体" w:cs="宋体"/>
          <w:sz w:val="24"/>
          <w:szCs w:val="24"/>
        </w:rPr>
        <w:t>2024年高校毕业生就业招聘活动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不少于10场</w:t>
      </w:r>
      <w:r>
        <w:rPr>
          <w:rFonts w:hint="eastAsia" w:ascii="宋体" w:hAnsi="宋体" w:eastAsia="宋体" w:cs="宋体"/>
          <w:sz w:val="24"/>
          <w:szCs w:val="24"/>
        </w:rPr>
        <w:t>。通过举办现场招聘会、网络招聘会、就业见习岗位发布等活动，搭建企业与高校毕业生的交流平台，促进双方精准匹配，提高高校毕业生的就业率，缓解就业压力。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2024年高校就业指导训练营项目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组织举办</w:t>
      </w:r>
      <w:r>
        <w:rPr>
          <w:rFonts w:hint="eastAsia" w:ascii="宋体" w:hAnsi="宋体" w:eastAsia="宋体" w:cs="宋体"/>
          <w:sz w:val="24"/>
          <w:szCs w:val="24"/>
        </w:rPr>
        <w:t>2024年高校就业指导训练营项目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不少于6场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活动整体策划、物料设计及制作、活动宣传及服务等内容，按时圆满完成活动。主要功能目标:为促进高校毕业生就业创业,针对高校毕业生就业难、就业慢甚至不就业等新现象、新情况，统筹力量做好高校毕业生就业工作，通过开展政策宣讲、就业指导课程、岗位体验、入企走访等多样化的活动，帮助毕业生更好地了解就业市场、掌握求职技巧、熟悉就业政策，为高校毕业生提供全方位、多层次的就业服务，促进他们顺利融入社会，实现高质量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3、家门口重点人群招聘会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为解决辖区群众的就业问题，举办各类家门口招聘会若干场，需提供如下服务：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招聘会物料：桁架、帐篷、桌椅、桌布、海报、门楣、桌牌、横幅、参会证、工作证、桌牌等租赁与制作；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企业组织：企业邀约、招聘简章整理、会务咨询等；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职业指导师及岗位推荐官：邀请专业职业指导师现场为求职者进行“一对一”就业指导及精准岗位推荐；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会务服务：物料设计、现场布展、撤展、会场签到、引领、会务咨询、数据统计以及线上、线下企业招聘效果跟踪服务等；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直播设备、平台技术支持、流量采购、物料制作、主持人、摄像、摄像后期剪辑等；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其他服务：活动宣传、摄影摄像、小视频剪辑等。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“1+9+N”就业创业服务驿站运营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93"/>
        <w:jc w:val="both"/>
        <w:textAlignment w:val="auto"/>
        <w:rPr>
          <w:rFonts w:hint="eastAsia" w:ascii="宋体" w:hAnsi="宋体" w:eastAsia="宋体" w:cs="宋体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5"/>
          <w:kern w:val="2"/>
          <w:sz w:val="24"/>
          <w:szCs w:val="24"/>
          <w:lang w:val="en-US" w:eastAsia="zh-CN" w:bidi="ar-SA"/>
        </w:rPr>
        <w:t>进驻我区各街道和社区驿站，针对“1”个区级就业创业服务驿站，“9”个街道就业创业服务驿站、“N”个重点就业创业服务驿站，开展“1＋9＋N”就业创业服务驿站日常运营；建立秦云就业新城专区，提升“心诚零工”小程序服务水平，进行岗位、人员数据摸排更新录入，健全人社服务事项内容，完善就业创业服务驿站建设及日常管理；开展“就业创业服务地图”小程序运营，完善“15分钟就业服务圈”。就业创业服务驿站基本服务包括个人服务和企业服务两部分，个人服务部分包含就业咨询、职业指导、求职登记、岗位匹配、创业指引、技能提升，企业服务包含用工咨询、政策指引、用工保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493"/>
        <w:jc w:val="both"/>
        <w:textAlignment w:val="auto"/>
        <w:rPr>
          <w:rFonts w:hint="eastAsia" w:ascii="宋体" w:hAnsi="宋体" w:eastAsia="宋体" w:cs="宋体"/>
          <w:spacing w:val="-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5"/>
          <w:kern w:val="2"/>
          <w:sz w:val="24"/>
          <w:szCs w:val="24"/>
          <w:lang w:val="en-US" w:eastAsia="zh-CN" w:bidi="ar-SA"/>
        </w:rPr>
        <w:t>具体指标要求如下：</w:t>
      </w:r>
    </w:p>
    <w:tbl>
      <w:tblPr>
        <w:tblStyle w:val="2"/>
        <w:tblW w:w="9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72"/>
        <w:gridCol w:w="1210"/>
        <w:gridCol w:w="4641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服务项目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新城区“1+9+N”就业创业服务驿站运营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培训指导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针对辖区街道社区驿站建设情况以及就业干事工作能力情况，开展业务培训和就业驿站工作开展指导工作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就业指导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针对中心、街道、社区开展的招聘会、就业援助等活动提供就业导师支持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信息采集、数据摸底、标签化管理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配合街道社区进行辖区求职者和用工单位进行摸排走访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主动对接街办实际需求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岗位开发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以新城为基点，辐射全市,开发招聘岗位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500家次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协助街道社区对辖区范围的企业开展摸排走访,调研审核工作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咨询服务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对中心、街道、社区等主动登记求职的人员提供针对性就业服务，包括就业指导、岗位推荐、政策讲解等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对登记用工需求的企业提供一对一政策宣传、岗位画像等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500家次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信息发布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招聘信息的审核，包括企业资质、招聘信息的真实性等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2000家次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指导企业完善招聘信息各模块内容，包括岗位要求、任职要求、薪资待遇等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通过中心街道社区宣传栏、媒体平台、社群等渠道，发布招聘信息、活动宣传动态、就业市场动态、办事流程等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对中心街道社区就业驿站招聘信息港进行更新，保持信息的鲜活度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特色活动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针对不同街道社区的就业环境特点,开展特色就业援助活动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跟踪回访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对参加中心街道社区就业援助活动、招聘会现场、主动上门登记的求职者持续跟踪回访,跟踪就业情况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针对服务过的企业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对提供人才推荐的企业进行跟踪回访,掌握帮扶对象实时动态,企业用工情况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针对服务过的个人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驿站宣传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提升服务质量、展现服务品牌的工作亮点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整理就业帮扶典型案例，加大宣传力度，助推就业工作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特色专业服务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辖区就业困难人员就业服务，全年完成帮扶成功就业案例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pacing w:val="-5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加强媒体宣传</w:t>
      </w:r>
    </w:p>
    <w:p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与西安新闻网、西安发布APP建立密切合作关系。全力推进新城区人社局牵头“八个新突破”民生保障方面重点工作，通过政策宣传、活动报道、业务宣讲等多种形式，帮助重点就业群体及时了解相关就业政策，开创就业创业工作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B4078"/>
    <w:multiLevelType w:val="singleLevel"/>
    <w:tmpl w:val="F57B40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FFB62D"/>
    <w:multiLevelType w:val="singleLevel"/>
    <w:tmpl w:val="F7FFB62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13F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2024-05-06T04:50:50Z</dcterms:created>
  <dc:creator>Administrator</dc:creator>
  <cp:lastModifiedBy>宋</cp:lastModifiedBy>
  <dcterms:modified xsi:type="dcterms:W3CDTF">2024-05-06T04:51:05Z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C4CCE8A344224803B474E78F94AFCA01_12</vt:lpwstr>
  </property>
</Properties>
</file>