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E87E8">
      <w:pPr>
        <w:spacing w:after="12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服务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要求偏离表</w:t>
      </w:r>
      <w:r>
        <w:rPr>
          <w:rFonts w:hint="eastAsia" w:ascii="仿宋" w:hAnsi="仿宋" w:eastAsia="仿宋" w:cs="仿宋"/>
          <w:szCs w:val="24"/>
        </w:rPr>
        <w:t xml:space="preserve"> </w:t>
      </w:r>
    </w:p>
    <w:p w14:paraId="3F2BE3E7">
      <w:pPr>
        <w:spacing w:after="1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项目名称：全区照明设施管护</w:t>
      </w:r>
    </w:p>
    <w:p w14:paraId="445DA182">
      <w:pPr>
        <w:spacing w:after="120"/>
        <w:ind w:firstLine="105" w:firstLineChars="5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项目编号： LC-ZC-2024-015                           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7"/>
        <w:gridCol w:w="2519"/>
        <w:gridCol w:w="2566"/>
        <w:gridCol w:w="1290"/>
        <w:gridCol w:w="1333"/>
      </w:tblGrid>
      <w:tr w14:paraId="62FE70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center"/>
          </w:tcPr>
          <w:p w14:paraId="4E0C1BAD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center"/>
          </w:tcPr>
          <w:p w14:paraId="76848A85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文件要求 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center"/>
          </w:tcPr>
          <w:p w14:paraId="2CD8AA44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磋商响应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文件</w:t>
            </w:r>
          </w:p>
          <w:p w14:paraId="5B5A4F13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的应答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center"/>
          </w:tcPr>
          <w:p w14:paraId="2B901DC2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偏离</w:t>
            </w: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center"/>
          </w:tcPr>
          <w:p w14:paraId="5E34B4C9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</w:tr>
      <w:tr w14:paraId="648BF5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37FD0EC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2FEAECA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026612C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5A3D4DF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23CAC94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D63B6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1CABA6C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0736B7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7D66BCF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388103E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41C0D6D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75809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125DD77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185F64A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7E95754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2B00BB6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17B55C6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B1C6F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6C62773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7E929DB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8C9E1C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1CFBEAC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DB2968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BD4A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1E9A51D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226F6B7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475CF5E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2BD1DAF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47E9F07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082768E9">
      <w:pPr>
        <w:rPr>
          <w:rFonts w:hint="eastAsia" w:ascii="仿宋" w:hAnsi="仿宋" w:eastAsia="仿宋" w:cs="仿宋"/>
          <w:sz w:val="21"/>
          <w:szCs w:val="21"/>
        </w:rPr>
      </w:pPr>
    </w:p>
    <w:p w14:paraId="5A051EFB">
      <w:pPr>
        <w:rPr>
          <w:rFonts w:hint="eastAsia" w:ascii="仿宋" w:hAnsi="仿宋" w:eastAsia="仿宋" w:cs="仿宋"/>
          <w:sz w:val="21"/>
          <w:szCs w:val="21"/>
        </w:rPr>
      </w:pPr>
    </w:p>
    <w:p w14:paraId="6094EB3E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全称并加盖公章）</w:t>
      </w:r>
    </w:p>
    <w:p w14:paraId="4EA5A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期：    年  月  日</w:t>
      </w:r>
    </w:p>
    <w:p w14:paraId="12F98183">
      <w:pPr>
        <w:adjustRightInd w:val="0"/>
        <w:snapToGrid w:val="0"/>
        <w:spacing w:line="440" w:lineRule="exact"/>
        <w:ind w:left="120" w:leftChars="57" w:firstLine="1265" w:firstLineChars="600"/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</w:pPr>
    </w:p>
    <w:p w14:paraId="00EB6024">
      <w:pPr>
        <w:rPr>
          <w:rFonts w:hint="eastAsia" w:ascii="仿宋" w:hAnsi="仿宋" w:eastAsia="仿宋" w:cs="仿宋"/>
          <w:sz w:val="21"/>
          <w:szCs w:val="21"/>
        </w:rPr>
      </w:pPr>
    </w:p>
    <w:p w14:paraId="73EA3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说明：</w:t>
      </w:r>
    </w:p>
    <w:p w14:paraId="3D4FB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1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、本表只填写磋商响应文件中与磋商文件有偏离（包括正偏离和负偏离）的内容，磋商响应文件中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服务内容及要求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与磋商文件要求完全一致的，不用在此表中列出，但必须提交空白表。</w:t>
      </w:r>
    </w:p>
    <w:p w14:paraId="3F929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、供应商</w:t>
      </w:r>
      <w:r>
        <w:rPr>
          <w:rFonts w:hint="eastAsia" w:ascii="仿宋" w:hAnsi="仿宋" w:eastAsia="仿宋" w:cs="仿宋"/>
          <w:sz w:val="21"/>
          <w:szCs w:val="21"/>
        </w:rPr>
        <w:t>必须据实填写，不得虚假填写，否则将取消其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</w:rPr>
        <w:t>或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成交</w:t>
      </w:r>
      <w:r>
        <w:rPr>
          <w:rFonts w:hint="eastAsia" w:ascii="仿宋" w:hAnsi="仿宋" w:eastAsia="仿宋" w:cs="仿宋"/>
          <w:sz w:val="21"/>
          <w:szCs w:val="21"/>
        </w:rPr>
        <w:t>资格。</w:t>
      </w:r>
    </w:p>
    <w:p w14:paraId="7DD1214E">
      <w:pPr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br w:type="page"/>
      </w:r>
    </w:p>
    <w:p w14:paraId="05647CE5">
      <w:pPr>
        <w:spacing w:after="120"/>
        <w:jc w:val="center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仿宋" w:hAnsi="仿宋" w:eastAsia="仿宋" w:cs="仿宋"/>
          <w:szCs w:val="24"/>
        </w:rPr>
        <w:t xml:space="preserve"> </w:t>
      </w:r>
    </w:p>
    <w:p w14:paraId="31A8ABDE">
      <w:pPr>
        <w:spacing w:after="1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项目名称：全区照明设施管护</w:t>
      </w:r>
    </w:p>
    <w:p w14:paraId="51D1AAD6">
      <w:pPr>
        <w:spacing w:after="1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项目编号： LC-ZC-2024-015  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505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674C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4BAC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697E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9FDB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48FC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DB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 w14:paraId="3DDA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4773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7738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6653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1A9F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8C8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B228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43C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34FC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0874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8C25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8437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666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2BD9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6C58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B8A5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4B01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D3AD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822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39F6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E90D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54F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19B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4B9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2603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BDF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688C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0A45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3C81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1C6A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F582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3EA9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88A6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BD0B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EBFF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121A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BE69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25D2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3285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F9D6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660B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F0B2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0C13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D831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CD3D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B88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D66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062E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5445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09F963DF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全称并加盖公章）</w:t>
      </w:r>
    </w:p>
    <w:p w14:paraId="4686D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期：    年  月  日</w:t>
      </w:r>
    </w:p>
    <w:p w14:paraId="64FEB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7F011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说明：</w:t>
      </w:r>
    </w:p>
    <w:p w14:paraId="0F7A3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9A37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2、供应商必须据实填写，不得虚假响应，否则将取消其磋商或成交资格，并按有关规定进处罚。</w:t>
      </w:r>
    </w:p>
    <w:p w14:paraId="24CDC4AF">
      <w:pPr>
        <w:rPr>
          <w:rFonts w:hint="eastAsia"/>
        </w:rPr>
      </w:pPr>
      <w:r>
        <w:rPr>
          <w:rFonts w:hint="eastAsia"/>
        </w:rPr>
        <w:br w:type="page"/>
      </w:r>
    </w:p>
    <w:p w14:paraId="01046297">
      <w:pPr>
        <w:spacing w:after="120"/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供应商应当提供国家确定的认证机构出具的、处于有效期之内的节能产品认证证书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MDMzNjQyNmE0ZDYyZWQ3YmQ0OTIyODdmODZlOTYifQ=="/>
  </w:docVars>
  <w:rsids>
    <w:rsidRoot w:val="00000000"/>
    <w:rsid w:val="14EF3F6B"/>
    <w:rsid w:val="1BAD6EE7"/>
    <w:rsid w:val="2BBB0F38"/>
    <w:rsid w:val="343E6EB1"/>
    <w:rsid w:val="3E4774E9"/>
    <w:rsid w:val="62BF138D"/>
    <w:rsid w:val="65B152E8"/>
    <w:rsid w:val="66FD6EBD"/>
    <w:rsid w:val="6F55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393</Words>
  <Characters>419</Characters>
  <Lines>0</Lines>
  <Paragraphs>0</Paragraphs>
  <TotalTime>9</TotalTime>
  <ScaleCrop>false</ScaleCrop>
  <LinksUpToDate>false</LinksUpToDate>
  <CharactersWithSpaces>475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心若向杨</cp:lastModifiedBy>
  <dcterms:modified xsi:type="dcterms:W3CDTF">2024-06-21T05:15:29Z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68A46F5B02CB44B4A4F31BE5F2D5DC37_13</vt:lpwstr>
  </property>
</Properties>
</file>