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E786A">
      <w:pPr>
        <w:jc w:val="center"/>
        <w:rPr>
          <w:rFonts w:hint="eastAsia" w:cs="宋体" w:asciiTheme="minorEastAsia" w:hAnsiTheme="minorEastAsia"/>
          <w:b/>
          <w:bCs/>
          <w:sz w:val="48"/>
          <w:szCs w:val="52"/>
        </w:rPr>
      </w:pPr>
    </w:p>
    <w:p w14:paraId="0099120F">
      <w:pPr>
        <w:jc w:val="center"/>
        <w:rPr>
          <w:rFonts w:hint="eastAsia" w:cs="宋体" w:asciiTheme="minorEastAsia" w:hAnsiTheme="minorEastAsia"/>
          <w:b/>
          <w:bCs/>
          <w:sz w:val="48"/>
          <w:szCs w:val="52"/>
        </w:rPr>
      </w:pPr>
    </w:p>
    <w:p w14:paraId="53900E54">
      <w:pPr>
        <w:jc w:val="center"/>
        <w:rPr>
          <w:rFonts w:hint="eastAsia" w:cs="宋体" w:asciiTheme="minorEastAsia" w:hAnsiTheme="minorEastAsia"/>
          <w:b/>
          <w:bCs/>
          <w:sz w:val="48"/>
          <w:szCs w:val="52"/>
        </w:rPr>
      </w:pPr>
    </w:p>
    <w:p w14:paraId="29DD0B0E">
      <w:pPr>
        <w:jc w:val="center"/>
        <w:rPr>
          <w:rFonts w:hint="eastAsia" w:cs="宋体" w:asciiTheme="minorEastAsia" w:hAnsiTheme="minorEastAsia"/>
          <w:b/>
          <w:bCs/>
          <w:sz w:val="48"/>
          <w:szCs w:val="52"/>
        </w:rPr>
      </w:pPr>
    </w:p>
    <w:p w14:paraId="3892709E">
      <w:pPr>
        <w:jc w:val="center"/>
        <w:rPr>
          <w:rFonts w:hint="eastAsia" w:cs="宋体" w:asciiTheme="minorEastAsia" w:hAnsiTheme="minorEastAsia"/>
          <w:b/>
          <w:bCs/>
          <w:sz w:val="48"/>
          <w:szCs w:val="52"/>
        </w:rPr>
      </w:pPr>
    </w:p>
    <w:p w14:paraId="25C2FE53">
      <w:pPr>
        <w:spacing w:line="720" w:lineRule="auto"/>
        <w:jc w:val="center"/>
        <w:rPr>
          <w:rFonts w:hint="eastAsia" w:cs="宋体" w:asciiTheme="minorEastAsia" w:hAnsiTheme="minorEastAsia"/>
          <w:b/>
          <w:bCs/>
          <w:sz w:val="48"/>
          <w:szCs w:val="52"/>
        </w:rPr>
      </w:pPr>
      <w:r>
        <w:rPr>
          <w:rFonts w:hint="eastAsia" w:cs="宋体" w:asciiTheme="minorEastAsia" w:hAnsiTheme="minorEastAsia"/>
          <w:b/>
          <w:bCs/>
          <w:sz w:val="48"/>
          <w:szCs w:val="52"/>
        </w:rPr>
        <w:t>新城区2025年市政道路维护工程</w:t>
      </w:r>
    </w:p>
    <w:p w14:paraId="771DE681">
      <w:pPr>
        <w:spacing w:line="720" w:lineRule="auto"/>
        <w:jc w:val="center"/>
        <w:rPr>
          <w:rFonts w:asciiTheme="minorEastAsia" w:hAnsiTheme="minorEastAsia"/>
          <w:b/>
          <w:sz w:val="52"/>
          <w:szCs w:val="52"/>
        </w:rPr>
      </w:pPr>
      <w:r>
        <w:rPr>
          <w:rFonts w:hint="eastAsia" w:cs="宋体" w:asciiTheme="minorEastAsia" w:hAnsiTheme="minorEastAsia"/>
          <w:b/>
          <w:bCs/>
          <w:sz w:val="48"/>
          <w:szCs w:val="52"/>
        </w:rPr>
        <w:t>施工合同</w:t>
      </w:r>
    </w:p>
    <w:p w14:paraId="5A2827EF">
      <w:pPr>
        <w:adjustRightInd w:val="0"/>
        <w:snapToGrid w:val="0"/>
        <w:spacing w:before="60" w:after="60" w:line="360" w:lineRule="auto"/>
        <w:jc w:val="center"/>
        <w:rPr>
          <w:rFonts w:cs="宋体" w:asciiTheme="minorEastAsia" w:hAnsiTheme="minorEastAsia"/>
          <w:b/>
          <w:sz w:val="36"/>
        </w:rPr>
      </w:pPr>
      <w:r>
        <w:rPr>
          <w:rFonts w:hint="eastAsia" w:cs="宋体" w:asciiTheme="minorEastAsia" w:hAnsiTheme="minorEastAsia"/>
          <w:b/>
          <w:sz w:val="36"/>
        </w:rPr>
        <w:t>（示范文本）</w:t>
      </w:r>
    </w:p>
    <w:p w14:paraId="31B3BC24">
      <w:pPr>
        <w:pStyle w:val="2"/>
        <w:rPr>
          <w:rFonts w:asciiTheme="minorEastAsia" w:hAnsiTheme="minorEastAsia" w:eastAsiaTheme="minorEastAsia"/>
        </w:rPr>
      </w:pPr>
      <w:r>
        <w:rPr>
          <w:rFonts w:asciiTheme="minorEastAsia" w:hAnsiTheme="minorEastAsia" w:eastAsiaTheme="minorEastAsia"/>
        </w:rPr>
        <w:br w:type="page"/>
      </w:r>
      <w:bookmarkStart w:id="2" w:name="_GoBack"/>
      <w:bookmarkEnd w:id="2"/>
    </w:p>
    <w:p w14:paraId="20D2FD80">
      <w:pPr>
        <w:spacing w:before="156" w:beforeLines="50" w:line="360" w:lineRule="auto"/>
        <w:jc w:val="center"/>
        <w:rPr>
          <w:rFonts w:asciiTheme="minorEastAsia" w:hAnsiTheme="minorEastAsia"/>
          <w:b/>
          <w:bCs/>
          <w:sz w:val="36"/>
          <w:szCs w:val="36"/>
        </w:rPr>
      </w:pPr>
      <w:bookmarkStart w:id="0" w:name="_sec_729_2"/>
      <w:bookmarkStart w:id="1" w:name="_Toc368316276"/>
      <w:r>
        <w:rPr>
          <w:rFonts w:hint="eastAsia" w:asciiTheme="minorEastAsia" w:hAnsiTheme="minorEastAsia"/>
          <w:b/>
          <w:bCs/>
          <w:sz w:val="36"/>
          <w:szCs w:val="36"/>
        </w:rPr>
        <w:t>第一部分协议书</w:t>
      </w:r>
    </w:p>
    <w:p w14:paraId="76A0A711">
      <w:pPr>
        <w:spacing w:line="360" w:lineRule="auto"/>
        <w:ind w:firstLine="482" w:firstLineChars="200"/>
        <w:rPr>
          <w:rFonts w:cs="宋体" w:asciiTheme="minorEastAsia" w:hAnsiTheme="minorEastAsia"/>
          <w:b/>
          <w:color w:val="000000"/>
          <w:sz w:val="24"/>
          <w:u w:val="single"/>
        </w:rPr>
      </w:pPr>
      <w:r>
        <w:rPr>
          <w:rFonts w:hint="eastAsia" w:cs="宋体" w:asciiTheme="minorEastAsia" w:hAnsiTheme="minorEastAsia"/>
          <w:b/>
          <w:color w:val="000000"/>
          <w:sz w:val="24"/>
        </w:rPr>
        <w:t>发包人（即采购人）：</w:t>
      </w:r>
      <w:r>
        <w:rPr>
          <w:rFonts w:hint="eastAsia" w:cs="宋体" w:asciiTheme="minorEastAsia" w:hAnsiTheme="minorEastAsia"/>
          <w:b/>
          <w:color w:val="000000"/>
          <w:sz w:val="24"/>
          <w:u w:val="single"/>
        </w:rPr>
        <w:t xml:space="preserve"> </w:t>
      </w:r>
      <w:r>
        <w:rPr>
          <w:rFonts w:cs="宋体" w:asciiTheme="minorEastAsia" w:hAnsiTheme="minorEastAsia"/>
          <w:b/>
          <w:color w:val="000000"/>
          <w:sz w:val="24"/>
          <w:u w:val="single"/>
        </w:rPr>
        <w:t xml:space="preserve">                 </w:t>
      </w:r>
    </w:p>
    <w:p w14:paraId="007AF291">
      <w:pPr>
        <w:spacing w:line="360" w:lineRule="auto"/>
        <w:ind w:firstLine="482" w:firstLineChars="200"/>
        <w:rPr>
          <w:rFonts w:cs="宋体" w:asciiTheme="minorEastAsia" w:hAnsiTheme="minorEastAsia"/>
          <w:b/>
          <w:color w:val="000000"/>
          <w:sz w:val="24"/>
          <w:u w:val="single"/>
        </w:rPr>
      </w:pPr>
      <w:r>
        <w:rPr>
          <w:rFonts w:hint="eastAsia" w:cs="宋体" w:asciiTheme="minorEastAsia" w:hAnsiTheme="minorEastAsia"/>
          <w:b/>
          <w:color w:val="000000"/>
          <w:sz w:val="24"/>
        </w:rPr>
        <w:t>承包人（即成交供应商）：</w:t>
      </w:r>
      <w:r>
        <w:rPr>
          <w:rFonts w:hint="eastAsia" w:cs="宋体" w:asciiTheme="minorEastAsia" w:hAnsiTheme="minorEastAsia"/>
          <w:b/>
          <w:color w:val="000000"/>
          <w:sz w:val="24"/>
          <w:u w:val="single"/>
        </w:rPr>
        <w:t xml:space="preserve"> </w:t>
      </w:r>
      <w:r>
        <w:rPr>
          <w:rFonts w:cs="宋体" w:asciiTheme="minorEastAsia" w:hAnsiTheme="minorEastAsia"/>
          <w:b/>
          <w:color w:val="000000"/>
          <w:sz w:val="24"/>
          <w:u w:val="single"/>
        </w:rPr>
        <w:t xml:space="preserve">           </w:t>
      </w:r>
    </w:p>
    <w:p w14:paraId="4755F0E1">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根据《中华人民共和国民法典》、《中华人民共和国建筑法》及有关法律规定，遵循平等、自愿、公平和诚实信用的原则，双方就工程施工及有关事项协商一致，共同达成如下协议：</w:t>
      </w:r>
    </w:p>
    <w:p w14:paraId="1AD8338D">
      <w:pPr>
        <w:spacing w:line="360" w:lineRule="auto"/>
        <w:rPr>
          <w:rFonts w:cs="宋体" w:asciiTheme="minorEastAsia" w:hAnsiTheme="minorEastAsia"/>
          <w:b/>
          <w:bCs/>
          <w:color w:val="000000"/>
          <w:sz w:val="24"/>
        </w:rPr>
      </w:pPr>
      <w:r>
        <w:rPr>
          <w:rFonts w:hint="eastAsia" w:cs="宋体" w:asciiTheme="minorEastAsia" w:hAnsiTheme="minorEastAsia"/>
          <w:b/>
          <w:bCs/>
          <w:color w:val="000000"/>
          <w:sz w:val="24"/>
        </w:rPr>
        <w:t>一、工程概况</w:t>
      </w:r>
    </w:p>
    <w:p w14:paraId="739EEF60">
      <w:pPr>
        <w:spacing w:line="360" w:lineRule="auto"/>
        <w:ind w:firstLine="480" w:firstLineChars="200"/>
        <w:rPr>
          <w:rFonts w:cs="宋体" w:asciiTheme="minorEastAsia" w:hAnsiTheme="minorEastAsia"/>
          <w:color w:val="000000"/>
          <w:sz w:val="24"/>
          <w:u w:val="single"/>
        </w:rPr>
      </w:pPr>
      <w:r>
        <w:rPr>
          <w:rFonts w:hint="eastAsia" w:cs="宋体" w:asciiTheme="minorEastAsia" w:hAnsiTheme="minorEastAsia"/>
          <w:bCs/>
          <w:color w:val="000000"/>
          <w:sz w:val="24"/>
        </w:rPr>
        <w:t>1.工程名称</w:t>
      </w:r>
      <w:r>
        <w:rPr>
          <w:rFonts w:hint="eastAsia" w:cs="宋体" w:asciiTheme="minorEastAsia" w:hAnsiTheme="minorEastAsia"/>
          <w:color w:val="000000"/>
          <w:sz w:val="24"/>
        </w:rPr>
        <w:t>：</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w:t>
      </w:r>
    </w:p>
    <w:p w14:paraId="0775D932">
      <w:pPr>
        <w:spacing w:line="360" w:lineRule="auto"/>
        <w:ind w:firstLine="480" w:firstLineChars="200"/>
        <w:rPr>
          <w:rFonts w:cs="宋体" w:asciiTheme="minorEastAsia" w:hAnsiTheme="minorEastAsia"/>
          <w:color w:val="000000"/>
          <w:sz w:val="24"/>
          <w:highlight w:val="none"/>
        </w:rPr>
      </w:pPr>
      <w:r>
        <w:rPr>
          <w:rFonts w:hint="eastAsia" w:cs="宋体" w:asciiTheme="minorEastAsia" w:hAnsiTheme="minorEastAsia"/>
          <w:bCs/>
          <w:color w:val="000000"/>
          <w:sz w:val="24"/>
        </w:rPr>
        <w:t>2</w:t>
      </w:r>
      <w:r>
        <w:rPr>
          <w:rFonts w:hint="eastAsia" w:cs="宋体" w:asciiTheme="minorEastAsia" w:hAnsiTheme="minorEastAsia"/>
          <w:bCs/>
          <w:color w:val="000000"/>
          <w:sz w:val="24"/>
          <w:highlight w:val="none"/>
        </w:rPr>
        <w:t>.工程地点：</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color w:val="000000"/>
          <w:sz w:val="24"/>
          <w:highlight w:val="none"/>
        </w:rPr>
        <w:t>。</w:t>
      </w:r>
    </w:p>
    <w:p w14:paraId="4E5772CD">
      <w:pPr>
        <w:spacing w:line="360" w:lineRule="auto"/>
        <w:rPr>
          <w:rFonts w:cs="宋体" w:asciiTheme="minorEastAsia" w:hAnsiTheme="minorEastAsia"/>
          <w:b/>
          <w:bCs/>
          <w:color w:val="000000"/>
          <w:sz w:val="24"/>
          <w:highlight w:val="none"/>
        </w:rPr>
      </w:pPr>
      <w:r>
        <w:rPr>
          <w:rFonts w:hint="eastAsia" w:cs="宋体" w:asciiTheme="minorEastAsia" w:hAnsiTheme="minorEastAsia"/>
          <w:b/>
          <w:bCs/>
          <w:color w:val="000000"/>
          <w:sz w:val="24"/>
          <w:highlight w:val="none"/>
        </w:rPr>
        <w:t>二、合同工期</w:t>
      </w:r>
    </w:p>
    <w:p w14:paraId="56D8F9E7">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color w:val="000000"/>
          <w:sz w:val="24"/>
          <w:highlight w:val="none"/>
        </w:rPr>
        <w:t>计划开</w:t>
      </w:r>
      <w:r>
        <w:rPr>
          <w:rFonts w:hint="eastAsia" w:cs="宋体" w:asciiTheme="minorEastAsia" w:hAnsiTheme="minorEastAsia"/>
          <w:sz w:val="24"/>
          <w:highlight w:val="none"/>
        </w:rPr>
        <w:t>工日期：</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年</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月</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日。</w:t>
      </w:r>
    </w:p>
    <w:p w14:paraId="6F77CF4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计划竣工日期：</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年</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月</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日。</w:t>
      </w:r>
    </w:p>
    <w:p w14:paraId="0050F52A">
      <w:pPr>
        <w:spacing w:line="360" w:lineRule="auto"/>
        <w:ind w:firstLine="480" w:firstLineChars="200"/>
        <w:rPr>
          <w:rFonts w:cs="宋体" w:asciiTheme="minorEastAsia" w:hAnsiTheme="minorEastAsia"/>
          <w:sz w:val="24"/>
        </w:rPr>
      </w:pPr>
      <w:r>
        <w:rPr>
          <w:rFonts w:hint="eastAsia" w:cs="宋体" w:asciiTheme="minorEastAsia" w:hAnsiTheme="minorEastAsia"/>
          <w:sz w:val="24"/>
          <w:highlight w:val="none"/>
        </w:rPr>
        <w:t>工期：</w:t>
      </w:r>
      <w:r>
        <w:rPr>
          <w:rFonts w:hint="eastAsia" w:cs="宋体" w:asciiTheme="minorEastAsia" w:hAnsiTheme="minorEastAsia"/>
          <w:sz w:val="24"/>
          <w:highlight w:val="none"/>
          <w:u w:val="single"/>
          <w:lang w:val="en-US" w:eastAsia="zh-CN"/>
        </w:rPr>
        <w:t>180天</w:t>
      </w:r>
      <w:r>
        <w:rPr>
          <w:rFonts w:hint="eastAsia" w:cs="宋体" w:asciiTheme="minorEastAsia" w:hAnsiTheme="minorEastAsia"/>
          <w:sz w:val="24"/>
          <w:highlight w:val="none"/>
        </w:rPr>
        <w:t>。工期总日历天数与根据前述计划开竣工日期计算的工期天数不一致的，以工期总日历天数为准</w:t>
      </w:r>
      <w:r>
        <w:rPr>
          <w:rFonts w:hint="eastAsia" w:cs="宋体" w:asciiTheme="minorEastAsia" w:hAnsiTheme="minorEastAsia"/>
          <w:sz w:val="24"/>
        </w:rPr>
        <w:t>。</w:t>
      </w:r>
    </w:p>
    <w:p w14:paraId="429B8A19">
      <w:pPr>
        <w:spacing w:line="360" w:lineRule="auto"/>
        <w:rPr>
          <w:rFonts w:cs="宋体" w:asciiTheme="minorEastAsia" w:hAnsiTheme="minorEastAsia"/>
          <w:b/>
          <w:bCs/>
          <w:sz w:val="24"/>
        </w:rPr>
      </w:pPr>
      <w:r>
        <w:rPr>
          <w:rFonts w:hint="eastAsia" w:cs="宋体" w:asciiTheme="minorEastAsia" w:hAnsiTheme="minorEastAsia"/>
          <w:b/>
          <w:bCs/>
          <w:sz w:val="24"/>
        </w:rPr>
        <w:t>三、质量标准</w:t>
      </w:r>
    </w:p>
    <w:p w14:paraId="6B869962">
      <w:pPr>
        <w:spacing w:line="360" w:lineRule="auto"/>
        <w:ind w:firstLine="480" w:firstLineChars="200"/>
        <w:rPr>
          <w:rFonts w:cs="宋体" w:asciiTheme="minorEastAsia" w:hAnsiTheme="minorEastAsia"/>
          <w:sz w:val="24"/>
        </w:rPr>
      </w:pPr>
      <w:r>
        <w:rPr>
          <w:rFonts w:hint="eastAsia" w:cs="宋体" w:asciiTheme="minorEastAsia" w:hAnsiTheme="minorEastAsia"/>
          <w:sz w:val="24"/>
        </w:rPr>
        <w:t>工程质量符合</w:t>
      </w:r>
      <w:r>
        <w:rPr>
          <w:rFonts w:hint="eastAsia" w:cs="宋体" w:asciiTheme="minorEastAsia" w:hAnsiTheme="minorEastAsia"/>
          <w:sz w:val="24"/>
          <w:u w:val="single"/>
        </w:rPr>
        <w:t xml:space="preserve">            </w:t>
      </w:r>
      <w:r>
        <w:rPr>
          <w:rFonts w:hint="eastAsia" w:cs="宋体" w:asciiTheme="minorEastAsia" w:hAnsiTheme="minorEastAsia"/>
          <w:sz w:val="24"/>
        </w:rPr>
        <w:t>标准。</w:t>
      </w:r>
    </w:p>
    <w:p w14:paraId="7D05E751">
      <w:pPr>
        <w:spacing w:line="360" w:lineRule="auto"/>
        <w:rPr>
          <w:rFonts w:cs="宋体" w:asciiTheme="minorEastAsia" w:hAnsiTheme="minorEastAsia"/>
          <w:b/>
          <w:bCs/>
          <w:sz w:val="24"/>
        </w:rPr>
      </w:pPr>
      <w:r>
        <w:rPr>
          <w:rFonts w:hint="eastAsia" w:cs="宋体" w:asciiTheme="minorEastAsia" w:hAnsiTheme="minorEastAsia"/>
          <w:b/>
          <w:bCs/>
          <w:sz w:val="24"/>
        </w:rPr>
        <w:t>四、签约合同价与合同价格形式</w:t>
      </w:r>
    </w:p>
    <w:p w14:paraId="7965F1B7">
      <w:pPr>
        <w:spacing w:line="360" w:lineRule="auto"/>
        <w:ind w:firstLine="480" w:firstLineChars="200"/>
        <w:rPr>
          <w:rFonts w:cs="宋体" w:asciiTheme="minorEastAsia" w:hAnsiTheme="minorEastAsia"/>
          <w:sz w:val="24"/>
        </w:rPr>
      </w:pPr>
      <w:r>
        <w:rPr>
          <w:rFonts w:hint="eastAsia" w:cs="宋体" w:asciiTheme="minorEastAsia" w:hAnsiTheme="minorEastAsia"/>
          <w:sz w:val="24"/>
        </w:rPr>
        <w:t>1.签约合同价为：人民币（大写）</w:t>
      </w:r>
      <w:r>
        <w:rPr>
          <w:rFonts w:hint="eastAsia" w:cs="宋体" w:asciiTheme="minorEastAsia" w:hAnsiTheme="minorEastAsia"/>
          <w:sz w:val="24"/>
          <w:u w:val="single"/>
        </w:rPr>
        <w:t xml:space="preserve">         </w:t>
      </w:r>
      <w:r>
        <w:rPr>
          <w:rFonts w:hint="eastAsia" w:cs="宋体" w:asciiTheme="minorEastAsia" w:hAnsiTheme="minorEastAsia"/>
          <w:sz w:val="24"/>
        </w:rPr>
        <w:t>(¥</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12A2B4BB">
      <w:pPr>
        <w:spacing w:line="360" w:lineRule="auto"/>
        <w:ind w:firstLine="480" w:firstLineChars="200"/>
        <w:rPr>
          <w:rFonts w:cs="宋体" w:asciiTheme="minorEastAsia" w:hAnsiTheme="minorEastAsia"/>
          <w:sz w:val="24"/>
        </w:rPr>
      </w:pPr>
      <w:r>
        <w:rPr>
          <w:rFonts w:hint="eastAsia" w:cs="宋体" w:asciiTheme="minorEastAsia" w:hAnsiTheme="minorEastAsia"/>
          <w:sz w:val="24"/>
        </w:rPr>
        <w:t>其中：安全文明施工费：人民币（大写）</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7575ECF3">
      <w:pPr>
        <w:spacing w:line="360" w:lineRule="auto"/>
        <w:ind w:firstLine="480" w:firstLineChars="200"/>
        <w:rPr>
          <w:rFonts w:cs="宋体" w:asciiTheme="minorEastAsia" w:hAnsiTheme="minorEastAsia"/>
          <w:sz w:val="24"/>
        </w:rPr>
      </w:pPr>
      <w:r>
        <w:rPr>
          <w:rFonts w:hint="eastAsia" w:cs="宋体" w:asciiTheme="minorEastAsia" w:hAnsiTheme="minorEastAsia"/>
          <w:sz w:val="24"/>
        </w:rPr>
        <w:t>材料和工程设备暂估价金额：人民币（大写）</w:t>
      </w:r>
      <w:r>
        <w:rPr>
          <w:rFonts w:hint="eastAsia" w:cs="宋体" w:asciiTheme="minorEastAsia" w:hAnsiTheme="minorEastAsia"/>
          <w:sz w:val="24"/>
          <w:u w:val="single"/>
        </w:rPr>
        <w:t xml:space="preserve">     </w:t>
      </w:r>
      <w:r>
        <w:rPr>
          <w:rFonts w:hint="eastAsia" w:cs="宋体" w:asciiTheme="minorEastAsia" w:hAnsiTheme="minorEastAsia"/>
          <w:sz w:val="24"/>
        </w:rPr>
        <w:t>(¥</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1C026803">
      <w:pPr>
        <w:spacing w:line="360" w:lineRule="auto"/>
        <w:ind w:firstLine="480" w:firstLineChars="200"/>
        <w:rPr>
          <w:rFonts w:cs="宋体" w:asciiTheme="minorEastAsia" w:hAnsiTheme="minorEastAsia"/>
          <w:sz w:val="24"/>
        </w:rPr>
      </w:pPr>
      <w:r>
        <w:rPr>
          <w:rFonts w:hint="eastAsia" w:cs="宋体" w:asciiTheme="minorEastAsia" w:hAnsiTheme="minorEastAsia"/>
          <w:sz w:val="24"/>
        </w:rPr>
        <w:t>专业工程暂估价金额：人民币（大写）</w:t>
      </w:r>
      <w:r>
        <w:rPr>
          <w:rFonts w:hint="eastAsia" w:cs="宋体" w:asciiTheme="minorEastAsia" w:hAnsiTheme="minorEastAsia"/>
          <w:sz w:val="24"/>
          <w:u w:val="single"/>
        </w:rPr>
        <w:t xml:space="preserve">           </w:t>
      </w:r>
      <w:r>
        <w:rPr>
          <w:rFonts w:hint="eastAsia" w:cs="宋体" w:asciiTheme="minorEastAsia" w:hAnsiTheme="minorEastAsia"/>
          <w:sz w:val="24"/>
        </w:rPr>
        <w:t>(¥</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6F6BB64D">
      <w:pPr>
        <w:spacing w:line="360" w:lineRule="auto"/>
        <w:ind w:firstLine="480" w:firstLineChars="200"/>
        <w:rPr>
          <w:rFonts w:cs="宋体" w:asciiTheme="minorEastAsia" w:hAnsiTheme="minorEastAsia"/>
          <w:sz w:val="24"/>
        </w:rPr>
      </w:pPr>
      <w:r>
        <w:rPr>
          <w:rFonts w:hint="eastAsia" w:cs="宋体" w:asciiTheme="minorEastAsia" w:hAnsiTheme="minorEastAsia"/>
          <w:sz w:val="24"/>
        </w:rPr>
        <w:t>暂列金额：人民币（大写）</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70D5DDEF">
      <w:pPr>
        <w:spacing w:line="360" w:lineRule="auto"/>
        <w:ind w:left="480"/>
        <w:rPr>
          <w:rFonts w:cs="宋体" w:asciiTheme="minorEastAsia" w:hAnsiTheme="minorEastAsia"/>
          <w:sz w:val="24"/>
        </w:rPr>
      </w:pPr>
      <w:r>
        <w:rPr>
          <w:rFonts w:hint="eastAsia" w:cs="宋体" w:asciiTheme="minorEastAsia" w:hAnsiTheme="minorEastAsia"/>
          <w:sz w:val="24"/>
        </w:rPr>
        <w:t>2.合同价格形式：</w:t>
      </w:r>
      <w:r>
        <w:rPr>
          <w:rFonts w:hint="eastAsia" w:cs="宋体" w:asciiTheme="minorEastAsia" w:hAnsiTheme="minorEastAsia"/>
          <w:sz w:val="24"/>
          <w:u w:val="single"/>
        </w:rPr>
        <w:t xml:space="preserve">固定综合单价 </w:t>
      </w:r>
      <w:r>
        <w:rPr>
          <w:rFonts w:hint="eastAsia" w:cs="宋体" w:asciiTheme="minorEastAsia" w:hAnsiTheme="minorEastAsia"/>
          <w:sz w:val="24"/>
        </w:rPr>
        <w:t>。</w:t>
      </w:r>
    </w:p>
    <w:p w14:paraId="67328DAC">
      <w:pPr>
        <w:spacing w:line="360" w:lineRule="auto"/>
        <w:jc w:val="left"/>
        <w:rPr>
          <w:rFonts w:cs="宋体" w:asciiTheme="minorEastAsia" w:hAnsiTheme="minorEastAsia"/>
          <w:b/>
          <w:bCs/>
          <w:sz w:val="24"/>
        </w:rPr>
      </w:pPr>
      <w:r>
        <w:rPr>
          <w:rFonts w:hint="eastAsia" w:cs="宋体" w:asciiTheme="minorEastAsia" w:hAnsiTheme="minorEastAsia"/>
          <w:b/>
          <w:bCs/>
          <w:sz w:val="24"/>
        </w:rPr>
        <w:t>五、合同形式与支付</w:t>
      </w:r>
    </w:p>
    <w:p w14:paraId="1F6A9E86">
      <w:pPr>
        <w:spacing w:line="360" w:lineRule="auto"/>
        <w:ind w:firstLine="480" w:firstLineChars="200"/>
        <w:rPr>
          <w:rFonts w:cs="宋体" w:asciiTheme="minorEastAsia" w:hAnsiTheme="minorEastAsia"/>
          <w:sz w:val="24"/>
        </w:rPr>
      </w:pPr>
      <w:r>
        <w:rPr>
          <w:rFonts w:hint="eastAsia" w:cs="宋体" w:asciiTheme="minorEastAsia" w:hAnsiTheme="minorEastAsia"/>
          <w:sz w:val="24"/>
        </w:rPr>
        <w:t>1.本合同价款采用</w:t>
      </w:r>
      <w:r>
        <w:rPr>
          <w:rFonts w:hint="eastAsia" w:cs="宋体" w:asciiTheme="minorEastAsia" w:hAnsiTheme="minorEastAsia"/>
          <w:sz w:val="24"/>
          <w:u w:val="single"/>
        </w:rPr>
        <w:t>固定综合单价</w:t>
      </w:r>
      <w:r>
        <w:rPr>
          <w:rFonts w:hint="eastAsia" w:cs="宋体" w:asciiTheme="minorEastAsia" w:hAnsiTheme="minorEastAsia"/>
          <w:sz w:val="24"/>
        </w:rPr>
        <w:t>的方式确定，综合单价包含的风险范围：</w:t>
      </w:r>
      <w:r>
        <w:rPr>
          <w:rFonts w:hint="eastAsia" w:cs="宋体" w:asciiTheme="minorEastAsia" w:hAnsiTheme="minorEastAsia"/>
          <w:sz w:val="24"/>
          <w:u w:val="single"/>
        </w:rPr>
        <w:t>承包人应充分考虑建筑材料、机械价格涨落等因素对工程造价、工程质量、施工安全和工期的影响，要求承包人在投标报价时应予考虑的风险，均认为已经包含在合同价款中。</w:t>
      </w:r>
    </w:p>
    <w:p w14:paraId="2F51F963">
      <w:pPr>
        <w:spacing w:line="360" w:lineRule="auto"/>
        <w:ind w:firstLine="480" w:firstLineChars="200"/>
        <w:jc w:val="left"/>
        <w:rPr>
          <w:rFonts w:cs="宋体" w:asciiTheme="minorEastAsia" w:hAnsiTheme="minorEastAsia"/>
          <w:sz w:val="24"/>
          <w:highlight w:val="none"/>
        </w:rPr>
      </w:pPr>
      <w:r>
        <w:rPr>
          <w:rFonts w:hint="eastAsia" w:cs="宋体" w:asciiTheme="minorEastAsia" w:hAnsiTheme="minorEastAsia"/>
          <w:sz w:val="24"/>
        </w:rPr>
        <w:t>2</w:t>
      </w:r>
      <w:r>
        <w:rPr>
          <w:rFonts w:hint="eastAsia" w:cs="宋体" w:asciiTheme="minorEastAsia" w:hAnsiTheme="minorEastAsia"/>
          <w:sz w:val="24"/>
          <w:highlight w:val="none"/>
        </w:rPr>
        <w:t>.工程进度款的结算与支付</w:t>
      </w:r>
    </w:p>
    <w:p w14:paraId="055FBB94">
      <w:pPr>
        <w:widowControl/>
        <w:spacing w:line="360" w:lineRule="auto"/>
        <w:ind w:firstLine="480" w:firstLineChars="200"/>
        <w:rPr>
          <w:rFonts w:ascii="宋体" w:hAnsi="宋体" w:cs="宋体"/>
          <w:sz w:val="24"/>
          <w:highlight w:val="none"/>
        </w:rPr>
      </w:pPr>
      <w:r>
        <w:rPr>
          <w:rFonts w:hint="eastAsia" w:ascii="宋体" w:hAnsi="宋体" w:cs="宋体"/>
          <w:sz w:val="24"/>
          <w:highlight w:val="none"/>
        </w:rPr>
        <w:t>（1）自合同签订后</w:t>
      </w:r>
      <w:r>
        <w:rPr>
          <w:rFonts w:hint="eastAsia" w:ascii="宋体" w:hAnsi="宋体" w:cs="宋体"/>
          <w:sz w:val="24"/>
          <w:highlight w:val="none"/>
          <w:lang w:val="en-US" w:eastAsia="zh-CN"/>
        </w:rPr>
        <w:t>预付</w:t>
      </w:r>
      <w:r>
        <w:rPr>
          <w:rFonts w:hint="eastAsia" w:ascii="宋体" w:hAnsi="宋体" w:cs="宋体"/>
          <w:sz w:val="24"/>
          <w:highlight w:val="none"/>
        </w:rPr>
        <w:t>合同价的40%作为预付款；</w:t>
      </w:r>
    </w:p>
    <w:p w14:paraId="514BB206">
      <w:pPr>
        <w:widowControl/>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（2）工程完工竣工验收合格后支付至合同价的</w:t>
      </w:r>
      <w:r>
        <w:rPr>
          <w:rFonts w:hint="eastAsia" w:cs="宋体" w:asciiTheme="minorEastAsia" w:hAnsiTheme="minorEastAsia"/>
          <w:sz w:val="24"/>
          <w:highlight w:val="none"/>
          <w:lang w:val="en-US" w:eastAsia="zh-CN"/>
        </w:rPr>
        <w:t>8</w:t>
      </w:r>
      <w:r>
        <w:rPr>
          <w:rFonts w:hint="eastAsia" w:cs="宋体" w:asciiTheme="minorEastAsia" w:hAnsiTheme="minorEastAsia"/>
          <w:sz w:val="24"/>
          <w:highlight w:val="none"/>
        </w:rPr>
        <w:t>0%；</w:t>
      </w:r>
    </w:p>
    <w:p w14:paraId="456FB390">
      <w:pPr>
        <w:widowControl/>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（3）工程审计完成支付至审计后金额的97%；</w:t>
      </w:r>
    </w:p>
    <w:p w14:paraId="2D48AC94">
      <w:pPr>
        <w:widowControl/>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（4）留审计后金额的3%作为质保金，质保到期且验收合格后一次性无息付清。</w:t>
      </w:r>
    </w:p>
    <w:p w14:paraId="30D30942">
      <w:pPr>
        <w:widowControl/>
        <w:spacing w:line="360" w:lineRule="auto"/>
        <w:ind w:firstLine="480" w:firstLineChars="200"/>
        <w:rPr>
          <w:rFonts w:ascii="宋体" w:hAnsi="宋体" w:eastAsia="宋体" w:cs="宋体"/>
          <w:sz w:val="24"/>
          <w:highlight w:val="none"/>
        </w:rPr>
      </w:pPr>
      <w:r>
        <w:rPr>
          <w:rFonts w:hint="eastAsia" w:ascii="宋体" w:hAnsi="宋体" w:cs="宋体"/>
          <w:sz w:val="24"/>
          <w:highlight w:val="none"/>
        </w:rPr>
        <w:t>（5）承包人不得因甲方资金暂时不到位而影响工期。</w:t>
      </w:r>
    </w:p>
    <w:p w14:paraId="1001F3AF">
      <w:pPr>
        <w:widowControl/>
        <w:spacing w:line="360" w:lineRule="auto"/>
        <w:ind w:firstLine="480" w:firstLineChars="200"/>
        <w:rPr>
          <w:rFonts w:ascii="宋体" w:hAnsi="宋体" w:cs="宋体"/>
          <w:sz w:val="24"/>
        </w:rPr>
      </w:pPr>
      <w:r>
        <w:rPr>
          <w:rFonts w:hint="eastAsia" w:cs="宋体" w:asciiTheme="minorEastAsia" w:hAnsiTheme="minorEastAsia"/>
          <w:sz w:val="24"/>
        </w:rPr>
        <w:t>（6）</w:t>
      </w:r>
      <w:r>
        <w:rPr>
          <w:rFonts w:hint="eastAsia" w:cs="宋体" w:asciiTheme="minorEastAsia" w:hAnsiTheme="minorEastAsia"/>
          <w:sz w:val="24"/>
          <w:u w:val="single"/>
        </w:rPr>
        <w:t>变更签证等项目的新增工程量在进度款中不予计算,竣工结算时统一计算。承包人应于发包人每次付款前提供等额正规发票。最后一次付款时应提供剩余款项全额正规发票。</w:t>
      </w:r>
    </w:p>
    <w:p w14:paraId="1820FB45">
      <w:pPr>
        <w:widowControl/>
        <w:topLinePunct/>
        <w:spacing w:line="360" w:lineRule="auto"/>
        <w:ind w:firstLine="480" w:firstLineChars="200"/>
        <w:rPr>
          <w:rFonts w:hint="default" w:ascii="宋体" w:hAnsi="宋体" w:cs="宋体" w:eastAsiaTheme="minorEastAsia"/>
          <w:sz w:val="24"/>
          <w:lang w:val="en-US" w:eastAsia="zh-CN"/>
        </w:rPr>
      </w:pPr>
      <w:r>
        <w:rPr>
          <w:rFonts w:hint="eastAsia" w:ascii="宋体" w:hAnsi="宋体" w:cs="宋体"/>
          <w:sz w:val="24"/>
          <w:lang w:eastAsia="zh-CN"/>
        </w:rPr>
        <w:t>（</w:t>
      </w:r>
      <w:r>
        <w:rPr>
          <w:rFonts w:hint="eastAsia" w:ascii="宋体" w:hAnsi="宋体" w:cs="宋体"/>
          <w:sz w:val="24"/>
          <w:lang w:val="en-US" w:eastAsia="zh-CN"/>
        </w:rPr>
        <w:t>7）本合同约定的费用由政府拨付，如因不可抗力、政府原因或政策影响等因素导致款项未能按合同约定时效、比例支付的，甲方不承担违约责任，乙方不得以此为由拒绝履行合同约定的责任和义务。</w:t>
      </w:r>
    </w:p>
    <w:p w14:paraId="14329D2E">
      <w:pPr>
        <w:widowControl/>
        <w:topLinePunct/>
        <w:spacing w:line="360" w:lineRule="auto"/>
        <w:ind w:firstLine="480" w:firstLineChars="200"/>
        <w:rPr>
          <w:rFonts w:ascii="宋体" w:hAnsi="宋体" w:cs="宋体"/>
          <w:sz w:val="24"/>
        </w:rPr>
      </w:pPr>
      <w:r>
        <w:rPr>
          <w:rFonts w:hint="eastAsia" w:ascii="宋体" w:hAnsi="宋体" w:cs="宋体"/>
          <w:sz w:val="24"/>
        </w:rPr>
        <w:t>3.竣工结算</w:t>
      </w:r>
    </w:p>
    <w:p w14:paraId="62C405CA">
      <w:pPr>
        <w:widowControl/>
        <w:spacing w:line="360" w:lineRule="auto"/>
        <w:ind w:firstLine="480" w:firstLineChars="200"/>
        <w:rPr>
          <w:rFonts w:cs="宋体" w:asciiTheme="minorEastAsia" w:hAnsiTheme="minorEastAsia"/>
          <w:sz w:val="24"/>
        </w:rPr>
      </w:pPr>
      <w:r>
        <w:rPr>
          <w:rFonts w:hint="eastAsia" w:cs="宋体" w:asciiTheme="minorEastAsia" w:hAnsiTheme="minorEastAsia"/>
          <w:sz w:val="24"/>
        </w:rPr>
        <w:t>（1）</w:t>
      </w:r>
      <w:r>
        <w:rPr>
          <w:rFonts w:hint="eastAsia" w:cs="宋体" w:asciiTheme="minorEastAsia" w:hAnsiTheme="minorEastAsia"/>
          <w:sz w:val="24"/>
          <w:u w:val="single"/>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14:paraId="1DA1BB7E">
      <w:pPr>
        <w:widowControl/>
        <w:spacing w:line="360" w:lineRule="auto"/>
        <w:ind w:firstLine="480" w:firstLineChars="200"/>
        <w:rPr>
          <w:rFonts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u w:val="single"/>
        </w:rPr>
        <w:t>承包人在竣工后40天内不报送结算资料，延误发包人审核时间，造成工程款不能及时支付，责任由承包人自负。</w:t>
      </w:r>
    </w:p>
    <w:p w14:paraId="411045A6">
      <w:pPr>
        <w:widowControl/>
        <w:spacing w:line="360" w:lineRule="auto"/>
        <w:ind w:firstLine="480" w:firstLineChars="200"/>
        <w:rPr>
          <w:rFonts w:cs="宋体" w:asciiTheme="minorEastAsia" w:hAnsiTheme="minorEastAsia"/>
          <w:sz w:val="24"/>
        </w:rPr>
      </w:pPr>
      <w:r>
        <w:rPr>
          <w:rFonts w:hint="eastAsia" w:cs="宋体" w:asciiTheme="minorEastAsia" w:hAnsiTheme="minorEastAsia"/>
          <w:sz w:val="24"/>
        </w:rPr>
        <w:t>（3）</w:t>
      </w:r>
      <w:r>
        <w:rPr>
          <w:rFonts w:hint="eastAsia" w:cs="宋体" w:asciiTheme="minorEastAsia" w:hAnsiTheme="minorEastAsia"/>
          <w:sz w:val="24"/>
          <w:u w:val="single"/>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5195B966">
      <w:pPr>
        <w:spacing w:line="360" w:lineRule="auto"/>
        <w:rPr>
          <w:rFonts w:cs="宋体" w:asciiTheme="minorEastAsia" w:hAnsiTheme="minorEastAsia"/>
          <w:b/>
          <w:bCs/>
          <w:sz w:val="24"/>
        </w:rPr>
      </w:pPr>
      <w:r>
        <w:rPr>
          <w:rFonts w:hint="eastAsia" w:cs="宋体" w:asciiTheme="minorEastAsia" w:hAnsiTheme="minorEastAsia"/>
          <w:b/>
          <w:bCs/>
          <w:sz w:val="24"/>
        </w:rPr>
        <w:t>六、项目经理</w:t>
      </w:r>
    </w:p>
    <w:p w14:paraId="2E966C27">
      <w:pPr>
        <w:spacing w:line="360" w:lineRule="auto"/>
        <w:ind w:firstLine="480" w:firstLineChars="200"/>
        <w:rPr>
          <w:rFonts w:cs="宋体" w:asciiTheme="minorEastAsia" w:hAnsiTheme="minorEastAsia"/>
          <w:sz w:val="24"/>
        </w:rPr>
      </w:pPr>
      <w:r>
        <w:rPr>
          <w:rFonts w:hint="eastAsia" w:cs="宋体" w:asciiTheme="minorEastAsia" w:hAnsiTheme="minorEastAsia"/>
          <w:sz w:val="24"/>
        </w:rPr>
        <w:t>承包人项目经理：</w:t>
      </w:r>
    </w:p>
    <w:p w14:paraId="2B983EEA">
      <w:pPr>
        <w:spacing w:line="360" w:lineRule="auto"/>
        <w:ind w:firstLine="480" w:firstLineChars="200"/>
        <w:rPr>
          <w:rFonts w:cs="宋体" w:asciiTheme="minorEastAsia" w:hAnsiTheme="minorEastAsia"/>
          <w:sz w:val="24"/>
        </w:rPr>
      </w:pPr>
      <w:r>
        <w:rPr>
          <w:rFonts w:hint="eastAsia" w:cs="宋体" w:asciiTheme="minorEastAsia" w:hAnsiTheme="minorEastAsia"/>
          <w:sz w:val="24"/>
        </w:rPr>
        <w:t>姓名：</w:t>
      </w:r>
      <w:r>
        <w:rPr>
          <w:rFonts w:hint="eastAsia" w:cs="宋体" w:asciiTheme="minorEastAsia" w:hAnsiTheme="minorEastAsia"/>
          <w:sz w:val="24"/>
          <w:u w:val="single"/>
        </w:rPr>
        <w:t>               </w:t>
      </w:r>
      <w:r>
        <w:rPr>
          <w:rFonts w:hint="eastAsia" w:cs="宋体" w:asciiTheme="minorEastAsia" w:hAnsiTheme="minorEastAsia"/>
          <w:sz w:val="24"/>
        </w:rPr>
        <w:t>职称：</w:t>
      </w:r>
      <w:r>
        <w:rPr>
          <w:rFonts w:hint="eastAsia" w:cs="宋体" w:asciiTheme="minorEastAsia" w:hAnsiTheme="minorEastAsia"/>
          <w:sz w:val="24"/>
          <w:u w:val="single"/>
        </w:rPr>
        <w:t xml:space="preserve">                         </w:t>
      </w:r>
    </w:p>
    <w:p w14:paraId="294E7373">
      <w:pPr>
        <w:spacing w:line="360" w:lineRule="auto"/>
        <w:ind w:firstLine="480" w:firstLineChars="200"/>
        <w:rPr>
          <w:rFonts w:cs="宋体" w:asciiTheme="minorEastAsia" w:hAnsiTheme="minorEastAsia"/>
          <w:sz w:val="24"/>
        </w:rPr>
      </w:pPr>
      <w:r>
        <w:rPr>
          <w:rFonts w:hint="eastAsia" w:cs="宋体" w:asciiTheme="minorEastAsia" w:hAnsiTheme="minorEastAsia"/>
          <w:sz w:val="24"/>
        </w:rPr>
        <w:t>注册执业证书编号：</w:t>
      </w:r>
      <w:r>
        <w:rPr>
          <w:rFonts w:hint="eastAsia" w:cs="宋体" w:asciiTheme="minorEastAsia" w:hAnsiTheme="minorEastAsia"/>
          <w:sz w:val="24"/>
          <w:u w:val="single"/>
        </w:rPr>
        <w:t xml:space="preserve">               </w:t>
      </w:r>
      <w:r>
        <w:rPr>
          <w:rFonts w:hint="eastAsia" w:cs="宋体" w:asciiTheme="minorEastAsia" w:hAnsiTheme="minorEastAsia"/>
          <w:sz w:val="24"/>
        </w:rPr>
        <w:t>联系方式：</w:t>
      </w:r>
      <w:r>
        <w:rPr>
          <w:rFonts w:hint="eastAsia" w:cs="宋体" w:asciiTheme="minorEastAsia" w:hAnsiTheme="minorEastAsia"/>
          <w:sz w:val="24"/>
          <w:u w:val="single"/>
        </w:rPr>
        <w:t xml:space="preserve">             </w:t>
      </w:r>
    </w:p>
    <w:p w14:paraId="5F7E5937">
      <w:pPr>
        <w:spacing w:line="360" w:lineRule="auto"/>
        <w:ind w:firstLine="480" w:firstLineChars="200"/>
        <w:rPr>
          <w:rFonts w:cs="宋体" w:asciiTheme="minorEastAsia" w:hAnsiTheme="minorEastAsia"/>
          <w:sz w:val="24"/>
        </w:rPr>
      </w:pPr>
      <w:r>
        <w:rPr>
          <w:rFonts w:hint="eastAsia" w:cs="宋体" w:asciiTheme="minorEastAsia" w:hAnsiTheme="minorEastAsia"/>
          <w:sz w:val="24"/>
        </w:rPr>
        <w:t>授权范围：</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4E1B12A6">
      <w:pPr>
        <w:spacing w:line="360" w:lineRule="auto"/>
        <w:rPr>
          <w:rFonts w:cs="宋体" w:asciiTheme="minorEastAsia" w:hAnsiTheme="minorEastAsia"/>
          <w:b/>
          <w:bCs/>
          <w:sz w:val="24"/>
        </w:rPr>
      </w:pPr>
      <w:r>
        <w:rPr>
          <w:rFonts w:hint="eastAsia" w:cs="宋体" w:asciiTheme="minorEastAsia" w:hAnsiTheme="minorEastAsia"/>
          <w:b/>
          <w:bCs/>
          <w:sz w:val="24"/>
        </w:rPr>
        <w:t>七、合同文件构成</w:t>
      </w:r>
    </w:p>
    <w:p w14:paraId="7C82EE2F">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本协议书与下列文件一起构成合同文件：</w:t>
      </w:r>
    </w:p>
    <w:p w14:paraId="4B9AF743">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（1）中标通知书；</w:t>
      </w:r>
    </w:p>
    <w:p w14:paraId="0EEB3522">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（2）投标函；</w:t>
      </w:r>
    </w:p>
    <w:p w14:paraId="3F805E93">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（3）技术标准和要求；</w:t>
      </w:r>
    </w:p>
    <w:p w14:paraId="1B6DE26F">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（4）图纸；</w:t>
      </w:r>
    </w:p>
    <w:p w14:paraId="3DF39D16">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（5）已标价工程量清单；</w:t>
      </w:r>
    </w:p>
    <w:p w14:paraId="33547F04">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（6）其他合同文件。</w:t>
      </w:r>
    </w:p>
    <w:p w14:paraId="1A8F17B7">
      <w:pPr>
        <w:autoSpaceDE w:val="0"/>
        <w:autoSpaceDN w:val="0"/>
        <w:adjustRightInd w:val="0"/>
        <w:spacing w:line="360" w:lineRule="auto"/>
        <w:ind w:firstLine="480" w:firstLineChars="200"/>
        <w:jc w:val="left"/>
        <w:rPr>
          <w:rFonts w:cs="宋体" w:asciiTheme="minorEastAsia" w:hAnsiTheme="minorEastAsia"/>
          <w:color w:val="000000"/>
          <w:sz w:val="24"/>
        </w:rPr>
      </w:pPr>
      <w:r>
        <w:rPr>
          <w:rFonts w:hint="eastAsia" w:cs="宋体" w:asciiTheme="minorEastAsia" w:hAnsiTheme="minorEastAsia"/>
          <w:color w:val="000000"/>
          <w:sz w:val="24"/>
        </w:rPr>
        <w:t>在合同订立及履行过程中形成的与合同有关的文件均构成合同文件组成部分。</w:t>
      </w:r>
    </w:p>
    <w:p w14:paraId="68B0F972">
      <w:pPr>
        <w:autoSpaceDE w:val="0"/>
        <w:autoSpaceDN w:val="0"/>
        <w:adjustRightInd w:val="0"/>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上述各项合同文件包括合同当事人就该项合同文件所作出的补充和修改，属于同一类内容的文件，应以最新签署的为准。</w:t>
      </w:r>
    </w:p>
    <w:p w14:paraId="77E5A3B0">
      <w:pPr>
        <w:autoSpaceDE w:val="0"/>
        <w:autoSpaceDN w:val="0"/>
        <w:adjustRightInd w:val="0"/>
        <w:spacing w:line="360" w:lineRule="auto"/>
        <w:jc w:val="left"/>
        <w:rPr>
          <w:rFonts w:cs="宋体" w:asciiTheme="minorEastAsia" w:hAnsiTheme="minorEastAsia"/>
          <w:b/>
          <w:bCs/>
          <w:color w:val="000000"/>
          <w:sz w:val="24"/>
        </w:rPr>
      </w:pPr>
      <w:r>
        <w:rPr>
          <w:rFonts w:hint="eastAsia" w:cs="宋体" w:asciiTheme="minorEastAsia" w:hAnsiTheme="minorEastAsia"/>
          <w:b/>
          <w:bCs/>
          <w:color w:val="000000"/>
          <w:sz w:val="24"/>
        </w:rPr>
        <w:t>八、承诺</w:t>
      </w:r>
    </w:p>
    <w:p w14:paraId="3EC2B683">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1.发包人承诺按照法律规定履行项目审批手续、筹集工程建设资金并按照合同约定的期限和方式支付合同价款。</w:t>
      </w:r>
    </w:p>
    <w:p w14:paraId="0B46E573">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2.承包人承诺按照法律规定及合同约定组织完成工程施工，确保工程质量和安全，不进行转包及违法分包，并在缺陷责任期及保修期内承担相应的工程维修责任。</w:t>
      </w:r>
    </w:p>
    <w:p w14:paraId="07432C76">
      <w:pPr>
        <w:autoSpaceDE w:val="0"/>
        <w:autoSpaceDN w:val="0"/>
        <w:adjustRightInd w:val="0"/>
        <w:spacing w:line="360" w:lineRule="auto"/>
        <w:jc w:val="left"/>
        <w:rPr>
          <w:rFonts w:cs="宋体" w:asciiTheme="minorEastAsia" w:hAnsiTheme="minorEastAsia"/>
          <w:b/>
          <w:bCs/>
          <w:color w:val="000000"/>
          <w:sz w:val="24"/>
        </w:rPr>
      </w:pPr>
      <w:r>
        <w:rPr>
          <w:rFonts w:hint="eastAsia" w:cs="宋体" w:asciiTheme="minorEastAsia" w:hAnsiTheme="minorEastAsia"/>
          <w:b/>
          <w:bCs/>
          <w:color w:val="000000"/>
          <w:sz w:val="24"/>
        </w:rPr>
        <w:t>九、争议解决</w:t>
      </w:r>
    </w:p>
    <w:p w14:paraId="3822C11F">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因合同及合同有关事项发生的争议，按下列第</w:t>
      </w:r>
      <w:r>
        <w:rPr>
          <w:rFonts w:hint="eastAsia" w:cs="宋体" w:asciiTheme="minorEastAsia" w:hAnsiTheme="minorEastAsia"/>
          <w:color w:val="000000"/>
          <w:sz w:val="24"/>
          <w:u w:val="single"/>
        </w:rPr>
        <w:t>（</w:t>
      </w:r>
      <w:r>
        <w:rPr>
          <w:rFonts w:cs="宋体" w:asciiTheme="minorEastAsia" w:hAnsiTheme="minorEastAsia"/>
          <w:color w:val="000000"/>
          <w:sz w:val="24"/>
          <w:u w:val="single"/>
        </w:rPr>
        <w:t>1</w:t>
      </w:r>
      <w:r>
        <w:rPr>
          <w:rFonts w:hint="eastAsia" w:cs="宋体" w:asciiTheme="minorEastAsia" w:hAnsiTheme="minorEastAsia"/>
          <w:color w:val="000000"/>
          <w:sz w:val="24"/>
          <w:u w:val="single"/>
        </w:rPr>
        <w:t>）</w:t>
      </w:r>
      <w:r>
        <w:rPr>
          <w:rFonts w:hint="eastAsia" w:cs="宋体" w:asciiTheme="minorEastAsia" w:hAnsiTheme="minorEastAsia"/>
          <w:color w:val="000000"/>
          <w:sz w:val="24"/>
        </w:rPr>
        <w:t>种方式解决：</w:t>
      </w:r>
    </w:p>
    <w:p w14:paraId="0FA19298">
      <w:pPr>
        <w:spacing w:line="360" w:lineRule="auto"/>
        <w:ind w:firstLine="480" w:firstLineChars="200"/>
        <w:jc w:val="left"/>
        <w:rPr>
          <w:rFonts w:cs="宋体" w:asciiTheme="minorEastAsia" w:hAnsiTheme="minorEastAsia"/>
          <w:color w:val="000000"/>
          <w:sz w:val="24"/>
        </w:rPr>
      </w:pPr>
      <w:r>
        <w:rPr>
          <w:rFonts w:hint="eastAsia" w:cs="宋体" w:asciiTheme="minorEastAsia" w:hAnsiTheme="minorEastAsia"/>
          <w:color w:val="000000"/>
          <w:sz w:val="24"/>
        </w:rPr>
        <w:t>（1）向</w:t>
      </w:r>
      <w:r>
        <w:rPr>
          <w:rFonts w:hint="eastAsia" w:cs="宋体" w:asciiTheme="minorEastAsia" w:hAnsiTheme="minorEastAsia"/>
          <w:color w:val="000000"/>
          <w:sz w:val="24"/>
          <w:u w:val="single"/>
        </w:rPr>
        <w:t>西安</w:t>
      </w:r>
      <w:r>
        <w:rPr>
          <w:rFonts w:hint="eastAsia" w:cs="宋体" w:asciiTheme="minorEastAsia" w:hAnsiTheme="minorEastAsia"/>
          <w:color w:val="000000"/>
          <w:sz w:val="24"/>
        </w:rPr>
        <w:t>仲裁委员会申请仲裁；</w:t>
      </w:r>
    </w:p>
    <w:p w14:paraId="4EE05899">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color w:val="000000"/>
          <w:sz w:val="24"/>
        </w:rPr>
        <w:t>（2）向</w:t>
      </w:r>
      <w:r>
        <w:rPr>
          <w:rFonts w:hint="eastAsia" w:cs="宋体" w:asciiTheme="minorEastAsia" w:hAnsiTheme="minorEastAsia"/>
          <w:color w:val="000000"/>
          <w:sz w:val="24"/>
          <w:u w:val="single"/>
        </w:rPr>
        <w:t>西安市</w:t>
      </w:r>
      <w:r>
        <w:rPr>
          <w:rFonts w:hint="eastAsia" w:cs="宋体" w:asciiTheme="minorEastAsia" w:hAnsiTheme="minorEastAsia"/>
          <w:color w:val="000000"/>
          <w:sz w:val="24"/>
        </w:rPr>
        <w:t>中级人民法院起诉。</w:t>
      </w:r>
    </w:p>
    <w:p w14:paraId="0FD6EAAE">
      <w:pPr>
        <w:spacing w:line="360" w:lineRule="auto"/>
        <w:rPr>
          <w:rFonts w:cs="宋体" w:asciiTheme="minorEastAsia" w:hAnsiTheme="minorEastAsia"/>
          <w:bCs/>
          <w:color w:val="000000"/>
          <w:sz w:val="24"/>
        </w:rPr>
      </w:pPr>
      <w:r>
        <w:rPr>
          <w:rFonts w:hint="eastAsia" w:cs="宋体" w:asciiTheme="minorEastAsia" w:hAnsiTheme="minorEastAsia"/>
          <w:b/>
          <w:color w:val="000000"/>
          <w:sz w:val="24"/>
        </w:rPr>
        <w:t>十、签订时间：</w:t>
      </w:r>
      <w:r>
        <w:rPr>
          <w:rFonts w:hint="eastAsia" w:cs="宋体" w:asciiTheme="minorEastAsia" w:hAnsiTheme="minorEastAsia"/>
          <w:bCs/>
          <w:color w:val="000000"/>
          <w:sz w:val="24"/>
        </w:rPr>
        <w:t>本合同于</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年</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月</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日签订。</w:t>
      </w:r>
    </w:p>
    <w:p w14:paraId="33A6789F">
      <w:pPr>
        <w:spacing w:before="120" w:after="120" w:line="360" w:lineRule="auto"/>
        <w:rPr>
          <w:rFonts w:cs="宋体" w:asciiTheme="minorEastAsia" w:hAnsiTheme="minorEastAsia"/>
          <w:bCs/>
          <w:color w:val="000000"/>
          <w:sz w:val="24"/>
        </w:rPr>
      </w:pPr>
      <w:r>
        <w:rPr>
          <w:rFonts w:hint="eastAsia" w:cs="宋体" w:asciiTheme="minorEastAsia" w:hAnsiTheme="minorEastAsia"/>
          <w:b/>
          <w:color w:val="000000"/>
          <w:sz w:val="24"/>
        </w:rPr>
        <w:t>十一、签订地点：</w:t>
      </w:r>
      <w:r>
        <w:rPr>
          <w:rFonts w:hint="eastAsia" w:cs="宋体" w:asciiTheme="minorEastAsia" w:hAnsiTheme="minorEastAsia"/>
          <w:bCs/>
          <w:color w:val="000000"/>
          <w:sz w:val="24"/>
        </w:rPr>
        <w:t>本合同在</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签订。</w:t>
      </w:r>
    </w:p>
    <w:p w14:paraId="54F45BB3">
      <w:pPr>
        <w:spacing w:before="120" w:after="120" w:line="360" w:lineRule="auto"/>
        <w:rPr>
          <w:rFonts w:cs="宋体" w:asciiTheme="minorEastAsia" w:hAnsiTheme="minorEastAsia"/>
          <w:b/>
          <w:sz w:val="24"/>
        </w:rPr>
      </w:pPr>
      <w:r>
        <w:rPr>
          <w:rFonts w:hint="eastAsia" w:cs="宋体" w:asciiTheme="minorEastAsia" w:hAnsiTheme="minorEastAsia"/>
          <w:b/>
          <w:color w:val="000000"/>
          <w:sz w:val="24"/>
        </w:rPr>
        <w:t>十二、补充协议</w:t>
      </w:r>
    </w:p>
    <w:p w14:paraId="796EDB1B">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合同未尽事宜，参照《建设工程施工合同（示范文本）》（GF-2017-0201），合同当事人另行签订补充协议，补充协议是合同的组成部分。</w:t>
      </w:r>
    </w:p>
    <w:p w14:paraId="349BD4BF">
      <w:pPr>
        <w:spacing w:before="120" w:after="120" w:line="360" w:lineRule="auto"/>
        <w:rPr>
          <w:rFonts w:cs="宋体" w:asciiTheme="minorEastAsia" w:hAnsiTheme="minorEastAsia"/>
          <w:bCs/>
          <w:sz w:val="24"/>
        </w:rPr>
      </w:pPr>
      <w:r>
        <w:rPr>
          <w:rFonts w:hint="eastAsia" w:cs="宋体" w:asciiTheme="minorEastAsia" w:hAnsiTheme="minorEastAsia"/>
          <w:b/>
          <w:sz w:val="24"/>
        </w:rPr>
        <w:t>十三、合同生效：</w:t>
      </w:r>
      <w:r>
        <w:rPr>
          <w:rFonts w:hint="eastAsia" w:cs="宋体" w:asciiTheme="minorEastAsia" w:hAnsiTheme="minorEastAsia"/>
          <w:bCs/>
          <w:sz w:val="24"/>
        </w:rPr>
        <w:t>本合同自</w:t>
      </w:r>
      <w:r>
        <w:rPr>
          <w:rFonts w:hint="eastAsia" w:cs="宋体" w:asciiTheme="minorEastAsia" w:hAnsiTheme="minorEastAsia"/>
          <w:bCs/>
          <w:sz w:val="24"/>
          <w:u w:val="single"/>
        </w:rPr>
        <w:t xml:space="preserve">                    </w:t>
      </w:r>
      <w:r>
        <w:rPr>
          <w:rFonts w:hint="eastAsia" w:cs="宋体" w:asciiTheme="minorEastAsia" w:hAnsiTheme="minorEastAsia"/>
          <w:bCs/>
          <w:sz w:val="24"/>
        </w:rPr>
        <w:t>生效。</w:t>
      </w:r>
    </w:p>
    <w:p w14:paraId="4C5F55B1">
      <w:pPr>
        <w:spacing w:before="120" w:after="120" w:line="360" w:lineRule="auto"/>
        <w:rPr>
          <w:rFonts w:cs="宋体" w:asciiTheme="minorEastAsia" w:hAnsiTheme="minorEastAsia"/>
          <w:b/>
          <w:color w:val="000000"/>
          <w:sz w:val="24"/>
        </w:rPr>
      </w:pPr>
      <w:r>
        <w:rPr>
          <w:rFonts w:hint="eastAsia" w:cs="宋体" w:asciiTheme="minorEastAsia" w:hAnsiTheme="minorEastAsia"/>
          <w:b/>
          <w:color w:val="000000"/>
          <w:sz w:val="24"/>
        </w:rPr>
        <w:t>十四、合同份数</w:t>
      </w:r>
    </w:p>
    <w:p w14:paraId="578AD0E6">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本合同一式</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份，均具有同等法律效力，发包人执</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份，承包人执</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份。</w:t>
      </w:r>
    </w:p>
    <w:p w14:paraId="730EDEE5">
      <w:pPr>
        <w:spacing w:line="360" w:lineRule="auto"/>
        <w:ind w:firstLine="480" w:firstLineChars="200"/>
        <w:rPr>
          <w:rFonts w:cs="宋体" w:asciiTheme="minorEastAsia" w:hAnsiTheme="minorEastAsia"/>
          <w:color w:val="000000"/>
          <w:sz w:val="24"/>
        </w:rPr>
      </w:pPr>
    </w:p>
    <w:p w14:paraId="04458764">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发包人：  (公章)                承包人：  (公章)</w:t>
      </w:r>
    </w:p>
    <w:p w14:paraId="69F10D96">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法定代表人或其委托代理人：     法定代表人或其委托代理人：</w:t>
      </w:r>
    </w:p>
    <w:p w14:paraId="457FD8B9">
      <w:pPr>
        <w:tabs>
          <w:tab w:val="left" w:pos="4410"/>
        </w:tabs>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组织机构代码：</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组织机构代码：</w:t>
      </w:r>
      <w:r>
        <w:rPr>
          <w:rFonts w:hint="eastAsia" w:cs="宋体" w:asciiTheme="minorEastAsia" w:hAnsiTheme="minorEastAsia"/>
          <w:color w:val="000000"/>
          <w:sz w:val="24"/>
          <w:u w:val="single"/>
        </w:rPr>
        <w:t xml:space="preserve">                </w:t>
      </w:r>
    </w:p>
    <w:p w14:paraId="7C457391">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地  址：</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地  址：</w:t>
      </w:r>
      <w:r>
        <w:rPr>
          <w:rFonts w:hint="eastAsia" w:cs="宋体" w:asciiTheme="minorEastAsia" w:hAnsiTheme="minorEastAsia"/>
          <w:color w:val="000000"/>
          <w:sz w:val="24"/>
          <w:u w:val="single"/>
        </w:rPr>
        <w:t xml:space="preserve">                        </w:t>
      </w:r>
    </w:p>
    <w:p w14:paraId="71FD2BD3">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邮政编码：</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邮政编码：</w:t>
      </w:r>
      <w:r>
        <w:rPr>
          <w:rFonts w:hint="eastAsia" w:cs="宋体" w:asciiTheme="minorEastAsia" w:hAnsiTheme="minorEastAsia"/>
          <w:color w:val="000000"/>
          <w:sz w:val="24"/>
          <w:u w:val="single"/>
        </w:rPr>
        <w:t xml:space="preserve">                      </w:t>
      </w:r>
    </w:p>
    <w:p w14:paraId="145FCDCA">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法定代表人：</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法定代表人：</w:t>
      </w:r>
      <w:r>
        <w:rPr>
          <w:rFonts w:hint="eastAsia" w:cs="宋体" w:asciiTheme="minorEastAsia" w:hAnsiTheme="minorEastAsia"/>
          <w:color w:val="000000"/>
          <w:sz w:val="24"/>
          <w:u w:val="single"/>
        </w:rPr>
        <w:t xml:space="preserve">                    </w:t>
      </w:r>
    </w:p>
    <w:p w14:paraId="502E8C58">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委托代理人：</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委托代理人：</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5977A7C4">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电    话：</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电    话：</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3F3F9362">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传    真：</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传    真：</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13B47F1C">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电子信箱：</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电子信箱：</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6747A9CD">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开户银行：</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开户银行：</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7D1E38E3">
      <w:pPr>
        <w:spacing w:line="360" w:lineRule="auto"/>
        <w:ind w:firstLine="480" w:firstLineChars="200"/>
        <w:rPr>
          <w:rFonts w:cs="宋体" w:asciiTheme="minorEastAsia" w:hAnsiTheme="minorEastAsia"/>
          <w:color w:val="000000"/>
          <w:sz w:val="24"/>
          <w:u w:val="single"/>
        </w:rPr>
      </w:pPr>
      <w:r>
        <w:rPr>
          <w:rFonts w:hint="eastAsia" w:cs="宋体" w:asciiTheme="minorEastAsia" w:hAnsiTheme="minorEastAsia"/>
          <w:color w:val="000000"/>
          <w:sz w:val="24"/>
        </w:rPr>
        <w:t>账    号：</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账    号：</w:t>
      </w:r>
      <w:r>
        <w:rPr>
          <w:rFonts w:hint="eastAsia" w:cs="宋体" w:asciiTheme="minorEastAsia" w:hAnsiTheme="minorEastAsia"/>
          <w:color w:val="000000"/>
          <w:sz w:val="24"/>
          <w:u w:val="single"/>
        </w:rPr>
        <w:t xml:space="preserve">                      </w:t>
      </w:r>
    </w:p>
    <w:p w14:paraId="6D82B0EC">
      <w:pPr>
        <w:spacing w:line="360" w:lineRule="auto"/>
        <w:rPr>
          <w:rFonts w:cs="宋体" w:asciiTheme="minorEastAsia" w:hAnsiTheme="minorEastAsia"/>
          <w:color w:val="000000"/>
          <w:sz w:val="24"/>
        </w:rPr>
      </w:pPr>
    </w:p>
    <w:p w14:paraId="5095D4AE">
      <w:pPr>
        <w:pStyle w:val="3"/>
        <w:rPr>
          <w:rFonts w:asciiTheme="minorEastAsia" w:hAnsiTheme="minorEastAsia"/>
        </w:rPr>
      </w:pPr>
      <w:r>
        <w:rPr>
          <w:rFonts w:asciiTheme="minorEastAsia" w:hAnsiTheme="minorEastAsia"/>
        </w:rPr>
        <w:br w:type="page"/>
      </w:r>
    </w:p>
    <w:p w14:paraId="2CC98E7D">
      <w:pPr>
        <w:widowControl/>
        <w:spacing w:line="360" w:lineRule="auto"/>
        <w:rPr>
          <w:rFonts w:cs="宋体" w:asciiTheme="minorEastAsia" w:hAnsiTheme="minorEastAsia"/>
          <w:b/>
          <w:sz w:val="24"/>
        </w:rPr>
      </w:pPr>
      <w:r>
        <w:rPr>
          <w:rFonts w:hint="eastAsia" w:cs="宋体" w:asciiTheme="minorEastAsia" w:hAnsiTheme="minorEastAsia"/>
          <w:b/>
          <w:sz w:val="24"/>
        </w:rPr>
        <w:t>附件1：</w:t>
      </w:r>
    </w:p>
    <w:p w14:paraId="2F9F6392">
      <w:pPr>
        <w:spacing w:line="360" w:lineRule="auto"/>
        <w:ind w:firstLine="562" w:firstLineChars="200"/>
        <w:jc w:val="center"/>
        <w:rPr>
          <w:rFonts w:cs="宋体" w:asciiTheme="minorEastAsia" w:hAnsiTheme="minorEastAsia"/>
          <w:sz w:val="36"/>
          <w:szCs w:val="32"/>
        </w:rPr>
      </w:pPr>
      <w:r>
        <w:rPr>
          <w:rFonts w:hint="eastAsia" w:cs="宋体" w:asciiTheme="minorEastAsia" w:hAnsiTheme="minorEastAsia"/>
          <w:b/>
          <w:bCs/>
          <w:sz w:val="28"/>
          <w:szCs w:val="32"/>
        </w:rPr>
        <w:t>工程质量保修书</w:t>
      </w:r>
    </w:p>
    <w:p w14:paraId="036243E7">
      <w:pPr>
        <w:spacing w:line="360" w:lineRule="auto"/>
        <w:ind w:left="120" w:hanging="120" w:hangingChars="50"/>
        <w:jc w:val="left"/>
        <w:rPr>
          <w:rFonts w:cs="宋体" w:asciiTheme="minorEastAsia" w:hAnsiTheme="minorEastAsia"/>
          <w:sz w:val="24"/>
        </w:rPr>
      </w:pPr>
      <w:r>
        <w:rPr>
          <w:rFonts w:hint="eastAsia" w:cs="宋体" w:asciiTheme="minorEastAsia" w:hAnsiTheme="minorEastAsia"/>
          <w:sz w:val="24"/>
        </w:rPr>
        <w:t>发包人(全称)：_________________________________</w:t>
      </w:r>
    </w:p>
    <w:p w14:paraId="234D3D28">
      <w:pPr>
        <w:spacing w:line="360" w:lineRule="auto"/>
        <w:ind w:left="120" w:hanging="120" w:hangingChars="50"/>
        <w:jc w:val="left"/>
        <w:rPr>
          <w:rFonts w:cs="宋体" w:asciiTheme="minorEastAsia" w:hAnsiTheme="minorEastAsia"/>
          <w:sz w:val="24"/>
        </w:rPr>
      </w:pPr>
      <w:r>
        <w:rPr>
          <w:rFonts w:hint="eastAsia" w:cs="宋体" w:asciiTheme="minorEastAsia" w:hAnsiTheme="minorEastAsia"/>
          <w:sz w:val="24"/>
        </w:rPr>
        <w:t>承包人(全称)：_________________________________</w:t>
      </w:r>
    </w:p>
    <w:p w14:paraId="68B2A4FC">
      <w:pPr>
        <w:spacing w:line="360" w:lineRule="auto"/>
        <w:ind w:firstLine="480" w:firstLineChars="200"/>
        <w:rPr>
          <w:rFonts w:cs="宋体" w:asciiTheme="minorEastAsia" w:hAnsiTheme="minorEastAsia"/>
          <w:sz w:val="24"/>
        </w:rPr>
      </w:pPr>
      <w:r>
        <w:rPr>
          <w:rFonts w:hint="eastAsia" w:cs="宋体" w:asciiTheme="minorEastAsia" w:hAnsiTheme="minorEastAsia"/>
          <w:sz w:val="24"/>
        </w:rPr>
        <w:t>为保证____________________________________（工程名称）在合理使用期限内正常使用，发包人、承包人协商一致签订工程质量保修书。承包人在质量保修期内按照有关管理规定及双方约定承担工程质量保修责任。</w:t>
      </w:r>
    </w:p>
    <w:p w14:paraId="4744607C">
      <w:pPr>
        <w:spacing w:line="360" w:lineRule="auto"/>
        <w:jc w:val="left"/>
        <w:rPr>
          <w:rFonts w:cs="宋体" w:asciiTheme="minorEastAsia" w:hAnsiTheme="minorEastAsia"/>
          <w:b/>
          <w:bCs/>
          <w:sz w:val="24"/>
        </w:rPr>
      </w:pPr>
      <w:r>
        <w:rPr>
          <w:rFonts w:hint="eastAsia" w:cs="宋体" w:asciiTheme="minorEastAsia" w:hAnsiTheme="minorEastAsia"/>
          <w:b/>
          <w:bCs/>
          <w:sz w:val="24"/>
        </w:rPr>
        <w:t>一、工程质量保修范围和内容</w:t>
      </w:r>
    </w:p>
    <w:p w14:paraId="02E5BEF8">
      <w:r>
        <w:rPr>
          <w:rFonts w:hint="eastAsia"/>
        </w:rPr>
        <w:t>_______________________________________________________________________________________________________________________________________________________________________________________________________________</w:t>
      </w:r>
    </w:p>
    <w:p w14:paraId="2E6C1FDD">
      <w:pPr>
        <w:spacing w:line="360" w:lineRule="auto"/>
        <w:jc w:val="left"/>
        <w:rPr>
          <w:rFonts w:cs="宋体" w:asciiTheme="minorEastAsia" w:hAnsiTheme="minorEastAsia"/>
          <w:b/>
          <w:bCs/>
          <w:sz w:val="24"/>
        </w:rPr>
      </w:pPr>
      <w:r>
        <w:rPr>
          <w:rFonts w:hint="eastAsia" w:cs="宋体" w:asciiTheme="minorEastAsia" w:hAnsiTheme="minorEastAsia"/>
          <w:b/>
          <w:bCs/>
          <w:sz w:val="24"/>
        </w:rPr>
        <w:t>二、质量保修期</w:t>
      </w:r>
    </w:p>
    <w:p w14:paraId="79BBB8FE">
      <w:pPr>
        <w:spacing w:line="360" w:lineRule="auto"/>
        <w:ind w:firstLine="480" w:firstLineChars="200"/>
        <w:rPr>
          <w:rFonts w:cs="宋体" w:asciiTheme="minorEastAsia" w:hAnsiTheme="minorEastAsia"/>
          <w:sz w:val="24"/>
        </w:rPr>
      </w:pPr>
      <w:r>
        <w:rPr>
          <w:rFonts w:hint="eastAsia" w:cs="宋体" w:asciiTheme="minorEastAsia" w:hAnsiTheme="minorEastAsia"/>
          <w:sz w:val="24"/>
        </w:rPr>
        <w:t>质量保修期自工程竣工验收合格之日起计算。分单项竣工验收的工程，按单项工程分别计算质量保修期。双方根据《建设工程质量管理条例》及国家有关规定，结合具体工程约定质量保修期如下：</w:t>
      </w:r>
    </w:p>
    <w:p w14:paraId="5ACA8D35">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1.地基基础工程和主体结构工程为设计文件规定的该工程合理使用年限；</w:t>
      </w:r>
    </w:p>
    <w:p w14:paraId="44EE4280">
      <w:pPr>
        <w:spacing w:line="360" w:lineRule="auto"/>
        <w:ind w:firstLine="480" w:firstLineChars="200"/>
        <w:rPr>
          <w:rFonts w:cs="宋体" w:asciiTheme="minorEastAsia" w:hAnsiTheme="minorEastAsia"/>
          <w:sz w:val="24"/>
        </w:rPr>
      </w:pPr>
      <w:r>
        <w:rPr>
          <w:rFonts w:hint="eastAsia" w:cs="宋体" w:asciiTheme="minorEastAsia" w:hAnsiTheme="minorEastAsia"/>
          <w:sz w:val="24"/>
        </w:rPr>
        <w:t>2.屋面防水工程、有防水要求的卫生间、房间和外墙面的防渗漏为5年；</w:t>
      </w:r>
    </w:p>
    <w:p w14:paraId="7F250791">
      <w:pPr>
        <w:spacing w:line="360" w:lineRule="auto"/>
        <w:ind w:firstLine="480" w:firstLineChars="200"/>
        <w:rPr>
          <w:rFonts w:cs="宋体" w:asciiTheme="minorEastAsia" w:hAnsiTheme="minorEastAsia"/>
          <w:sz w:val="24"/>
        </w:rPr>
      </w:pPr>
      <w:r>
        <w:rPr>
          <w:rFonts w:hint="eastAsia" w:cs="宋体" w:asciiTheme="minorEastAsia" w:hAnsiTheme="minorEastAsia"/>
          <w:sz w:val="24"/>
        </w:rPr>
        <w:t>3.装修工程为2年；</w:t>
      </w:r>
    </w:p>
    <w:p w14:paraId="02D430AB">
      <w:pPr>
        <w:spacing w:line="360" w:lineRule="auto"/>
        <w:ind w:firstLine="480" w:firstLineChars="200"/>
        <w:rPr>
          <w:rFonts w:cs="宋体" w:asciiTheme="minorEastAsia" w:hAnsiTheme="minorEastAsia"/>
          <w:sz w:val="24"/>
        </w:rPr>
      </w:pPr>
      <w:r>
        <w:rPr>
          <w:rFonts w:hint="eastAsia" w:cs="宋体" w:asciiTheme="minorEastAsia" w:hAnsiTheme="minorEastAsia"/>
          <w:sz w:val="24"/>
        </w:rPr>
        <w:t>4.电气管线、给排水管道、设备安装工程为2年；</w:t>
      </w:r>
    </w:p>
    <w:p w14:paraId="1AB326AC">
      <w:pPr>
        <w:spacing w:line="360" w:lineRule="auto"/>
        <w:ind w:firstLine="480" w:firstLineChars="200"/>
        <w:rPr>
          <w:rFonts w:cs="宋体" w:asciiTheme="minorEastAsia" w:hAnsiTheme="minorEastAsia"/>
          <w:sz w:val="24"/>
        </w:rPr>
      </w:pPr>
      <w:r>
        <w:rPr>
          <w:rFonts w:hint="eastAsia" w:cs="宋体" w:asciiTheme="minorEastAsia" w:hAnsiTheme="minorEastAsia"/>
          <w:sz w:val="24"/>
        </w:rPr>
        <w:t>5.供热与供冷系统为2个采暖期、供冷期；</w:t>
      </w:r>
    </w:p>
    <w:p w14:paraId="640DF4F7">
      <w:pPr>
        <w:spacing w:line="360" w:lineRule="auto"/>
        <w:ind w:firstLine="480" w:firstLineChars="200"/>
        <w:rPr>
          <w:rFonts w:cs="宋体" w:asciiTheme="minorEastAsia" w:hAnsiTheme="minorEastAsia"/>
          <w:sz w:val="24"/>
        </w:rPr>
      </w:pPr>
      <w:r>
        <w:rPr>
          <w:rFonts w:hint="eastAsia" w:cs="宋体" w:asciiTheme="minorEastAsia" w:hAnsiTheme="minorEastAsia"/>
          <w:sz w:val="24"/>
        </w:rPr>
        <w:t>6.住宅小区内的给排水设施、道路等配套工程为2年；</w:t>
      </w:r>
    </w:p>
    <w:p w14:paraId="0762538B">
      <w:pPr>
        <w:spacing w:line="360" w:lineRule="auto"/>
        <w:ind w:firstLine="480" w:firstLineChars="200"/>
        <w:rPr>
          <w:rFonts w:cs="宋体" w:asciiTheme="minorEastAsia" w:hAnsiTheme="minorEastAsia"/>
          <w:sz w:val="24"/>
        </w:rPr>
      </w:pPr>
      <w:r>
        <w:rPr>
          <w:rFonts w:hint="eastAsia" w:cs="宋体" w:asciiTheme="minorEastAsia" w:hAnsiTheme="minorEastAsia"/>
          <w:sz w:val="24"/>
        </w:rPr>
        <w:t>7.其他项目保修期限约定如下：2年</w:t>
      </w:r>
    </w:p>
    <w:p w14:paraId="30C02B96">
      <w:pPr>
        <w:spacing w:line="360" w:lineRule="auto"/>
        <w:ind w:firstLine="480" w:firstLineChars="200"/>
        <w:rPr>
          <w:rFonts w:cs="宋体" w:asciiTheme="minorEastAsia" w:hAnsiTheme="minorEastAsia"/>
          <w:sz w:val="24"/>
          <w:u w:val="single"/>
        </w:rPr>
      </w:pPr>
      <w:r>
        <w:rPr>
          <w:rFonts w:hint="eastAsia" w:cs="宋体" w:asciiTheme="minorEastAsia" w:hAnsiTheme="minorEastAsia"/>
          <w:sz w:val="24"/>
        </w:rPr>
        <w:t>质量保修期自工程竣工验收合格之日起计算。</w:t>
      </w:r>
    </w:p>
    <w:p w14:paraId="7AFB67D6">
      <w:pPr>
        <w:spacing w:line="360" w:lineRule="auto"/>
        <w:jc w:val="left"/>
        <w:rPr>
          <w:rFonts w:cs="宋体" w:asciiTheme="minorEastAsia" w:hAnsiTheme="minorEastAsia"/>
          <w:b/>
          <w:bCs/>
          <w:sz w:val="24"/>
        </w:rPr>
      </w:pPr>
      <w:r>
        <w:rPr>
          <w:rFonts w:hint="eastAsia" w:cs="宋体" w:asciiTheme="minorEastAsia" w:hAnsiTheme="minorEastAsia"/>
          <w:b/>
          <w:bCs/>
          <w:sz w:val="24"/>
        </w:rPr>
        <w:t>三、质量保修责任</w:t>
      </w:r>
    </w:p>
    <w:p w14:paraId="63BD79B6">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1.属于保修范围和内容的项目，承包人应在接到修理通知之日后7天内派人修理。承包人不在约定期限内派人修理，发包人可委托其他人员修理，保修费用从质量保修金内扣除。</w:t>
      </w:r>
    </w:p>
    <w:p w14:paraId="67AE2DC9">
      <w:pPr>
        <w:spacing w:line="360" w:lineRule="auto"/>
        <w:ind w:firstLine="480" w:firstLineChars="200"/>
        <w:rPr>
          <w:rFonts w:cs="宋体" w:asciiTheme="minorEastAsia" w:hAnsiTheme="minorEastAsia"/>
          <w:sz w:val="24"/>
        </w:rPr>
      </w:pPr>
      <w:r>
        <w:rPr>
          <w:rFonts w:hint="eastAsia" w:cs="宋体" w:asciiTheme="minorEastAsia" w:hAnsiTheme="minorEastAsia"/>
          <w:sz w:val="24"/>
        </w:rPr>
        <w:t>2.发生须紧急抢修事故，承包人接到事故通知后，应立即到达事故现场抢修。非承包人施工质量引起的事故，抢修费用由发包人承担。</w:t>
      </w:r>
    </w:p>
    <w:p w14:paraId="5289BE08">
      <w:pPr>
        <w:spacing w:line="360" w:lineRule="auto"/>
        <w:ind w:firstLine="480" w:firstLineChars="200"/>
        <w:rPr>
          <w:rFonts w:cs="宋体" w:asciiTheme="minorEastAsia" w:hAnsiTheme="minorEastAsia"/>
          <w:sz w:val="24"/>
        </w:rPr>
      </w:pPr>
      <w:r>
        <w:rPr>
          <w:rFonts w:hint="eastAsia" w:cs="宋体" w:asciiTheme="minorEastAsia" w:hAnsiTheme="minorEastAsia"/>
          <w:sz w:val="24"/>
        </w:rPr>
        <w:t>3.在国家规定的工程合理使用期限内，承包人确保地基基础工程和主体结构的质量。因承包人原因致使工程在合理使用期限内造成人身和财产损害的，承包人应承担损害赔偿责任。</w:t>
      </w:r>
    </w:p>
    <w:p w14:paraId="11C95BE6">
      <w:pPr>
        <w:numPr>
          <w:ilvl w:val="0"/>
          <w:numId w:val="1"/>
        </w:numPr>
        <w:spacing w:line="360" w:lineRule="auto"/>
        <w:ind w:left="360" w:hanging="360"/>
        <w:jc w:val="left"/>
        <w:rPr>
          <w:rFonts w:cs="宋体" w:asciiTheme="minorEastAsia" w:hAnsiTheme="minorEastAsia"/>
          <w:b/>
          <w:bCs/>
          <w:sz w:val="24"/>
        </w:rPr>
      </w:pPr>
      <w:r>
        <w:rPr>
          <w:rFonts w:hint="eastAsia" w:cs="宋体" w:asciiTheme="minorEastAsia" w:hAnsiTheme="minorEastAsia"/>
          <w:b/>
          <w:bCs/>
          <w:sz w:val="24"/>
        </w:rPr>
        <w:t>质量保修金的支付</w:t>
      </w:r>
    </w:p>
    <w:p w14:paraId="510042CC">
      <w:pPr>
        <w:spacing w:line="360" w:lineRule="auto"/>
        <w:ind w:firstLine="482" w:firstLineChars="200"/>
        <w:jc w:val="left"/>
        <w:rPr>
          <w:rFonts w:cs="宋体" w:asciiTheme="minorEastAsia" w:hAnsiTheme="minorEastAsia"/>
          <w:b/>
          <w:sz w:val="24"/>
          <w:u w:val="single"/>
        </w:rPr>
      </w:pPr>
      <w:r>
        <w:rPr>
          <w:rFonts w:hint="eastAsia" w:cs="宋体" w:asciiTheme="minorEastAsia" w:hAnsiTheme="minorEastAsia"/>
          <w:b/>
          <w:sz w:val="24"/>
          <w:u w:val="single"/>
        </w:rPr>
        <w:t>留审计后金额的3%作为质保金，质保到期且验收合格后一次性无息付清。</w:t>
      </w:r>
    </w:p>
    <w:p w14:paraId="56EAC113">
      <w:pPr>
        <w:numPr>
          <w:ilvl w:val="0"/>
          <w:numId w:val="1"/>
        </w:numPr>
        <w:spacing w:line="360" w:lineRule="auto"/>
        <w:ind w:left="360" w:hanging="360"/>
        <w:jc w:val="left"/>
        <w:rPr>
          <w:rFonts w:cs="宋体" w:asciiTheme="minorEastAsia" w:hAnsiTheme="minorEastAsia"/>
          <w:b/>
          <w:bCs/>
          <w:sz w:val="24"/>
        </w:rPr>
      </w:pPr>
      <w:r>
        <w:rPr>
          <w:rFonts w:hint="eastAsia" w:cs="宋体" w:asciiTheme="minorEastAsia" w:hAnsiTheme="minorEastAsia"/>
          <w:b/>
          <w:bCs/>
          <w:sz w:val="24"/>
        </w:rPr>
        <w:t>质量保修金的返还</w:t>
      </w:r>
    </w:p>
    <w:p w14:paraId="64862683">
      <w:pPr>
        <w:spacing w:line="360" w:lineRule="auto"/>
        <w:ind w:firstLine="480" w:firstLineChars="200"/>
        <w:jc w:val="left"/>
        <w:rPr>
          <w:rFonts w:cs="宋体" w:asciiTheme="minorEastAsia" w:hAnsiTheme="minorEastAsia"/>
          <w:sz w:val="24"/>
        </w:rPr>
      </w:pPr>
      <w:r>
        <w:rPr>
          <w:rFonts w:hint="eastAsia" w:cs="宋体" w:asciiTheme="minorEastAsia" w:hAnsiTheme="minorEastAsia"/>
          <w:sz w:val="24"/>
        </w:rPr>
        <w:t>发包人在质量保修期满后，质量无问题14天内，将剩余保修金返还承包人。</w:t>
      </w:r>
    </w:p>
    <w:p w14:paraId="0FFA776B">
      <w:pPr>
        <w:spacing w:line="360" w:lineRule="auto"/>
        <w:jc w:val="left"/>
        <w:rPr>
          <w:rFonts w:cs="宋体" w:asciiTheme="minorEastAsia" w:hAnsiTheme="minorEastAsia"/>
          <w:sz w:val="24"/>
        </w:rPr>
      </w:pPr>
      <w:r>
        <w:rPr>
          <w:rFonts w:hint="eastAsia" w:cs="宋体" w:asciiTheme="minorEastAsia" w:hAnsiTheme="minorEastAsia"/>
          <w:b/>
          <w:bCs/>
          <w:sz w:val="24"/>
        </w:rPr>
        <w:t>六、其他</w:t>
      </w:r>
    </w:p>
    <w:p w14:paraId="432CEE15">
      <w:pPr>
        <w:spacing w:line="360" w:lineRule="auto"/>
        <w:ind w:firstLine="480" w:firstLineChars="200"/>
        <w:rPr>
          <w:rFonts w:cs="宋体" w:asciiTheme="minorEastAsia" w:hAnsiTheme="minorEastAsia"/>
          <w:sz w:val="24"/>
        </w:rPr>
      </w:pPr>
      <w:r>
        <w:rPr>
          <w:rFonts w:hint="eastAsia" w:cs="宋体" w:asciiTheme="minorEastAsia" w:hAnsiTheme="minorEastAsia"/>
          <w:sz w:val="24"/>
        </w:rPr>
        <w:t>双方约定的其他工程质量保修事项：_____________________________________本工程质量保修作书为施工合同的附件，由施工合同发包人、承包人双方共同签订。</w:t>
      </w:r>
    </w:p>
    <w:p w14:paraId="5C073A4F">
      <w:pPr>
        <w:spacing w:line="360" w:lineRule="auto"/>
        <w:ind w:left="240" w:hanging="240" w:hangingChars="100"/>
        <w:jc w:val="left"/>
        <w:rPr>
          <w:rFonts w:cs="宋体" w:asciiTheme="minorEastAsia" w:hAnsiTheme="minorEastAsia"/>
          <w:sz w:val="24"/>
        </w:rPr>
      </w:pPr>
    </w:p>
    <w:p w14:paraId="6FC23221">
      <w:pPr>
        <w:spacing w:line="360" w:lineRule="auto"/>
        <w:jc w:val="left"/>
        <w:rPr>
          <w:rFonts w:cs="宋体" w:asciiTheme="minorEastAsia" w:hAnsiTheme="minorEastAsia"/>
          <w:sz w:val="24"/>
        </w:rPr>
      </w:pPr>
      <w:r>
        <w:rPr>
          <w:rFonts w:hint="eastAsia" w:cs="宋体" w:asciiTheme="minorEastAsia" w:hAnsiTheme="minorEastAsia"/>
          <w:sz w:val="24"/>
        </w:rPr>
        <w:t>发包人（公章）：______________</w:t>
      </w:r>
      <w:r>
        <w:rPr>
          <w:rFonts w:cs="宋体" w:asciiTheme="minorEastAsia" w:hAnsiTheme="minorEastAsia"/>
          <w:sz w:val="24"/>
        </w:rPr>
        <w:t xml:space="preserve">           </w:t>
      </w:r>
      <w:r>
        <w:rPr>
          <w:rFonts w:hint="eastAsia" w:cs="宋体" w:asciiTheme="minorEastAsia" w:hAnsiTheme="minorEastAsia"/>
          <w:sz w:val="24"/>
        </w:rPr>
        <w:t>承包人（公章）：____________</w:t>
      </w:r>
    </w:p>
    <w:p w14:paraId="6D4E6EC1">
      <w:pPr>
        <w:spacing w:line="360" w:lineRule="auto"/>
        <w:jc w:val="left"/>
        <w:rPr>
          <w:rFonts w:cs="宋体" w:asciiTheme="minorEastAsia" w:hAnsiTheme="minorEastAsia"/>
          <w:sz w:val="24"/>
        </w:rPr>
      </w:pPr>
      <w:r>
        <w:rPr>
          <w:rFonts w:hint="eastAsia" w:cs="宋体" w:asciiTheme="minorEastAsia" w:hAnsiTheme="minorEastAsia"/>
          <w:sz w:val="24"/>
        </w:rPr>
        <w:t xml:space="preserve">法定代表人（签字）： </w:t>
      </w:r>
      <w:r>
        <w:rPr>
          <w:rFonts w:cs="宋体" w:asciiTheme="minorEastAsia" w:hAnsiTheme="minorEastAsia"/>
          <w:sz w:val="24"/>
        </w:rPr>
        <w:t xml:space="preserve">                    </w:t>
      </w:r>
      <w:r>
        <w:rPr>
          <w:rFonts w:hint="eastAsia" w:cs="宋体" w:asciiTheme="minorEastAsia" w:hAnsiTheme="minorEastAsia"/>
          <w:sz w:val="24"/>
        </w:rPr>
        <w:t>法定代表人（签字）：</w:t>
      </w:r>
    </w:p>
    <w:p w14:paraId="27082EA4">
      <w:pPr>
        <w:spacing w:line="360" w:lineRule="auto"/>
        <w:jc w:val="left"/>
        <w:rPr>
          <w:rFonts w:cs="宋体" w:asciiTheme="minorEastAsia" w:hAnsiTheme="minorEastAsia"/>
          <w:sz w:val="24"/>
        </w:rPr>
      </w:pPr>
      <w:r>
        <w:rPr>
          <w:rFonts w:cs="宋体" w:asciiTheme="minorEastAsia" w:hAnsiTheme="minorEastAsia"/>
          <w:sz w:val="24"/>
        </w:rPr>
        <w:t>日期：</w:t>
      </w:r>
      <w:r>
        <w:rPr>
          <w:rFonts w:hint="eastAsia" w:cs="宋体" w:asciiTheme="minorEastAsia" w:hAnsiTheme="minorEastAsia"/>
          <w:sz w:val="24"/>
        </w:rPr>
        <w:t xml:space="preserve">_____年_____月_____日 </w:t>
      </w:r>
      <w:r>
        <w:rPr>
          <w:rFonts w:cs="宋体" w:asciiTheme="minorEastAsia" w:hAnsiTheme="minorEastAsia"/>
          <w:sz w:val="24"/>
        </w:rPr>
        <w:t xml:space="preserve">            日期：</w:t>
      </w:r>
      <w:r>
        <w:rPr>
          <w:rFonts w:hint="eastAsia" w:cs="宋体" w:asciiTheme="minorEastAsia" w:hAnsiTheme="minorEastAsia"/>
          <w:sz w:val="24"/>
        </w:rPr>
        <w:t>_____年_____月_____日</w:t>
      </w:r>
    </w:p>
    <w:p w14:paraId="521B2889">
      <w:pPr>
        <w:pStyle w:val="2"/>
      </w:pPr>
    </w:p>
    <w:p w14:paraId="43AE695A">
      <w:pPr>
        <w:pStyle w:val="3"/>
        <w:rPr>
          <w:rFonts w:cs="宋体" w:asciiTheme="minorEastAsia" w:hAnsiTheme="minorEastAsia"/>
        </w:rPr>
        <w:sectPr>
          <w:pgSz w:w="11906" w:h="16838"/>
          <w:pgMar w:top="1418" w:right="1134" w:bottom="1418" w:left="1418" w:header="851" w:footer="992" w:gutter="0"/>
          <w:cols w:space="0" w:num="1"/>
          <w:docGrid w:type="lines" w:linePitch="312" w:charSpace="0"/>
        </w:sectPr>
      </w:pPr>
    </w:p>
    <w:p w14:paraId="48A94D95">
      <w:pPr>
        <w:widowControl/>
        <w:spacing w:line="360" w:lineRule="auto"/>
        <w:rPr>
          <w:rFonts w:cs="宋体" w:asciiTheme="minorEastAsia" w:hAnsiTheme="minorEastAsia"/>
          <w:b/>
          <w:sz w:val="24"/>
        </w:rPr>
      </w:pPr>
      <w:r>
        <w:rPr>
          <w:rFonts w:hint="eastAsia" w:cs="宋体" w:asciiTheme="minorEastAsia" w:hAnsiTheme="minorEastAsia"/>
          <w:b/>
          <w:sz w:val="24"/>
        </w:rPr>
        <w:t>附件2：</w:t>
      </w:r>
    </w:p>
    <w:p w14:paraId="6F5D39C9">
      <w:pPr>
        <w:adjustRightInd w:val="0"/>
        <w:snapToGrid w:val="0"/>
        <w:spacing w:line="360" w:lineRule="auto"/>
        <w:jc w:val="center"/>
        <w:rPr>
          <w:rFonts w:cs="宋体" w:asciiTheme="minorEastAsia" w:hAnsiTheme="minorEastAsia"/>
          <w:b/>
          <w:bCs/>
          <w:sz w:val="28"/>
          <w:szCs w:val="28"/>
        </w:rPr>
      </w:pPr>
      <w:r>
        <w:rPr>
          <w:rFonts w:hint="eastAsia" w:cs="宋体" w:asciiTheme="minorEastAsia" w:hAnsiTheme="minorEastAsia"/>
          <w:b/>
          <w:bCs/>
          <w:sz w:val="28"/>
          <w:szCs w:val="28"/>
        </w:rPr>
        <w:t>工程项目廉政承诺书</w:t>
      </w:r>
    </w:p>
    <w:p w14:paraId="6B998550">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发包人)与(以下简称承包人)，特签订本廉政承诺书。</w:t>
      </w:r>
    </w:p>
    <w:p w14:paraId="34F3C3E1">
      <w:pPr>
        <w:autoSpaceDE w:val="0"/>
        <w:autoSpaceDN w:val="0"/>
        <w:adjustRightInd w:val="0"/>
        <w:spacing w:line="360" w:lineRule="auto"/>
        <w:rPr>
          <w:rFonts w:cs="宋体" w:asciiTheme="minorEastAsia" w:hAnsiTheme="minorEastAsia"/>
          <w:b/>
          <w:bCs/>
          <w:sz w:val="24"/>
        </w:rPr>
      </w:pPr>
      <w:r>
        <w:rPr>
          <w:rFonts w:hint="eastAsia" w:cs="宋体" w:asciiTheme="minorEastAsia" w:hAnsiTheme="minorEastAsia"/>
          <w:b/>
          <w:bCs/>
          <w:sz w:val="24"/>
        </w:rPr>
        <w:t>第一条：双方的权利和义务</w:t>
      </w:r>
    </w:p>
    <w:p w14:paraId="6B5467C8">
      <w:pPr>
        <w:autoSpaceDE w:val="0"/>
        <w:autoSpaceDN w:val="0"/>
        <w:adjustRightIn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各方同意并声明，在业务活动中：</w:t>
      </w:r>
    </w:p>
    <w:p w14:paraId="1F781600">
      <w:pPr>
        <w:autoSpaceDE w:val="0"/>
        <w:autoSpaceDN w:val="0"/>
        <w:adjustRightIn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(一)严格、自觉的遵守和执行国家关于市场准入、工程建设、和市场活动的有关法律、法规、相关政策以及党和国家关于党风廉政建设的各项规定。严格执行合同文件，执行工程建设管理制度。</w:t>
      </w:r>
    </w:p>
    <w:p w14:paraId="58AEC0A2">
      <w:pPr>
        <w:autoSpaceDE w:val="0"/>
        <w:autoSpaceDN w:val="0"/>
        <w:adjustRightIn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(二)各方的业务活动坚持公开、公正、诚信的原则(除法律认定的商业秘密和合同文件另有规定之外)，严格、自觉按照合同办事，不得损害国家和发、承包各方的利益。</w:t>
      </w:r>
    </w:p>
    <w:p w14:paraId="0A0AA87A">
      <w:pPr>
        <w:autoSpaceDE w:val="0"/>
        <w:autoSpaceDN w:val="0"/>
        <w:adjustRightIn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5436A356">
      <w:pPr>
        <w:autoSpaceDE w:val="0"/>
        <w:autoSpaceDN w:val="0"/>
        <w:adjustRightIn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(四)倡导相互监督，发现对方在业务活动中有违反廉政规定行为的，有及时提醒对方纠正的权利和义务。发现对方违反承诺条款的，有向其上级有关部门举报并要求告知处理结果的权利。</w:t>
      </w:r>
    </w:p>
    <w:p w14:paraId="700AA190">
      <w:pPr>
        <w:autoSpaceDE w:val="0"/>
        <w:autoSpaceDN w:val="0"/>
        <w:adjustRightIn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(五)不以损害国家、集体或第三人利益为代价获取不正当的利益。</w:t>
      </w:r>
    </w:p>
    <w:p w14:paraId="3A86B817">
      <w:pPr>
        <w:autoSpaceDE w:val="0"/>
        <w:autoSpaceDN w:val="0"/>
        <w:adjustRightInd w:val="0"/>
        <w:spacing w:line="360" w:lineRule="auto"/>
        <w:rPr>
          <w:rFonts w:cs="宋体" w:asciiTheme="minorEastAsia" w:hAnsiTheme="minorEastAsia"/>
          <w:b/>
          <w:bCs/>
          <w:sz w:val="24"/>
        </w:rPr>
      </w:pPr>
      <w:r>
        <w:rPr>
          <w:rFonts w:hint="eastAsia" w:cs="宋体" w:asciiTheme="minorEastAsia" w:hAnsiTheme="minorEastAsia"/>
          <w:b/>
          <w:bCs/>
          <w:sz w:val="24"/>
        </w:rPr>
        <w:t>第二条：发包人的承诺</w:t>
      </w:r>
    </w:p>
    <w:p w14:paraId="517D3874">
      <w:pPr>
        <w:autoSpaceDE w:val="0"/>
        <w:autoSpaceDN w:val="0"/>
        <w:spacing w:line="360" w:lineRule="auto"/>
        <w:ind w:firstLine="480" w:firstLineChars="200"/>
        <w:rPr>
          <w:rFonts w:cs="宋体" w:asciiTheme="minorEastAsia" w:hAnsiTheme="minorEastAsia"/>
          <w:b/>
          <w:bCs/>
          <w:sz w:val="24"/>
        </w:rPr>
      </w:pPr>
      <w:r>
        <w:rPr>
          <w:rFonts w:hint="eastAsia" w:cs="宋体" w:asciiTheme="minorEastAsia" w:hAnsiTheme="minorEastAsia"/>
          <w:sz w:val="24"/>
        </w:rPr>
        <w:t>发包人工作人员在工程建设中应遵守如下规定：</w:t>
      </w:r>
    </w:p>
    <w:p w14:paraId="1AFBE811">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(一)不得索要或接受承包人钱物(现金、有价证券、信用卡、礼金、奖金、补贴、物品等)，不得在承包人报销任何应由发包人或个人支付的费用。</w:t>
      </w:r>
    </w:p>
    <w:p w14:paraId="6FCEDD40">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(二)不得接受承包人安排的可能影响公务的住宿、宴请娱乐及出国（境）、旅游观光活动；不得接受承包人提供的合同规定外的通讯工具、交通工具和高档办公用品等。</w:t>
      </w:r>
    </w:p>
    <w:p w14:paraId="77AC2695">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(三)不得要求或者接受承包人为其及家庭成员在住房装修、婚丧嫁娶、配偶子女的工作安排及出国、出境、旅游等方面提供方便。</w:t>
      </w:r>
    </w:p>
    <w:p w14:paraId="1B821819">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(四)工作人员及其配偶、子女、亲属不得从事与工程有关的材料设备供应、工程分包、劳务等经济活动。</w:t>
      </w:r>
    </w:p>
    <w:p w14:paraId="634DA0B4">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(五)不得违反规定向承包人推荐分包单位和设备、材料供应商，不得要求承包人购买合同规定外的材料和设备等。</w:t>
      </w:r>
    </w:p>
    <w:p w14:paraId="7A1B43EF">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(六)不得为获取承包人回扣或其他谋取私利目的而多签或多算工程量、多结工程款；不得从承包人承包的工程中收受回扣，谋取私利。</w:t>
      </w:r>
    </w:p>
    <w:p w14:paraId="03D530FF">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(七)不得因承包人拒绝本人的不合理要求，而故意刁难承包人。</w:t>
      </w:r>
    </w:p>
    <w:p w14:paraId="0414EF10">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(八)其它有关违反廉政规定的行为。</w:t>
      </w:r>
    </w:p>
    <w:p w14:paraId="254DF5C8">
      <w:pPr>
        <w:autoSpaceDE w:val="0"/>
        <w:autoSpaceDN w:val="0"/>
        <w:adjustRightInd w:val="0"/>
        <w:spacing w:line="360" w:lineRule="auto"/>
        <w:rPr>
          <w:rFonts w:cs="宋体" w:asciiTheme="minorEastAsia" w:hAnsiTheme="minorEastAsia"/>
          <w:b/>
          <w:bCs/>
          <w:sz w:val="24"/>
        </w:rPr>
      </w:pPr>
      <w:r>
        <w:rPr>
          <w:rFonts w:hint="eastAsia" w:cs="宋体" w:asciiTheme="minorEastAsia" w:hAnsiTheme="minorEastAsia"/>
          <w:b/>
          <w:bCs/>
          <w:sz w:val="24"/>
        </w:rPr>
        <w:t>第三条：承包人的承诺</w:t>
      </w:r>
    </w:p>
    <w:p w14:paraId="7C82117E">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承包人应与发包人和监理保持正常的业务来往，按照有关法律、法规和工作程序开展业务工作并遵守以下规定：</w:t>
      </w:r>
    </w:p>
    <w:p w14:paraId="1A8CD395">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(一)不得以任何理由向发包人、监理单位赠送钱物(现金、有价证券、信用卡、礼金、奖金、补贴、物品等)。</w:t>
      </w:r>
    </w:p>
    <w:p w14:paraId="074F24F8">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(二)不得以任何名义为发包人、监理单位报销应由发包人、监理单位或个人支付的任何费用。</w:t>
      </w:r>
    </w:p>
    <w:p w14:paraId="149434A2">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(三)不准以任何理由为发包人、监理单位和其它相关单位及其工作人员提供有可能影响执行公务的宴请、健身和娱乐等活动。</w:t>
      </w:r>
    </w:p>
    <w:p w14:paraId="38A8BFD8">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(四)不得为发包人和监理单位的相关人员购置或提供合同规定外的通讯工具、交通工具和高档办公用品等。</w:t>
      </w:r>
    </w:p>
    <w:p w14:paraId="547844CC">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(五)不准接受或暗示为发包人、监理单位和其它相关单位及其工作人员装修房屋、婚丧嫁娶、配偶子女的工作安排以及出国（境）、旅游观光活动提供方便。</w:t>
      </w:r>
    </w:p>
    <w:p w14:paraId="30C53A64">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(六)不准利用黄、赌、贿等各种手段拉拢腐蚀发包人工作人员。</w:t>
      </w:r>
    </w:p>
    <w:p w14:paraId="3BEA5626">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(七)其它有关违反廉政规定的行为。</w:t>
      </w:r>
    </w:p>
    <w:p w14:paraId="324FB141">
      <w:pPr>
        <w:autoSpaceDE w:val="0"/>
        <w:autoSpaceDN w:val="0"/>
        <w:adjustRightInd w:val="0"/>
        <w:spacing w:line="360" w:lineRule="auto"/>
        <w:rPr>
          <w:rFonts w:cs="宋体" w:asciiTheme="minorEastAsia" w:hAnsiTheme="minorEastAsia"/>
          <w:b/>
          <w:bCs/>
          <w:sz w:val="24"/>
        </w:rPr>
      </w:pPr>
      <w:r>
        <w:rPr>
          <w:rFonts w:hint="eastAsia" w:cs="宋体" w:asciiTheme="minorEastAsia" w:hAnsiTheme="minorEastAsia"/>
          <w:b/>
          <w:bCs/>
          <w:sz w:val="24"/>
        </w:rPr>
        <w:t>第四条：责任追究</w:t>
      </w:r>
    </w:p>
    <w:p w14:paraId="67D1A11B">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1E14120">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(二)承包人若违反本承诺规定，发包人有权要求承包人对责任人进行处理。情节严重的，申请相关部门禁止承包人进入工程所在地区域建设市场；在新闻媒体曝光并报承包人上级或行业主管部门。</w:t>
      </w:r>
    </w:p>
    <w:p w14:paraId="1E1BD093">
      <w:pPr>
        <w:autoSpaceDE w:val="0"/>
        <w:autoSpaceDN w:val="0"/>
        <w:adjustRightInd w:val="0"/>
        <w:spacing w:line="360" w:lineRule="auto"/>
        <w:rPr>
          <w:rFonts w:cs="宋体" w:asciiTheme="minorEastAsia" w:hAnsiTheme="minorEastAsia"/>
          <w:b/>
          <w:bCs/>
          <w:sz w:val="24"/>
        </w:rPr>
      </w:pPr>
      <w:r>
        <w:rPr>
          <w:rFonts w:hint="eastAsia" w:cs="宋体" w:asciiTheme="minorEastAsia" w:hAnsiTheme="minorEastAsia"/>
          <w:b/>
          <w:bCs/>
          <w:sz w:val="24"/>
        </w:rPr>
        <w:t>第五条：其他约定</w:t>
      </w:r>
    </w:p>
    <w:p w14:paraId="643FADEE">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（一）本承诺书由尺寸方单位或上级主管单位的纪检、监察部门负责监督执行。</w:t>
      </w:r>
    </w:p>
    <w:p w14:paraId="5E5DF936">
      <w:pPr>
        <w:autoSpaceDE w:val="0"/>
        <w:autoSpaceDN w:val="0"/>
        <w:spacing w:line="360" w:lineRule="auto"/>
        <w:ind w:firstLine="480" w:firstLineChars="200"/>
        <w:rPr>
          <w:rFonts w:cs="宋体" w:asciiTheme="minorEastAsia" w:hAnsiTheme="minorEastAsia"/>
          <w:sz w:val="24"/>
        </w:rPr>
      </w:pPr>
      <w:r>
        <w:rPr>
          <w:rFonts w:hint="eastAsia" w:cs="宋体" w:asciiTheme="minorEastAsia" w:hAnsiTheme="minorEastAsia"/>
          <w:sz w:val="24"/>
        </w:rPr>
        <w:t>（二）本承诺书作为工程施工合同的组成部分，各方签字盖章或盖章后即生效，有效期为各方签署之日起至该工程项目竣工验收合格并办理完毕工程结算时止。</w:t>
      </w:r>
    </w:p>
    <w:p w14:paraId="5E6A74BB">
      <w:pPr>
        <w:autoSpaceDE w:val="0"/>
        <w:autoSpaceDN w:val="0"/>
        <w:adjustRightInd w:val="0"/>
        <w:spacing w:line="360" w:lineRule="auto"/>
        <w:ind w:firstLine="482"/>
        <w:rPr>
          <w:rFonts w:cs="宋体" w:asciiTheme="minorEastAsia" w:hAnsiTheme="minorEastAsia"/>
          <w:b/>
          <w:bCs/>
          <w:sz w:val="24"/>
        </w:rPr>
      </w:pPr>
    </w:p>
    <w:p w14:paraId="3616A356">
      <w:pPr>
        <w:autoSpaceDE w:val="0"/>
        <w:autoSpaceDN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 xml:space="preserve">发包人：（盖章） </w:t>
      </w:r>
      <w:r>
        <w:rPr>
          <w:rFonts w:cs="宋体" w:asciiTheme="minorEastAsia" w:hAnsiTheme="minorEastAsia"/>
          <w:sz w:val="24"/>
        </w:rPr>
        <w:t xml:space="preserve">              </w:t>
      </w:r>
      <w:r>
        <w:rPr>
          <w:rFonts w:hint="eastAsia" w:cs="宋体" w:asciiTheme="minorEastAsia" w:hAnsiTheme="minorEastAsia"/>
          <w:sz w:val="24"/>
        </w:rPr>
        <w:t>承包人：（盖章）</w:t>
      </w:r>
    </w:p>
    <w:p w14:paraId="693ED51F">
      <w:pPr>
        <w:autoSpaceDE w:val="0"/>
        <w:autoSpaceDN w:val="0"/>
        <w:snapToGrid w:val="0"/>
        <w:spacing w:line="360" w:lineRule="auto"/>
        <w:ind w:firstLine="480" w:firstLineChars="200"/>
        <w:rPr>
          <w:rFonts w:cs="宋体" w:asciiTheme="minorEastAsia" w:hAnsiTheme="minorEastAsia"/>
          <w:sz w:val="24"/>
        </w:rPr>
      </w:pPr>
      <w:r>
        <w:rPr>
          <w:rFonts w:hint="eastAsia" w:cs="宋体" w:asciiTheme="minorEastAsia" w:hAnsiTheme="minorEastAsia"/>
          <w:sz w:val="24"/>
        </w:rPr>
        <w:t xml:space="preserve">法定代表人（或委托代理人）： </w:t>
      </w:r>
      <w:r>
        <w:rPr>
          <w:rFonts w:cs="宋体" w:asciiTheme="minorEastAsia" w:hAnsiTheme="minorEastAsia"/>
          <w:sz w:val="24"/>
        </w:rPr>
        <w:t xml:space="preserve">  </w:t>
      </w:r>
      <w:r>
        <w:rPr>
          <w:rFonts w:hint="eastAsia" w:cs="宋体" w:asciiTheme="minorEastAsia" w:hAnsiTheme="minorEastAsia"/>
          <w:sz w:val="24"/>
        </w:rPr>
        <w:t>法定代表人（或委托代理人）：</w:t>
      </w:r>
    </w:p>
    <w:p w14:paraId="2AD93F83">
      <w:pPr>
        <w:ind w:firstLine="480" w:firstLineChars="200"/>
      </w:pPr>
      <w:r>
        <w:rPr>
          <w:rFonts w:cs="宋体" w:asciiTheme="minorEastAsia" w:hAnsiTheme="minorEastAsia"/>
          <w:sz w:val="24"/>
        </w:rPr>
        <w:t>监督电话：</w:t>
      </w:r>
      <w:r>
        <w:rPr>
          <w:rFonts w:hint="eastAsia" w:cs="宋体" w:asciiTheme="minorEastAsia" w:hAnsiTheme="minorEastAsia"/>
          <w:sz w:val="24"/>
        </w:rPr>
        <w:t xml:space="preserve"> </w:t>
      </w:r>
      <w:r>
        <w:rPr>
          <w:rFonts w:cs="宋体" w:asciiTheme="minorEastAsia" w:hAnsiTheme="minorEastAsia"/>
          <w:sz w:val="24"/>
        </w:rPr>
        <w:t xml:space="preserve">                   监督电话：</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Segoe Print"/>
    <w:panose1 w:val="020F0302020204030204"/>
    <w:charset w:val="00"/>
    <w:family w:val="swiss"/>
    <w:pitch w:val="default"/>
    <w:sig w:usb0="00000000" w:usb1="00000000"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9B0F6F"/>
    <w:multiLevelType w:val="singleLevel"/>
    <w:tmpl w:val="579B0F6F"/>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ZTlkNThkYmUxMjkwM2M5Y2E1YWM0NWQ1ZjUwMDUifQ=="/>
  </w:docVars>
  <w:rsids>
    <w:rsidRoot w:val="24405019"/>
    <w:rsid w:val="088849FC"/>
    <w:rsid w:val="09502F56"/>
    <w:rsid w:val="09B554AF"/>
    <w:rsid w:val="0B8373EF"/>
    <w:rsid w:val="14305E5E"/>
    <w:rsid w:val="171C091C"/>
    <w:rsid w:val="1BB76E65"/>
    <w:rsid w:val="1E0C06B5"/>
    <w:rsid w:val="1F1840BF"/>
    <w:rsid w:val="20191E9C"/>
    <w:rsid w:val="20B91774"/>
    <w:rsid w:val="22627098"/>
    <w:rsid w:val="24405019"/>
    <w:rsid w:val="33BE6B8B"/>
    <w:rsid w:val="34390907"/>
    <w:rsid w:val="34F8431E"/>
    <w:rsid w:val="37256F21"/>
    <w:rsid w:val="40B81F48"/>
    <w:rsid w:val="43014CE6"/>
    <w:rsid w:val="48282985"/>
    <w:rsid w:val="4C26756B"/>
    <w:rsid w:val="57633422"/>
    <w:rsid w:val="5F2E6A0B"/>
    <w:rsid w:val="5FB70753"/>
    <w:rsid w:val="6DF901E4"/>
    <w:rsid w:val="6EC4200B"/>
    <w:rsid w:val="75E35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center"/>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4341</Words>
  <Characters>4785</Characters>
  <Lines>0</Lines>
  <Paragraphs>0</Paragraphs>
  <TotalTime>0</TotalTime>
  <ScaleCrop>false</ScaleCrop>
  <LinksUpToDate>false</LinksUpToDate>
  <CharactersWithSpaces>5697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2024-07-29T02:35:00Z</dcterms:created>
  <dc:creator>苍白假面</dc:creator>
  <cp:lastModifiedBy>刺眼的彩虹</cp:lastModifiedBy>
  <dcterms:modified xsi:type="dcterms:W3CDTF">2025-10-17T02:25:20Z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6DA2702364054642B81AD6C919C2249D_11</vt:lpwstr>
  </property>
  <property fmtid="{D5CDD505-2E9C-101B-9397-08002B2CF9AE}" pid="4" name="KSOTemplateDocerSaveRecord">
    <vt:lpwstr>eyJoZGlkIjoiMWM2OGMxYjUwNjQ1MzAwZWJiZTY3ZmE3MTgzNmYxM2UiLCJ1c2VySWQiOiIzNzgxMjY3NzcifQ==</vt:lpwstr>
  </property>
</Properties>
</file>