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AB648">
      <w:pPr>
        <w:pStyle w:val="6"/>
        <w:jc w:val="center"/>
        <w:rPr>
          <w:rFonts w:hint="default"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b/>
          <w:bCs/>
          <w:sz w:val="36"/>
          <w:szCs w:val="36"/>
          <w:highlight w:val="none"/>
          <w:lang w:eastAsia="zh-CN"/>
        </w:rPr>
        <w:t>其他</w:t>
      </w:r>
      <w:r>
        <w:rPr>
          <w:rFonts w:asciiTheme="minorEastAsia" w:hAnsiTheme="minorEastAsia"/>
          <w:b/>
          <w:bCs/>
          <w:sz w:val="36"/>
          <w:szCs w:val="36"/>
          <w:highlight w:val="none"/>
        </w:rPr>
        <w:t>说明</w:t>
      </w:r>
    </w:p>
    <w:p w14:paraId="76F4D00F">
      <w:pPr>
        <w:pStyle w:val="3"/>
        <w:rPr>
          <w:rFonts w:ascii="宋体"/>
          <w:kern w:val="0"/>
          <w:sz w:val="24"/>
          <w:highlight w:val="none"/>
        </w:rPr>
      </w:pPr>
    </w:p>
    <w:p w14:paraId="6B6C7C9A">
      <w:pPr>
        <w:pStyle w:val="3"/>
        <w:rPr>
          <w:rFonts w:ascii="宋体"/>
          <w:kern w:val="0"/>
          <w:sz w:val="24"/>
          <w:highlight w:val="none"/>
        </w:rPr>
      </w:pPr>
      <w:r>
        <w:rPr>
          <w:rFonts w:hint="eastAsia" w:ascii="宋体"/>
          <w:kern w:val="0"/>
          <w:sz w:val="24"/>
          <w:highlight w:val="none"/>
        </w:rPr>
        <w:t>1.依据竞争性磋商文件要求，供应商认为有必要说明的其他内容。</w:t>
      </w:r>
    </w:p>
    <w:p w14:paraId="417F6F2B">
      <w:r>
        <w:rPr>
          <w:rFonts w:hint="eastAsia"/>
          <w:highlight w:val="none"/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F37EB5"/>
    <w:rsid w:val="19F3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2025-11-13T10:34:00Z</dcterms:created>
  <dc:creator>苍白假面</dc:creator>
  <cp:lastModifiedBy>苍白假面</cp:lastModifiedBy>
  <dcterms:modified xsi:type="dcterms:W3CDTF">2025-11-13T10:34:58Z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B6993F255DA946BF891E26CE70C5FD48_11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