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EF569">
      <w:pPr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分项报价表</w:t>
      </w:r>
    </w:p>
    <w:p w14:paraId="75BB2A5D">
      <w:pPr>
        <w:jc w:val="center"/>
        <w:rPr>
          <w:rFonts w:hint="default" w:ascii="宋体" w:hAnsi="宋体" w:eastAsia="宋体" w:cs="宋体"/>
          <w:b w:val="0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82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2025-12-18T10:59:54Z</dcterms:created>
  <dc:creator>aa</dc:creator>
  <cp:lastModifiedBy>企业用户_492486818</cp:lastModifiedBy>
  <dcterms:modified xsi:type="dcterms:W3CDTF">2025-12-18T11:00:03Z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eyJoZGlkIjoiMzJiOGI4NGVjZTBkYTIzYTEyZTIzNWVjNWMxOGE2YWMiLCJ1c2VySWQiOiIxNTI2OTE3MTY5In0=</vt:lpwstr>
  </property>
  <property fmtid="{D5CDD505-2E9C-101B-9397-08002B2CF9AE}" pid="4" name="ICV">
    <vt:lpwstr>89D87ABE64E34C008860DCC52D505672_12</vt:lpwstr>
  </property>
</Properties>
</file>