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F8438">
      <w:pPr>
        <w:tabs>
          <w:tab w:val="left" w:pos="588"/>
        </w:tabs>
        <w:spacing w:line="360" w:lineRule="auto"/>
        <w:jc w:val="center"/>
        <w:outlineLvl w:val="0"/>
        <w:rPr>
          <w:rFonts w:ascii="仿宋" w:hAnsi="仿宋" w:eastAsia="仿宋" w:cs="仿宋"/>
          <w:b/>
          <w:kern w:val="0"/>
          <w:sz w:val="32"/>
          <w:szCs w:val="32"/>
        </w:rPr>
      </w:pPr>
      <w:r>
        <w:rPr>
          <w:rFonts w:hint="eastAsia" w:ascii="仿宋" w:hAnsi="仿宋" w:eastAsia="仿宋" w:cs="仿宋"/>
          <w:b/>
          <w:kern w:val="0"/>
          <w:sz w:val="32"/>
          <w:szCs w:val="32"/>
        </w:rPr>
        <w:t>合同条款及格式</w:t>
      </w:r>
    </w:p>
    <w:p w14:paraId="54DA6263">
      <w:pPr>
        <w:pStyle w:val="6"/>
        <w:ind w:firstLineChars="186"/>
        <w:rPr>
          <w:rFonts w:ascii="仿宋" w:hAnsi="仿宋" w:eastAsia="仿宋" w:cs="仿宋"/>
          <w:b/>
          <w:bCs/>
          <w:sz w:val="30"/>
          <w:szCs w:val="30"/>
        </w:rPr>
      </w:pPr>
      <w:bookmarkStart w:id="0" w:name="_Hlk165126055"/>
      <w:r>
        <w:rPr>
          <w:rFonts w:hint="eastAsia" w:ascii="仿宋" w:hAnsi="仿宋" w:eastAsia="仿宋" w:cs="仿宋"/>
          <w:b/>
          <w:bCs/>
          <w:sz w:val="30"/>
          <w:szCs w:val="30"/>
        </w:rPr>
        <w:t>（本合同模版仅为参考模版，具体格式以采购人签订为准）</w:t>
      </w:r>
      <w:bookmarkEnd w:id="0"/>
    </w:p>
    <w:p w14:paraId="1835F4D9">
      <w:pPr>
        <w:pStyle w:val="6"/>
        <w:ind w:firstLine="0"/>
        <w:rPr>
          <w:rFonts w:ascii="仿宋" w:hAnsi="仿宋" w:eastAsia="仿宋" w:cs="仿宋"/>
          <w:sz w:val="30"/>
          <w:szCs w:val="30"/>
        </w:rPr>
      </w:pPr>
      <w:r>
        <w:rPr>
          <w:rFonts w:hint="eastAsia" w:ascii="仿宋" w:hAnsi="仿宋" w:eastAsia="仿宋" w:cs="仿宋"/>
          <w:sz w:val="30"/>
          <w:szCs w:val="30"/>
        </w:rPr>
        <w:t>合同编号 ：</w:t>
      </w:r>
    </w:p>
    <w:p w14:paraId="139993A6">
      <w:pPr>
        <w:pStyle w:val="6"/>
        <w:ind w:firstLine="0"/>
        <w:rPr>
          <w:rFonts w:ascii="仿宋" w:hAnsi="仿宋" w:eastAsia="仿宋" w:cs="仿宋"/>
          <w:sz w:val="52"/>
          <w:szCs w:val="40"/>
          <w:u w:val="single"/>
        </w:rPr>
      </w:pPr>
    </w:p>
    <w:p w14:paraId="272DA117">
      <w:pPr>
        <w:pStyle w:val="6"/>
        <w:ind w:firstLine="0"/>
        <w:jc w:val="center"/>
        <w:rPr>
          <w:rFonts w:ascii="仿宋" w:hAnsi="仿宋" w:eastAsia="仿宋" w:cs="仿宋"/>
          <w:sz w:val="52"/>
          <w:szCs w:val="40"/>
          <w:u w:val="single"/>
        </w:rPr>
      </w:pPr>
      <w:r>
        <w:rPr>
          <w:rFonts w:ascii="仿宋" w:hAnsi="仿宋" w:eastAsia="仿宋" w:cs="仿宋"/>
          <w:sz w:val="44"/>
          <w:szCs w:val="44"/>
          <w:u w:val="none"/>
        </w:rPr>
        <w:t>新城区委、政协机关食堂2026年业务委托</w:t>
      </w:r>
    </w:p>
    <w:p w14:paraId="063720A4">
      <w:pPr>
        <w:pStyle w:val="6"/>
        <w:ind w:firstLine="0"/>
        <w:jc w:val="center"/>
        <w:rPr>
          <w:rFonts w:ascii="仿宋" w:hAnsi="仿宋" w:eastAsia="仿宋" w:cs="仿宋"/>
          <w:sz w:val="44"/>
          <w:szCs w:val="44"/>
        </w:rPr>
      </w:pPr>
      <w:bookmarkStart w:id="10" w:name="_GoBack"/>
      <w:bookmarkEnd w:id="10"/>
    </w:p>
    <w:p w14:paraId="718933B6">
      <w:pPr>
        <w:pStyle w:val="6"/>
        <w:ind w:firstLine="0"/>
        <w:jc w:val="center"/>
        <w:rPr>
          <w:rFonts w:ascii="仿宋" w:hAnsi="仿宋" w:eastAsia="仿宋" w:cs="仿宋"/>
          <w:sz w:val="44"/>
          <w:szCs w:val="44"/>
        </w:rPr>
      </w:pPr>
    </w:p>
    <w:p w14:paraId="6B2D1587">
      <w:pPr>
        <w:pStyle w:val="6"/>
        <w:ind w:firstLine="0"/>
        <w:jc w:val="center"/>
        <w:rPr>
          <w:rFonts w:ascii="仿宋" w:hAnsi="仿宋" w:eastAsia="仿宋" w:cs="仿宋"/>
          <w:sz w:val="44"/>
          <w:szCs w:val="44"/>
        </w:rPr>
      </w:pPr>
      <w:r>
        <w:rPr>
          <w:rFonts w:hint="eastAsia" w:ascii="仿宋" w:hAnsi="仿宋" w:eastAsia="仿宋" w:cs="仿宋"/>
          <w:sz w:val="44"/>
          <w:szCs w:val="44"/>
          <w:lang w:val="en-US" w:eastAsia="zh-CN"/>
        </w:rPr>
        <w:t>服务</w:t>
      </w:r>
      <w:r>
        <w:rPr>
          <w:rFonts w:hint="eastAsia" w:ascii="仿宋" w:hAnsi="仿宋" w:eastAsia="仿宋" w:cs="仿宋"/>
          <w:sz w:val="44"/>
          <w:szCs w:val="44"/>
        </w:rPr>
        <w:t>合同</w:t>
      </w:r>
    </w:p>
    <w:p w14:paraId="5EF3F877">
      <w:pPr>
        <w:pStyle w:val="6"/>
        <w:ind w:firstLine="0"/>
        <w:rPr>
          <w:rFonts w:ascii="仿宋" w:hAnsi="仿宋" w:eastAsia="仿宋" w:cs="仿宋"/>
        </w:rPr>
      </w:pPr>
    </w:p>
    <w:p w14:paraId="284506C0">
      <w:pPr>
        <w:pStyle w:val="6"/>
        <w:ind w:firstLine="0"/>
        <w:rPr>
          <w:rFonts w:ascii="仿宋" w:hAnsi="仿宋" w:eastAsia="仿宋" w:cs="仿宋"/>
        </w:rPr>
      </w:pPr>
    </w:p>
    <w:p w14:paraId="611A6CF8">
      <w:pPr>
        <w:pStyle w:val="6"/>
        <w:ind w:firstLine="0"/>
        <w:rPr>
          <w:rFonts w:ascii="仿宋" w:hAnsi="仿宋" w:eastAsia="仿宋" w:cs="仿宋"/>
        </w:rPr>
      </w:pPr>
    </w:p>
    <w:p w14:paraId="0E5A0FFB">
      <w:pPr>
        <w:pStyle w:val="6"/>
        <w:ind w:firstLine="0"/>
        <w:rPr>
          <w:rFonts w:ascii="仿宋" w:hAnsi="仿宋" w:eastAsia="仿宋" w:cs="仿宋"/>
        </w:rPr>
      </w:pPr>
    </w:p>
    <w:p w14:paraId="434C2D07">
      <w:pPr>
        <w:pStyle w:val="6"/>
        <w:ind w:firstLine="0"/>
        <w:rPr>
          <w:rFonts w:ascii="仿宋" w:hAnsi="仿宋" w:eastAsia="仿宋" w:cs="仿宋"/>
          <w:sz w:val="28"/>
          <w:szCs w:val="28"/>
        </w:rPr>
      </w:pPr>
    </w:p>
    <w:p w14:paraId="52FF55D3">
      <w:pPr>
        <w:pStyle w:val="6"/>
        <w:ind w:firstLineChars="175"/>
        <w:jc w:val="left"/>
        <w:rPr>
          <w:rFonts w:ascii="仿宋" w:hAnsi="仿宋" w:eastAsia="仿宋" w:cs="仿宋"/>
          <w:sz w:val="32"/>
          <w:szCs w:val="32"/>
        </w:rPr>
      </w:pPr>
      <w:r>
        <w:rPr>
          <w:rFonts w:hint="eastAsia" w:ascii="仿宋" w:hAnsi="仿宋" w:eastAsia="仿宋" w:cs="仿宋"/>
          <w:sz w:val="32"/>
          <w:szCs w:val="32"/>
        </w:rPr>
        <w:t>采  购 人：</w:t>
      </w:r>
    </w:p>
    <w:p w14:paraId="1B6F48C5">
      <w:pPr>
        <w:pStyle w:val="6"/>
        <w:ind w:firstLineChars="175"/>
        <w:jc w:val="left"/>
        <w:rPr>
          <w:rFonts w:ascii="仿宋" w:hAnsi="仿宋" w:eastAsia="仿宋" w:cs="仿宋"/>
          <w:sz w:val="32"/>
          <w:szCs w:val="32"/>
        </w:rPr>
      </w:pPr>
    </w:p>
    <w:p w14:paraId="18D391F3">
      <w:pPr>
        <w:pStyle w:val="6"/>
        <w:ind w:firstLineChars="175"/>
        <w:jc w:val="left"/>
        <w:rPr>
          <w:rFonts w:ascii="仿宋" w:hAnsi="仿宋" w:eastAsia="仿宋" w:cs="仿宋"/>
          <w:sz w:val="32"/>
          <w:szCs w:val="32"/>
        </w:rPr>
      </w:pPr>
      <w:r>
        <w:rPr>
          <w:rFonts w:hint="eastAsia" w:ascii="仿宋" w:hAnsi="仿宋" w:eastAsia="仿宋" w:cs="仿宋"/>
          <w:sz w:val="32"/>
          <w:szCs w:val="32"/>
        </w:rPr>
        <w:t>成交供应商：</w:t>
      </w:r>
    </w:p>
    <w:p w14:paraId="1AFED956">
      <w:pPr>
        <w:pStyle w:val="6"/>
        <w:ind w:firstLine="1920" w:firstLineChars="600"/>
        <w:jc w:val="left"/>
        <w:rPr>
          <w:rFonts w:ascii="仿宋" w:hAnsi="仿宋" w:eastAsia="仿宋" w:cs="仿宋"/>
          <w:sz w:val="32"/>
          <w:szCs w:val="32"/>
        </w:rPr>
      </w:pPr>
    </w:p>
    <w:p w14:paraId="62854F40">
      <w:pPr>
        <w:pStyle w:val="6"/>
        <w:ind w:firstLine="556" w:firstLineChars="174"/>
        <w:jc w:val="left"/>
      </w:pPr>
      <w:r>
        <w:rPr>
          <w:rFonts w:hint="eastAsia" w:ascii="仿宋" w:hAnsi="仿宋" w:eastAsia="仿宋" w:cs="仿宋"/>
          <w:sz w:val="32"/>
          <w:szCs w:val="32"/>
        </w:rPr>
        <w:t>时      间：   年  月   日</w:t>
      </w:r>
    </w:p>
    <w:p w14:paraId="3A456EA5">
      <w:pPr>
        <w:rPr>
          <w:rFonts w:ascii="仿宋" w:hAnsi="仿宋" w:eastAsia="仿宋" w:cs="仿宋"/>
          <w:b/>
          <w:bCs/>
          <w:sz w:val="24"/>
          <w:lang w:val="zh-CN"/>
        </w:rPr>
      </w:pPr>
      <w:r>
        <w:rPr>
          <w:rFonts w:hint="eastAsia" w:ascii="仿宋" w:hAnsi="仿宋" w:eastAsia="仿宋" w:cs="仿宋"/>
          <w:b/>
          <w:bCs/>
          <w:sz w:val="24"/>
          <w:lang w:val="zh-CN"/>
        </w:rPr>
        <w:br w:type="page"/>
      </w:r>
    </w:p>
    <w:p w14:paraId="61727A61">
      <w:pPr>
        <w:tabs>
          <w:tab w:val="left" w:pos="735"/>
        </w:tabs>
        <w:autoSpaceDE w:val="0"/>
        <w:autoSpaceDN w:val="0"/>
        <w:adjustRightInd w:val="0"/>
        <w:snapToGrid w:val="0"/>
        <w:spacing w:beforeLines="100" w:line="360" w:lineRule="auto"/>
        <w:rPr>
          <w:rFonts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（前款所称采购人）</w:t>
      </w:r>
    </w:p>
    <w:p w14:paraId="1DCC40BA">
      <w:pPr>
        <w:tabs>
          <w:tab w:val="left" w:pos="735"/>
        </w:tabs>
        <w:autoSpaceDE w:val="0"/>
        <w:autoSpaceDN w:val="0"/>
        <w:adjustRightInd w:val="0"/>
        <w:snapToGrid w:val="0"/>
        <w:spacing w:line="360" w:lineRule="auto"/>
        <w:rPr>
          <w:rFonts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w:t>
      </w:r>
    </w:p>
    <w:p w14:paraId="260878AE">
      <w:pPr>
        <w:pStyle w:val="6"/>
        <w:widowControl/>
        <w:kinsoku w:val="0"/>
        <w:autoSpaceDE w:val="0"/>
        <w:autoSpaceDN w:val="0"/>
        <w:adjustRightInd w:val="0"/>
        <w:snapToGrid w:val="0"/>
        <w:spacing w:line="360" w:lineRule="auto"/>
        <w:ind w:firstLine="480" w:firstLineChars="200"/>
        <w:textAlignment w:val="baseline"/>
        <w:rPr>
          <w:rFonts w:ascii="仿宋" w:hAnsi="仿宋" w:eastAsia="仿宋" w:cs="仿宋"/>
          <w:szCs w:val="24"/>
        </w:rPr>
      </w:pPr>
      <w:bookmarkStart w:id="1" w:name="_Toc19515384"/>
      <w:r>
        <w:rPr>
          <w:rFonts w:hint="eastAsia" w:ascii="仿宋" w:hAnsi="仿宋" w:eastAsia="仿宋" w:cs="仿宋"/>
          <w:szCs w:val="24"/>
        </w:rPr>
        <w:t>根据《中华人民共和国民法典》、《中华人民共和国政府采购法》及实施条例等相关规定，经过友好协商，为确保甲方采购项目顺利实施，甲、乙双方在平等自愿的原则下签订本合同，并共同遵守如下条款：</w:t>
      </w:r>
    </w:p>
    <w:p w14:paraId="4061822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一、合同内容</w:t>
      </w:r>
      <w:bookmarkEnd w:id="1"/>
      <w:r>
        <w:rPr>
          <w:rFonts w:hint="eastAsia" w:ascii="仿宋" w:hAnsi="仿宋" w:eastAsia="仿宋" w:cs="仿宋"/>
          <w:sz w:val="24"/>
        </w:rPr>
        <w:t>：</w:t>
      </w:r>
    </w:p>
    <w:p w14:paraId="549D1E6A">
      <w:pPr>
        <w:pStyle w:val="6"/>
        <w:widowControl/>
        <w:kinsoku w:val="0"/>
        <w:autoSpaceDE w:val="0"/>
        <w:autoSpaceDN w:val="0"/>
        <w:adjustRightInd w:val="0"/>
        <w:snapToGrid w:val="0"/>
        <w:spacing w:line="360" w:lineRule="auto"/>
        <w:ind w:firstLine="480" w:firstLineChars="200"/>
        <w:textAlignment w:val="baseline"/>
        <w:rPr>
          <w:rFonts w:ascii="仿宋" w:hAnsi="仿宋" w:eastAsia="仿宋" w:cs="仿宋"/>
          <w:szCs w:val="24"/>
        </w:rPr>
      </w:pPr>
      <w:bookmarkStart w:id="2" w:name="_Toc19515385"/>
      <w:r>
        <w:rPr>
          <w:rFonts w:hint="eastAsia" w:ascii="仿宋" w:hAnsi="仿宋" w:eastAsia="仿宋" w:cs="仿宋"/>
          <w:szCs w:val="24"/>
        </w:rPr>
        <w:t>服务明细：</w:t>
      </w:r>
    </w:p>
    <w:p w14:paraId="222F58EB">
      <w:pPr>
        <w:pStyle w:val="6"/>
        <w:widowControl/>
        <w:kinsoku w:val="0"/>
        <w:autoSpaceDE w:val="0"/>
        <w:autoSpaceDN w:val="0"/>
        <w:adjustRightInd w:val="0"/>
        <w:snapToGrid w:val="0"/>
        <w:spacing w:line="360" w:lineRule="auto"/>
        <w:ind w:firstLine="480" w:firstLineChars="200"/>
        <w:textAlignment w:val="baseline"/>
        <w:rPr>
          <w:rFonts w:ascii="仿宋" w:hAnsi="仿宋" w:eastAsia="仿宋" w:cs="仿宋"/>
          <w:szCs w:val="24"/>
        </w:rPr>
      </w:pPr>
      <w:r>
        <w:rPr>
          <w:rFonts w:hint="eastAsia" w:ascii="仿宋" w:hAnsi="仿宋" w:eastAsia="仿宋" w:cs="仿宋"/>
          <w:szCs w:val="24"/>
        </w:rPr>
        <w:t>服务明细包含：</w:t>
      </w:r>
    </w:p>
    <w:p w14:paraId="7BB6656C">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二、合同价款</w:t>
      </w:r>
      <w:bookmarkEnd w:id="2"/>
    </w:p>
    <w:p w14:paraId="20E26BBC">
      <w:pPr>
        <w:adjustRightInd w:val="0"/>
        <w:snapToGrid w:val="0"/>
        <w:spacing w:line="360" w:lineRule="auto"/>
        <w:ind w:firstLine="480" w:firstLineChars="200"/>
        <w:rPr>
          <w:rFonts w:ascii="仿宋" w:hAnsi="仿宋" w:eastAsia="仿宋" w:cs="仿宋"/>
          <w:sz w:val="24"/>
          <w:u w:val="single"/>
        </w:rPr>
      </w:pPr>
      <w:r>
        <w:rPr>
          <w:rFonts w:hint="eastAsia" w:ascii="仿宋" w:hAnsi="仿宋" w:eastAsia="仿宋" w:cs="仿宋"/>
          <w:sz w:val="24"/>
        </w:rPr>
        <w:t>1.合同总价：大写：（</w:t>
      </w:r>
      <w:r>
        <w:rPr>
          <w:rFonts w:ascii="Arial" w:hAnsi="Arial" w:eastAsia="仿宋" w:cs="Arial"/>
          <w:sz w:val="24"/>
        </w:rPr>
        <w:t>¥</w:t>
      </w:r>
      <w:r>
        <w:rPr>
          <w:rFonts w:hint="eastAsia" w:ascii="仿宋" w:hAnsi="仿宋" w:eastAsia="仿宋" w:cs="仿宋"/>
          <w:sz w:val="24"/>
        </w:rPr>
        <w:t>元）</w:t>
      </w:r>
    </w:p>
    <w:p w14:paraId="614698FA">
      <w:pPr>
        <w:adjustRightInd w:val="0"/>
        <w:snapToGrid w:val="0"/>
        <w:spacing w:line="360" w:lineRule="auto"/>
        <w:rPr>
          <w:rFonts w:ascii="仿宋" w:hAnsi="仿宋" w:eastAsia="仿宋" w:cs="仿宋"/>
          <w:sz w:val="24"/>
        </w:rPr>
      </w:pPr>
      <w:r>
        <w:rPr>
          <w:rFonts w:hint="eastAsia" w:ascii="仿宋" w:hAnsi="仿宋" w:eastAsia="仿宋" w:cs="仿宋"/>
          <w:sz w:val="24"/>
        </w:rPr>
        <w:t>2.合同总价包括：完成采购内容所需要的直接费、间接费、利润、税金、规费及其他相关的一切费用。</w:t>
      </w:r>
    </w:p>
    <w:p w14:paraId="69A1483B">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3.合同总价一次包死，不受市场价变化的影响。</w:t>
      </w:r>
    </w:p>
    <w:p w14:paraId="54C815B2">
      <w:pPr>
        <w:adjustRightInd w:val="0"/>
        <w:snapToGrid w:val="0"/>
        <w:spacing w:line="360" w:lineRule="auto"/>
        <w:ind w:firstLine="480" w:firstLineChars="200"/>
        <w:rPr>
          <w:rFonts w:ascii="仿宋" w:hAnsi="仿宋" w:eastAsia="仿宋" w:cs="仿宋"/>
          <w:sz w:val="24"/>
        </w:rPr>
      </w:pPr>
      <w:bookmarkStart w:id="3" w:name="_Toc19515386"/>
      <w:r>
        <w:rPr>
          <w:rFonts w:hint="eastAsia" w:ascii="仿宋" w:hAnsi="仿宋" w:eastAsia="仿宋" w:cs="仿宋"/>
          <w:sz w:val="24"/>
        </w:rPr>
        <w:t>三、合同结算</w:t>
      </w:r>
      <w:bookmarkEnd w:id="3"/>
    </w:p>
    <w:p w14:paraId="46BDDB1A">
      <w:pPr>
        <w:spacing w:line="360" w:lineRule="auto"/>
        <w:ind w:firstLine="420" w:firstLineChars="200"/>
        <w:rPr>
          <w:rFonts w:ascii="仿宋" w:hAnsi="仿宋" w:eastAsia="仿宋" w:cs="仿宋"/>
          <w:sz w:val="24"/>
          <w:szCs w:val="20"/>
        </w:rPr>
      </w:pPr>
      <w:r>
        <w:rPr>
          <w:rFonts w:hint="eastAsia" w:ascii="仿宋" w:hAnsi="仿宋" w:eastAsia="仿宋" w:cs="仿宋"/>
        </w:rPr>
        <w:t>1.</w:t>
      </w:r>
      <w:r>
        <w:rPr>
          <w:rFonts w:hint="eastAsia" w:ascii="仿宋" w:hAnsi="仿宋" w:eastAsia="仿宋" w:cs="仿宋"/>
          <w:sz w:val="24"/>
          <w:szCs w:val="20"/>
        </w:rPr>
        <w:t>付款方式：合同签订后按季度支付，下季度初支付上季度承包费用。</w:t>
      </w:r>
    </w:p>
    <w:p w14:paraId="1FCF31C6">
      <w:pPr>
        <w:pStyle w:val="6"/>
        <w:snapToGrid w:val="0"/>
        <w:spacing w:line="360" w:lineRule="auto"/>
        <w:ind w:firstLine="422" w:firstLineChars="176"/>
        <w:rPr>
          <w:rFonts w:ascii="仿宋" w:hAnsi="仿宋" w:eastAsia="仿宋" w:cs="仿宋"/>
        </w:rPr>
      </w:pPr>
      <w:r>
        <w:rPr>
          <w:rFonts w:hint="eastAsia" w:ascii="仿宋" w:hAnsi="仿宋" w:eastAsia="仿宋" w:cs="仿宋"/>
        </w:rPr>
        <w:t>2.结算方式：由成交单位按照磋商文件中约定的付款方式向采购人提出申请，征得西安市莲湖区财政局同意后，待财政拨付到位后可按文件中规定的付款方式进行结算。</w:t>
      </w:r>
    </w:p>
    <w:p w14:paraId="2ECF0CC5">
      <w:pPr>
        <w:pStyle w:val="6"/>
        <w:snapToGrid w:val="0"/>
        <w:spacing w:line="360" w:lineRule="auto"/>
        <w:ind w:firstLine="422" w:firstLineChars="176"/>
        <w:rPr>
          <w:rFonts w:ascii="仿宋" w:hAnsi="仿宋" w:eastAsia="仿宋" w:cs="仿宋"/>
        </w:rPr>
      </w:pPr>
      <w:r>
        <w:rPr>
          <w:rFonts w:hint="eastAsia" w:ascii="仿宋" w:hAnsi="仿宋" w:eastAsia="仿宋" w:cs="仿宋"/>
        </w:rPr>
        <w:t>3.结算单位：由</w:t>
      </w:r>
      <w:r>
        <w:rPr>
          <w:rFonts w:hint="eastAsia" w:ascii="仿宋" w:hAnsi="仿宋" w:eastAsia="仿宋" w:cs="仿宋"/>
          <w:u w:val="single"/>
        </w:rPr>
        <w:t xml:space="preserve">  甲方  </w:t>
      </w:r>
      <w:r>
        <w:rPr>
          <w:rFonts w:hint="eastAsia" w:ascii="仿宋" w:hAnsi="仿宋" w:eastAsia="仿宋" w:cs="仿宋"/>
        </w:rPr>
        <w:t>负责结算，乙方开具合同总价数的全额发票交采购人。</w:t>
      </w:r>
    </w:p>
    <w:p w14:paraId="2855632F">
      <w:pPr>
        <w:adjustRightInd w:val="0"/>
        <w:snapToGrid w:val="0"/>
        <w:spacing w:line="360" w:lineRule="auto"/>
        <w:ind w:firstLine="480" w:firstLineChars="200"/>
        <w:rPr>
          <w:rFonts w:ascii="仿宋" w:hAnsi="仿宋" w:eastAsia="仿宋" w:cs="仿宋"/>
          <w:sz w:val="24"/>
        </w:rPr>
      </w:pPr>
      <w:bookmarkStart w:id="4" w:name="_Toc19515387"/>
      <w:r>
        <w:rPr>
          <w:rFonts w:hint="eastAsia" w:ascii="仿宋" w:hAnsi="仿宋" w:eastAsia="仿宋" w:cs="仿宋"/>
          <w:sz w:val="24"/>
        </w:rPr>
        <w:t>四、服务期限、地点及方式</w:t>
      </w:r>
      <w:bookmarkEnd w:id="4"/>
      <w:r>
        <w:rPr>
          <w:rFonts w:hint="eastAsia" w:ascii="仿宋" w:hAnsi="仿宋" w:eastAsia="仿宋" w:cs="仿宋"/>
          <w:sz w:val="24"/>
        </w:rPr>
        <w:t>：</w:t>
      </w:r>
    </w:p>
    <w:p w14:paraId="29A772D1">
      <w:pPr>
        <w:pStyle w:val="6"/>
        <w:spacing w:line="360" w:lineRule="auto"/>
        <w:ind w:firstLine="422" w:firstLineChars="176"/>
        <w:rPr>
          <w:rFonts w:ascii="仿宋" w:hAnsi="仿宋" w:eastAsia="仿宋"/>
          <w:sz w:val="28"/>
          <w:szCs w:val="28"/>
        </w:rPr>
      </w:pPr>
      <w:r>
        <w:rPr>
          <w:rFonts w:hint="eastAsia" w:ascii="仿宋" w:hAnsi="仿宋" w:eastAsia="仿宋" w:cs="仿宋"/>
        </w:rPr>
        <w:t>1.服务期限：</w:t>
      </w:r>
      <w:r>
        <w:rPr>
          <w:rFonts w:hint="eastAsia" w:ascii="仿宋" w:hAnsi="仿宋" w:eastAsia="仿宋" w:cs="仿宋"/>
          <w:szCs w:val="24"/>
        </w:rPr>
        <w:t>自合同签订之日起一年期限。</w:t>
      </w:r>
    </w:p>
    <w:p w14:paraId="67E8C52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2.地点：甲方指定地点。</w:t>
      </w:r>
    </w:p>
    <w:p w14:paraId="144938EE">
      <w:pPr>
        <w:adjustRightInd w:val="0"/>
        <w:snapToGrid w:val="0"/>
        <w:spacing w:line="360" w:lineRule="auto"/>
        <w:ind w:firstLine="480" w:firstLineChars="200"/>
        <w:rPr>
          <w:rFonts w:ascii="仿宋" w:hAnsi="仿宋" w:eastAsia="仿宋" w:cs="仿宋"/>
          <w:sz w:val="24"/>
        </w:rPr>
      </w:pPr>
      <w:bookmarkStart w:id="5" w:name="_Toc19515390"/>
      <w:r>
        <w:rPr>
          <w:rFonts w:hint="eastAsia" w:ascii="仿宋" w:hAnsi="仿宋" w:eastAsia="仿宋" w:cs="仿宋"/>
          <w:sz w:val="24"/>
        </w:rPr>
        <w:t>五、</w:t>
      </w:r>
      <w:bookmarkEnd w:id="5"/>
      <w:r>
        <w:rPr>
          <w:rFonts w:hint="eastAsia" w:ascii="仿宋" w:hAnsi="仿宋" w:eastAsia="仿宋" w:cs="仿宋"/>
          <w:sz w:val="24"/>
        </w:rPr>
        <w:t>甲方的权利和义务</w:t>
      </w:r>
    </w:p>
    <w:p w14:paraId="6086519B">
      <w:pPr>
        <w:adjustRightInd w:val="0"/>
        <w:snapToGrid w:val="0"/>
        <w:spacing w:line="360" w:lineRule="auto"/>
        <w:ind w:firstLine="480" w:firstLineChars="200"/>
        <w:rPr>
          <w:rFonts w:ascii="仿宋" w:hAnsi="仿宋" w:eastAsia="仿宋" w:cs="仿宋"/>
          <w:sz w:val="24"/>
        </w:rPr>
      </w:pPr>
      <w:bookmarkStart w:id="6" w:name="_Toc19515392"/>
      <w:r>
        <w:rPr>
          <w:rFonts w:hint="eastAsia" w:ascii="仿宋" w:hAnsi="仿宋" w:eastAsia="仿宋" w:cs="仿宋"/>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16CE147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2.甲方有权依据双方签订的考评办法对乙方提供的服务进行定期考评。</w:t>
      </w:r>
    </w:p>
    <w:p w14:paraId="17312BD0">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3.负责检查监督乙方管理工作的实施及制度的执行情况。</w:t>
      </w:r>
    </w:p>
    <w:p w14:paraId="6F3EA9F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4.根据本合同规定，按时向乙方支付应付服务费用。</w:t>
      </w:r>
    </w:p>
    <w:p w14:paraId="3021100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5.国家法律、法规所规定由甲方承担的其它责任。</w:t>
      </w:r>
    </w:p>
    <w:p w14:paraId="13B54D15">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六、乙方的权利和义务</w:t>
      </w:r>
    </w:p>
    <w:p w14:paraId="3D7669A1">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1.对本合同规定的委托服务范围内的项目享有管理权及服务义务。</w:t>
      </w:r>
    </w:p>
    <w:p w14:paraId="6A6AA682">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2.根据本合同的规定向甲方收取相关服务费用，并有权在本项目管理范围内管理及合理使用。</w:t>
      </w:r>
    </w:p>
    <w:p w14:paraId="33651467">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3.及时向甲方通告本项目服务范围内有关服务的重大事项，及时配合处理投诉。</w:t>
      </w:r>
    </w:p>
    <w:p w14:paraId="6E220D80">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4.接受项目行业管理部门及政府有关部门的指导，接受甲方的监督。</w:t>
      </w:r>
    </w:p>
    <w:p w14:paraId="7E5B3183">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5.国家法律、法规所规定由乙方承担的其它责任。</w:t>
      </w:r>
    </w:p>
    <w:bookmarkEnd w:id="6"/>
    <w:p w14:paraId="72AC4135">
      <w:pPr>
        <w:adjustRightInd w:val="0"/>
        <w:snapToGrid w:val="0"/>
        <w:spacing w:line="360" w:lineRule="auto"/>
        <w:ind w:left="210" w:leftChars="100" w:firstLine="240" w:firstLineChars="100"/>
        <w:rPr>
          <w:rFonts w:ascii="仿宋" w:hAnsi="仿宋" w:eastAsia="仿宋" w:cs="仿宋"/>
          <w:sz w:val="24"/>
        </w:rPr>
      </w:pPr>
      <w:bookmarkStart w:id="7" w:name="_Toc19515393"/>
      <w:r>
        <w:rPr>
          <w:rFonts w:hint="eastAsia" w:ascii="仿宋" w:hAnsi="仿宋" w:eastAsia="仿宋" w:cs="仿宋"/>
          <w:sz w:val="24"/>
        </w:rPr>
        <w:t>七、质量验收标准：</w:t>
      </w:r>
    </w:p>
    <w:p w14:paraId="17217E3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1.餐品质量符合《食品安全国家标准餐饮服务通用卫生规范》。</w:t>
      </w:r>
    </w:p>
    <w:p w14:paraId="6CC7276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2.供应商食材采购渠道、饮食制作加工等，须符合清真饮食标准要求。</w:t>
      </w:r>
    </w:p>
    <w:p w14:paraId="466486C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3.现行的国家标准或国家行政部门颁布的法律法规、规章制度等，是项目验收的另一个重要依据。没有国家标准的，可以参考行业标准。</w:t>
      </w:r>
    </w:p>
    <w:p w14:paraId="0A01462C">
      <w:pPr>
        <w:adjustRightInd w:val="0"/>
        <w:snapToGrid w:val="0"/>
        <w:spacing w:line="360" w:lineRule="auto"/>
        <w:ind w:left="210" w:leftChars="100" w:firstLine="240" w:firstLineChars="100"/>
        <w:rPr>
          <w:rFonts w:ascii="仿宋" w:hAnsi="仿宋" w:eastAsia="仿宋" w:cs="仿宋"/>
          <w:sz w:val="24"/>
        </w:rPr>
      </w:pPr>
      <w:r>
        <w:rPr>
          <w:rFonts w:hint="eastAsia" w:ascii="仿宋" w:hAnsi="仿宋" w:eastAsia="仿宋" w:cs="仿宋"/>
          <w:sz w:val="24"/>
        </w:rPr>
        <w:t>八、知识产权乙方应保证所提供的服务或其任何一部分均不会侵犯任何第三方的专利权、商标权或著作权。</w:t>
      </w:r>
    </w:p>
    <w:p w14:paraId="2AD77021">
      <w:pPr>
        <w:adjustRightInd w:val="0"/>
        <w:snapToGrid w:val="0"/>
        <w:spacing w:line="360" w:lineRule="auto"/>
        <w:ind w:left="210" w:leftChars="100" w:firstLine="240" w:firstLineChars="100"/>
        <w:rPr>
          <w:rFonts w:ascii="仿宋" w:hAnsi="仿宋" w:eastAsia="仿宋" w:cs="仿宋"/>
          <w:sz w:val="24"/>
        </w:rPr>
      </w:pPr>
      <w:r>
        <w:rPr>
          <w:rFonts w:hint="eastAsia" w:ascii="仿宋" w:hAnsi="仿宋" w:eastAsia="仿宋" w:cs="仿宋"/>
          <w:sz w:val="24"/>
        </w:rPr>
        <w:t>九、违约责任</w:t>
      </w:r>
    </w:p>
    <w:p w14:paraId="29B3B79D">
      <w:pPr>
        <w:adjustRightInd w:val="0"/>
        <w:snapToGrid w:val="0"/>
        <w:spacing w:line="360" w:lineRule="auto"/>
        <w:ind w:left="210" w:leftChars="100" w:firstLine="240" w:firstLineChars="100"/>
        <w:rPr>
          <w:rFonts w:ascii="仿宋" w:hAnsi="仿宋" w:eastAsia="仿宋" w:cs="仿宋"/>
          <w:sz w:val="24"/>
        </w:rPr>
      </w:pPr>
      <w:r>
        <w:rPr>
          <w:rFonts w:hint="eastAsia" w:ascii="仿宋" w:hAnsi="仿宋" w:eastAsia="仿宋" w:cs="仿宋"/>
          <w:sz w:val="24"/>
        </w:rPr>
        <w:t>1.甲乙双方必须遵守本合同并执行合同中的各项规定，保证本合同的正常履行。</w:t>
      </w:r>
    </w:p>
    <w:p w14:paraId="1B7002EA">
      <w:pPr>
        <w:adjustRightInd w:val="0"/>
        <w:snapToGrid w:val="0"/>
        <w:spacing w:line="360" w:lineRule="auto"/>
        <w:ind w:left="210" w:leftChars="100" w:firstLine="240" w:firstLineChars="100"/>
        <w:rPr>
          <w:rFonts w:ascii="仿宋" w:hAnsi="仿宋" w:eastAsia="仿宋" w:cs="仿宋"/>
          <w:sz w:val="24"/>
        </w:rPr>
      </w:pPr>
      <w:r>
        <w:rPr>
          <w:rFonts w:hint="eastAsia" w:ascii="仿宋" w:hAnsi="仿宋" w:eastAsia="仿宋" w:cs="仿宋"/>
          <w:sz w:val="24"/>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294223B">
      <w:pPr>
        <w:adjustRightInd w:val="0"/>
        <w:snapToGrid w:val="0"/>
        <w:spacing w:line="360" w:lineRule="auto"/>
        <w:ind w:left="210" w:leftChars="100" w:firstLine="240" w:firstLineChars="100"/>
        <w:rPr>
          <w:rFonts w:ascii="仿宋" w:hAnsi="仿宋" w:eastAsia="仿宋" w:cs="仿宋"/>
          <w:sz w:val="24"/>
        </w:rPr>
      </w:pPr>
      <w:r>
        <w:rPr>
          <w:rFonts w:hint="eastAsia" w:ascii="仿宋" w:hAnsi="仿宋" w:eastAsia="仿宋" w:cs="仿宋"/>
          <w:sz w:val="24"/>
        </w:rPr>
        <w:t>十、合同组成</w:t>
      </w:r>
      <w:bookmarkEnd w:id="7"/>
    </w:p>
    <w:p w14:paraId="1651BD6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1.成交通知书</w:t>
      </w:r>
    </w:p>
    <w:p w14:paraId="4BDE62A5">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2.合同文件</w:t>
      </w:r>
    </w:p>
    <w:p w14:paraId="2C00BB12">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3.国家相关规范及标准</w:t>
      </w:r>
    </w:p>
    <w:p w14:paraId="37AD7725">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4.竞争性磋商文件</w:t>
      </w:r>
    </w:p>
    <w:p w14:paraId="1115B359">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5成交供应商的响应文件</w:t>
      </w:r>
    </w:p>
    <w:p w14:paraId="69ADB9C5">
      <w:pPr>
        <w:adjustRightInd w:val="0"/>
        <w:snapToGrid w:val="0"/>
        <w:spacing w:line="360" w:lineRule="auto"/>
        <w:ind w:firstLine="480" w:firstLineChars="200"/>
        <w:rPr>
          <w:rFonts w:ascii="仿宋" w:hAnsi="仿宋" w:eastAsia="仿宋" w:cs="仿宋"/>
          <w:sz w:val="24"/>
        </w:rPr>
      </w:pPr>
      <w:bookmarkStart w:id="8" w:name="_Toc19515394"/>
      <w:r>
        <w:rPr>
          <w:rFonts w:hint="eastAsia" w:ascii="仿宋" w:hAnsi="仿宋" w:eastAsia="仿宋" w:cs="仿宋"/>
          <w:sz w:val="24"/>
        </w:rPr>
        <w:t>十一、监督及管理</w:t>
      </w:r>
    </w:p>
    <w:p w14:paraId="0F8ED59C">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C016CE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2.采购人供应商双方均应自觉配合有关监督管理部门对合同履行情况的监督检查，如实反映情况，提供有关资料：否则，将对有关单位、当事人按照有关规定予以处罚。</w:t>
      </w:r>
    </w:p>
    <w:p w14:paraId="3FED9BD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十二、解决争议的方法</w:t>
      </w:r>
      <w:bookmarkEnd w:id="8"/>
    </w:p>
    <w:p w14:paraId="77400242">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 2 ）种争议解决方式：</w:t>
      </w:r>
    </w:p>
    <w:p w14:paraId="69C1C326">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41131145">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713300B1">
      <w:pPr>
        <w:adjustRightInd w:val="0"/>
        <w:snapToGrid w:val="0"/>
        <w:spacing w:line="360" w:lineRule="auto"/>
        <w:ind w:firstLine="480" w:firstLineChars="200"/>
        <w:rPr>
          <w:rFonts w:ascii="仿宋" w:hAnsi="仿宋" w:eastAsia="仿宋" w:cs="仿宋"/>
          <w:sz w:val="24"/>
        </w:rPr>
      </w:pPr>
      <w:bookmarkStart w:id="9" w:name="_Toc19515395"/>
      <w:r>
        <w:rPr>
          <w:rFonts w:hint="eastAsia" w:ascii="仿宋" w:hAnsi="仿宋" w:eastAsia="仿宋" w:cs="仿宋"/>
          <w:sz w:val="24"/>
        </w:rPr>
        <w:t>十四、合同生效及其它</w:t>
      </w:r>
      <w:bookmarkEnd w:id="9"/>
    </w:p>
    <w:p w14:paraId="032F3C9E">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144D4AD7">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2.本合同正本一式份，甲方、乙方双方分别执份，备案份。</w:t>
      </w:r>
    </w:p>
    <w:p w14:paraId="64CC5776">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3.合同经甲乙双方盖章、签字后生效，合同签订地点为。</w:t>
      </w:r>
    </w:p>
    <w:p w14:paraId="2F5F2656">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4.生效时间：年月日</w:t>
      </w:r>
    </w:p>
    <w:p w14:paraId="2CC9882C">
      <w:pPr>
        <w:widowControl/>
        <w:tabs>
          <w:tab w:val="left" w:pos="8391"/>
        </w:tabs>
        <w:autoSpaceDE w:val="0"/>
        <w:autoSpaceDN w:val="0"/>
        <w:snapToGrid w:val="0"/>
        <w:spacing w:line="400" w:lineRule="exact"/>
        <w:ind w:right="-69" w:firstLine="840" w:firstLineChars="350"/>
        <w:textAlignment w:val="bottom"/>
        <w:rPr>
          <w:rFonts w:ascii="仿宋" w:hAnsi="仿宋" w:eastAsia="仿宋" w:cs="仿宋"/>
          <w:kern w:val="0"/>
          <w:sz w:val="24"/>
        </w:rPr>
      </w:pPr>
    </w:p>
    <w:p w14:paraId="2A0707B0"/>
    <w:p w14:paraId="6E1EEAFE">
      <w:pPr>
        <w:pStyle w:val="2"/>
      </w:pPr>
    </w:p>
    <w:tbl>
      <w:tblPr>
        <w:tblStyle w:val="4"/>
        <w:tblW w:w="0" w:type="auto"/>
        <w:jc w:val="center"/>
        <w:tblLayout w:type="fixed"/>
        <w:tblCellMar>
          <w:top w:w="0" w:type="dxa"/>
          <w:left w:w="108" w:type="dxa"/>
          <w:bottom w:w="0" w:type="dxa"/>
          <w:right w:w="108" w:type="dxa"/>
        </w:tblCellMar>
      </w:tblPr>
      <w:tblGrid>
        <w:gridCol w:w="4643"/>
        <w:gridCol w:w="4643"/>
      </w:tblGrid>
      <w:tr w14:paraId="60712F92">
        <w:tblPrEx>
          <w:tblCellMar>
            <w:top w:w="0" w:type="dxa"/>
            <w:left w:w="108" w:type="dxa"/>
            <w:bottom w:w="0" w:type="dxa"/>
            <w:right w:w="108" w:type="dxa"/>
          </w:tblCellMar>
        </w:tblPrEx>
        <w:trPr>
          <w:jc w:val="center"/>
        </w:trPr>
        <w:tc>
          <w:tcPr>
            <w:tcW w:w="4643" w:type="dxa"/>
          </w:tcPr>
          <w:p w14:paraId="3AD3A879">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34D9E0DA">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地址：</w:t>
            </w:r>
          </w:p>
          <w:p w14:paraId="6AC6D755">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代表人（签字）：</w:t>
            </w:r>
          </w:p>
          <w:p w14:paraId="44B7B0E0">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电话：</w:t>
            </w:r>
          </w:p>
          <w:p w14:paraId="43CFA560">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开户银行：</w:t>
            </w:r>
          </w:p>
          <w:p w14:paraId="4CFCB403">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6E4AE430">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119315C1">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地址：</w:t>
            </w:r>
          </w:p>
          <w:p w14:paraId="7118F233">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代表人（签字）：</w:t>
            </w:r>
          </w:p>
          <w:p w14:paraId="3F5C9FEC">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电话：</w:t>
            </w:r>
          </w:p>
          <w:p w14:paraId="52D94C72">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开户银行：</w:t>
            </w:r>
          </w:p>
          <w:p w14:paraId="087988B3">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账号：</w:t>
            </w:r>
          </w:p>
        </w:tc>
      </w:tr>
    </w:tbl>
    <w:p w14:paraId="62F0A0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kYmJlYWU5YjE0ZTM0ZTE0OWNjOGZkNzNiNjQwNWUifQ=="/>
  </w:docVars>
  <w:rsids>
    <w:rsidRoot w:val="00000000"/>
    <w:rsid w:val="260D1E5B"/>
    <w:rsid w:val="43836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60" w:lineRule="auto"/>
      <w:jc w:val="left"/>
    </w:pPr>
    <w:rPr>
      <w:sz w:val="24"/>
      <w:szCs w:val="20"/>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customStyle="1" w:styleId="6">
    <w:name w:val="样式 首行缩进:  2 字符"/>
    <w:basedOn w:val="1"/>
    <w:qFormat/>
    <w:uiPriority w:val="0"/>
    <w:pPr>
      <w:ind w:firstLine="560"/>
    </w:pPr>
    <w:rPr>
      <w:rFonts w:eastAsia="仿宋_GB2312" w:cs="宋体"/>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1666</Words>
  <Characters>1706</Characters>
  <Lines>0</Lines>
  <Paragraphs>0</Paragraphs>
  <TotalTime>1</TotalTime>
  <ScaleCrop>false</ScaleCrop>
  <LinksUpToDate>false</LinksUpToDate>
  <CharactersWithSpaces>1730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2025-10-16T05:27:00Z</dcterms:created>
  <dc:creator>Simple</dc:creator>
  <cp:lastModifiedBy>Cobra</cp:lastModifiedBy>
  <dcterms:modified xsi:type="dcterms:W3CDTF">2025-12-08T06:39:12Z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KSOTemplateDocerSaveRecord">
    <vt:lpwstr>eyJoZGlkIjoiMTgyY2Y5Y2UxZjkwY2NiYzg1MTM4ZmQzOTFhYWJhY2IiLCJ1c2VySWQiOiIzMjE2OTM4NzUifQ==</vt:lpwstr>
  </property>
  <property fmtid="{D5CDD505-2E9C-101B-9397-08002B2CF9AE}" pid="4" name="ICV">
    <vt:lpwstr>52F8C4C0E97D4A66B61C258CB48F2476_12</vt:lpwstr>
  </property>
</Properties>
</file>