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9EE7A8">
      <w:pPr>
        <w:pStyle w:val="2"/>
        <w:spacing w:line="480" w:lineRule="auto"/>
        <w:ind w:left="3255" w:right="420" w:hanging="5425" w:hangingChars="1550"/>
        <w:jc w:val="center"/>
        <w:rPr>
          <w:rFonts w:hint="eastAsia" w:ascii="黑体" w:hAnsi="黑体" w:eastAsia="黑体" w:cs="黑体"/>
          <w:kern w:val="2"/>
          <w:sz w:val="35"/>
          <w:szCs w:val="35"/>
          <w:lang w:val="en-US" w:eastAsia="zh-CN" w:bidi="ar-SA"/>
        </w:rPr>
      </w:pPr>
      <w:r>
        <w:rPr>
          <w:rFonts w:hint="eastAsia" w:ascii="黑体" w:hAnsi="黑体" w:eastAsia="黑体" w:cs="黑体"/>
          <w:kern w:val="2"/>
          <w:sz w:val="35"/>
          <w:szCs w:val="35"/>
          <w:lang w:val="en-US" w:eastAsia="zh-CN" w:bidi="ar-SA"/>
        </w:rPr>
        <w:t>西安市新城区陕汽幼儿园教学楼及厨房维修改造</w:t>
      </w:r>
    </w:p>
    <w:p w14:paraId="3D2A6155">
      <w:pPr>
        <w:pStyle w:val="2"/>
        <w:spacing w:line="480" w:lineRule="auto"/>
        <w:ind w:left="3255" w:right="420" w:hanging="5425" w:hangingChars="1550"/>
        <w:jc w:val="center"/>
        <w:rPr>
          <w:rFonts w:hint="eastAsia" w:ascii="黑体" w:hAnsi="黑体" w:eastAsia="黑体" w:cs="黑体"/>
          <w:sz w:val="35"/>
          <w:szCs w:val="35"/>
          <w:lang w:val="en-US" w:eastAsia="zh-CN"/>
        </w:rPr>
      </w:pPr>
      <w:r>
        <w:rPr>
          <w:rFonts w:hint="eastAsia" w:ascii="黑体" w:hAnsi="黑体" w:eastAsia="黑体" w:cs="黑体"/>
          <w:sz w:val="35"/>
          <w:szCs w:val="35"/>
          <w:lang w:val="en-US" w:eastAsia="zh-CN"/>
        </w:rPr>
        <w:t>工程量清单编制说明</w:t>
      </w:r>
    </w:p>
    <w:p w14:paraId="7A11DE89">
      <w:pPr>
        <w:keepNext w:val="0"/>
        <w:keepLines w:val="0"/>
        <w:pageBreakBefore w:val="0"/>
        <w:numPr>
          <w:ilvl w:val="0"/>
          <w:numId w:val="1"/>
        </w:numPr>
        <w:kinsoku/>
        <w:wordWrap/>
        <w:overflowPunct/>
        <w:topLinePunct w:val="0"/>
        <w:autoSpaceDE/>
        <w:autoSpaceDN/>
        <w:bidi w:val="0"/>
        <w:adjustRightInd/>
        <w:snapToGrid/>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工程概况：</w:t>
      </w:r>
    </w:p>
    <w:p w14:paraId="1DEAB8E7">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560" w:firstLineChars="200"/>
        <w:textAlignment w:val="auto"/>
        <w:rPr>
          <w:rFonts w:hint="eastAsia" w:ascii="仿宋" w:hAnsi="仿宋" w:eastAsia="仿宋_GB2312" w:cs="仿宋"/>
          <w:kern w:val="2"/>
          <w:sz w:val="28"/>
          <w:szCs w:val="28"/>
          <w:lang w:val="en-US" w:eastAsia="zh-CN" w:bidi="ar-SA"/>
        </w:rPr>
      </w:pPr>
      <w:r>
        <w:rPr>
          <w:rFonts w:hint="eastAsia" w:ascii="仿宋" w:hAnsi="仿宋" w:eastAsia="仿宋_GB2312" w:cs="仿宋"/>
          <w:kern w:val="2"/>
          <w:sz w:val="28"/>
          <w:szCs w:val="28"/>
          <w:lang w:val="en-US" w:eastAsia="zh-CN" w:bidi="ar-SA"/>
        </w:rPr>
        <w:t>1.项目名称：西安市新城区陕汽幼儿园教学楼及厨房维修改造</w:t>
      </w:r>
    </w:p>
    <w:p w14:paraId="43D874E8">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560" w:firstLineChars="200"/>
        <w:textAlignment w:val="auto"/>
        <w:rPr>
          <w:rFonts w:hint="eastAsia" w:ascii="仿宋" w:hAnsi="仿宋" w:eastAsia="仿宋_GB2312" w:cs="仿宋"/>
          <w:kern w:val="2"/>
          <w:sz w:val="28"/>
          <w:szCs w:val="28"/>
          <w:lang w:val="en-US" w:eastAsia="zh-CN" w:bidi="ar-SA"/>
        </w:rPr>
      </w:pPr>
      <w:r>
        <w:rPr>
          <w:rFonts w:hint="eastAsia" w:ascii="仿宋" w:hAnsi="仿宋" w:eastAsia="仿宋_GB2312" w:cs="仿宋"/>
          <w:kern w:val="2"/>
          <w:sz w:val="28"/>
          <w:szCs w:val="28"/>
          <w:lang w:val="en-US" w:eastAsia="zh-CN" w:bidi="ar-SA"/>
        </w:rPr>
        <w:t>2.工程地点：西安市新城区陕汽幼儿园</w:t>
      </w:r>
    </w:p>
    <w:p w14:paraId="6632FE93">
      <w:pPr>
        <w:keepNext w:val="0"/>
        <w:keepLines w:val="0"/>
        <w:pageBreakBefore w:val="0"/>
        <w:numPr>
          <w:ilvl w:val="0"/>
          <w:numId w:val="1"/>
        </w:numPr>
        <w:kinsoku/>
        <w:wordWrap/>
        <w:overflowPunct/>
        <w:topLinePunct w:val="0"/>
        <w:autoSpaceDE/>
        <w:autoSpaceDN/>
        <w:bidi w:val="0"/>
        <w:adjustRightInd/>
        <w:snapToGrid/>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编制范围：</w:t>
      </w:r>
    </w:p>
    <w:p w14:paraId="6EC141B4">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560" w:firstLineChars="200"/>
        <w:textAlignment w:val="auto"/>
        <w:rPr>
          <w:rFonts w:hint="eastAsia" w:ascii="仿宋" w:hAnsi="仿宋" w:eastAsia="仿宋_GB2312" w:cs="仿宋"/>
          <w:kern w:val="2"/>
          <w:sz w:val="28"/>
          <w:szCs w:val="28"/>
          <w:lang w:val="en-US" w:eastAsia="zh-CN" w:bidi="ar-SA"/>
        </w:rPr>
      </w:pPr>
      <w:r>
        <w:rPr>
          <w:rFonts w:hint="eastAsia" w:ascii="仿宋" w:hAnsi="仿宋" w:eastAsia="仿宋_GB2312" w:cs="仿宋"/>
          <w:kern w:val="2"/>
          <w:sz w:val="28"/>
          <w:szCs w:val="28"/>
          <w:lang w:val="en-US" w:eastAsia="zh-CN" w:bidi="ar-SA"/>
        </w:rPr>
        <w:t>西安市新城区陕汽幼儿园教学楼及厨房维修改造，包括图纸范围中：</w:t>
      </w:r>
    </w:p>
    <w:p w14:paraId="0A4F3A59">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bookmarkStart w:id="0" w:name="OLE_LINK2"/>
      <w:r>
        <w:rPr>
          <w:rFonts w:hint="eastAsia" w:ascii="仿宋" w:hAnsi="仿宋" w:eastAsia="仿宋" w:cs="仿宋"/>
          <w:sz w:val="28"/>
          <w:szCs w:val="28"/>
          <w:lang w:val="en-US" w:eastAsia="zh-CN"/>
        </w:rPr>
        <w:t>（1）</w:t>
      </w:r>
      <w:bookmarkEnd w:id="0"/>
      <w:r>
        <w:rPr>
          <w:rFonts w:hint="eastAsia" w:ascii="仿宋" w:hAnsi="仿宋" w:eastAsia="仿宋" w:cs="仿宋"/>
          <w:sz w:val="28"/>
          <w:szCs w:val="28"/>
          <w:lang w:val="en-US" w:eastAsia="zh-CN"/>
        </w:rPr>
        <w:t>各层外窗铁艺防盗网局部切割开口1000*1000mm</w:t>
      </w:r>
    </w:p>
    <w:p w14:paraId="2C75B59D">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（2）门洞瓷砖空鼓部分拆除换新，底侧新作瓷砖，高1200mm</w:t>
      </w:r>
    </w:p>
    <w:p w14:paraId="5305C5A0">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（3）盥洗室木质橱柜拆除，新作太空铝柜体，人造石台面，304不锈钢洗手池，尺寸1350*550*900mm</w:t>
      </w:r>
    </w:p>
    <w:p w14:paraId="6687FA0F">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（4）、室内木地板局部拆除换新</w:t>
      </w:r>
    </w:p>
    <w:p w14:paraId="730C5E4F">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（5）厨房地沟基层处理，新作两道聚氨酯防水涂膜后面层贴砖</w:t>
      </w:r>
    </w:p>
    <w:p w14:paraId="112FF177">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bookmarkStart w:id="1" w:name="OLE_LINK3"/>
      <w:r>
        <w:rPr>
          <w:rFonts w:hint="eastAsia" w:ascii="仿宋" w:hAnsi="仿宋" w:eastAsia="仿宋" w:cs="仿宋"/>
          <w:sz w:val="28"/>
          <w:szCs w:val="28"/>
          <w:lang w:val="en-US" w:eastAsia="zh-CN"/>
        </w:rPr>
        <w:t>（6）</w:t>
      </w:r>
      <w:bookmarkEnd w:id="1"/>
      <w:r>
        <w:rPr>
          <w:rFonts w:hint="eastAsia" w:ascii="仿宋" w:hAnsi="仿宋" w:eastAsia="仿宋" w:cs="仿宋"/>
          <w:sz w:val="28"/>
          <w:szCs w:val="28"/>
          <w:lang w:val="en-US" w:eastAsia="zh-CN"/>
        </w:rPr>
        <w:t>一层卫生间吊顶内污水管道换新，铝扣板吊顶拆除换新</w:t>
      </w:r>
    </w:p>
    <w:p w14:paraId="6AB7533C">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（7）二层局部洗手间地面拆除，墙面拆除，新作防水，新作地面及墙面</w:t>
      </w:r>
    </w:p>
    <w:p w14:paraId="5914452B">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（8）三层局部卫生间地面拆除，墙面拆除，新作防水，新作地面及墙面</w:t>
      </w:r>
    </w:p>
    <w:p w14:paraId="09C35F0E">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（9）二、三层走廊顶棚涂料修补</w:t>
      </w:r>
    </w:p>
    <w:p w14:paraId="304F84A6">
      <w:pPr>
        <w:keepNext w:val="0"/>
        <w:keepLines w:val="0"/>
        <w:pageBreakBefore w:val="0"/>
        <w:numPr>
          <w:ilvl w:val="0"/>
          <w:numId w:val="1"/>
        </w:numPr>
        <w:kinsoku/>
        <w:wordWrap/>
        <w:overflowPunct/>
        <w:topLinePunct w:val="0"/>
        <w:autoSpaceDE/>
        <w:autoSpaceDN/>
        <w:bidi w:val="0"/>
        <w:adjustRightInd/>
        <w:snapToGrid/>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编制依据：</w:t>
      </w:r>
    </w:p>
    <w:p w14:paraId="0E755761">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1、《陕西省建设工程工程量清单计价规则》（2009）；</w:t>
      </w:r>
    </w:p>
    <w:p w14:paraId="084491E2">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2、《陕西省建筑、装饰、安装工程价目表》（2009）；</w:t>
      </w:r>
    </w:p>
    <w:p w14:paraId="2E8657FB">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3、《全统修缮定额土建工程陕西省价目表》（2001）；</w:t>
      </w:r>
    </w:p>
    <w:p w14:paraId="03DAC665">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4、《陕西省建筑、装饰、安装工程消耗量定额》（2004）及补充定额；</w:t>
      </w:r>
    </w:p>
    <w:p w14:paraId="1E7BDDDE">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5、《陕西省室内装饰工程定额》（2002）；</w:t>
      </w:r>
    </w:p>
    <w:p w14:paraId="3D287725">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6、《陕西省建筑工程工程量清单计价费率》（2009）；</w:t>
      </w:r>
    </w:p>
    <w:p w14:paraId="62C16D9D">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7、陕西省住房和城乡建设厅《关于增加建设工程扬尘治理专项措施费及综合人工单价调整的通知》（陕建发【2017】270号）；</w:t>
      </w:r>
    </w:p>
    <w:p w14:paraId="693FB68B">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8、陕西省住房和城乡建设厅《关于调整陕西省建设工程计价依据的通知》（陕建发【2019】45号文件）；</w:t>
      </w:r>
    </w:p>
    <w:p w14:paraId="03B4EB30">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9、《关于建筑工人实名制管理计价依据通知》（陕建发【2019】1246号文件）；</w:t>
      </w:r>
    </w:p>
    <w:p w14:paraId="13F4153B">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10、《关于建筑施工安全生产责任保险费用计价的通知》（陕建发【2020】1097号）；</w:t>
      </w:r>
    </w:p>
    <w:p w14:paraId="553E9469">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11、《关于全省统一停止收缴建筑业劳保费用的通知》（陕建发【2021】1021号文件）；</w:t>
      </w:r>
    </w:p>
    <w:p w14:paraId="425056D1">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12、《关于调整房屋建设和市政基础设施工程工程量清单计价综合人工单价的通知》（陕建发【2021】1097号文件）；</w:t>
      </w:r>
    </w:p>
    <w:p w14:paraId="5C089578">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13、电子版图纸、现行标准图集及其它相关资料；</w:t>
      </w:r>
    </w:p>
    <w:p w14:paraId="3713C210">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14、采用广联达云计价平台GCCP6.0（6.4100.23.122）版本编制；</w:t>
      </w:r>
    </w:p>
    <w:p w14:paraId="32CB3E6E">
      <w:pPr>
        <w:keepNext w:val="0"/>
        <w:keepLines w:val="0"/>
        <w:pageBreakBefore w:val="0"/>
        <w:numPr>
          <w:ilvl w:val="0"/>
          <w:numId w:val="1"/>
        </w:numPr>
        <w:kinsoku/>
        <w:wordWrap/>
        <w:overflowPunct/>
        <w:topLinePunct w:val="0"/>
        <w:autoSpaceDE/>
        <w:autoSpaceDN/>
        <w:bidi w:val="0"/>
        <w:adjustRightInd/>
        <w:snapToGrid/>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其它说明：</w:t>
      </w:r>
    </w:p>
    <w:p w14:paraId="40D1F35D">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无</w:t>
      </w:r>
    </w:p>
    <w:p w14:paraId="44B13AFD">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p>
    <w:p w14:paraId="69B15C84">
      <w:pPr>
        <w:keepNext w:val="0"/>
        <w:keepLines w:val="0"/>
        <w:pageBreakBefore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lang w:val="en-US" w:eastAsia="zh-CN"/>
        </w:rPr>
      </w:pPr>
      <w:bookmarkStart w:id="2" w:name="_GoBack"/>
      <w:bookmarkEnd w:id="2"/>
    </w:p>
    <w:p w14:paraId="284D773A">
      <w:pPr>
        <w:keepNext w:val="0"/>
        <w:keepLines w:val="0"/>
        <w:pageBreakBefore w:val="0"/>
        <w:numPr>
          <w:ilvl w:val="0"/>
          <w:numId w:val="0"/>
        </w:numPr>
        <w:kinsoku/>
        <w:wordWrap/>
        <w:overflowPunct/>
        <w:topLinePunct w:val="0"/>
        <w:autoSpaceDE/>
        <w:autoSpaceDN/>
        <w:bidi w:val="0"/>
        <w:adjustRightInd/>
        <w:snapToGrid/>
        <w:textAlignment w:val="auto"/>
        <w:rPr>
          <w:rFonts w:hint="default" w:ascii="仿宋" w:hAnsi="仿宋" w:eastAsia="仿宋" w:cs="仿宋"/>
          <w:sz w:val="28"/>
          <w:szCs w:val="28"/>
          <w:lang w:val="en-US" w:eastAsia="zh-CN"/>
        </w:rPr>
      </w:pPr>
    </w:p>
    <w:p w14:paraId="1E033514">
      <w:pPr>
        <w:keepNext w:val="0"/>
        <w:keepLines w:val="0"/>
        <w:pageBreakBefore w:val="0"/>
        <w:numPr>
          <w:ilvl w:val="0"/>
          <w:numId w:val="0"/>
        </w:numPr>
        <w:kinsoku/>
        <w:wordWrap/>
        <w:overflowPunct/>
        <w:topLinePunct w:val="0"/>
        <w:autoSpaceDE/>
        <w:autoSpaceDN/>
        <w:bidi w:val="0"/>
        <w:adjustRightInd/>
        <w:snapToGrid/>
        <w:textAlignment w:val="auto"/>
        <w:rPr>
          <w:rFonts w:hint="default" w:ascii="仿宋" w:hAnsi="仿宋" w:eastAsia="仿宋" w:cs="仿宋"/>
          <w:sz w:val="28"/>
          <w:szCs w:val="28"/>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FCE77E"/>
    <w:multiLevelType w:val="singleLevel"/>
    <w:tmpl w:val="91FCE77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3OGE2ZGIzYjlhZmZmYjBkNmFjMjI3YmZmOTgxMzcifQ=="/>
  </w:docVars>
  <w:rsids>
    <w:rsidRoot w:val="14540241"/>
    <w:rsid w:val="00771B68"/>
    <w:rsid w:val="01727D58"/>
    <w:rsid w:val="02194C84"/>
    <w:rsid w:val="04402271"/>
    <w:rsid w:val="083A3A30"/>
    <w:rsid w:val="087B28E6"/>
    <w:rsid w:val="08CF4A4C"/>
    <w:rsid w:val="0A4C5E14"/>
    <w:rsid w:val="0A6762BE"/>
    <w:rsid w:val="0A791196"/>
    <w:rsid w:val="0BA915C1"/>
    <w:rsid w:val="0DCB6E3B"/>
    <w:rsid w:val="10A22FDB"/>
    <w:rsid w:val="10FE598E"/>
    <w:rsid w:val="11586E4C"/>
    <w:rsid w:val="118F2E1C"/>
    <w:rsid w:val="12383670"/>
    <w:rsid w:val="124307EC"/>
    <w:rsid w:val="134D0507"/>
    <w:rsid w:val="136E790B"/>
    <w:rsid w:val="14370712"/>
    <w:rsid w:val="14540241"/>
    <w:rsid w:val="14624815"/>
    <w:rsid w:val="152E30D5"/>
    <w:rsid w:val="155C15CE"/>
    <w:rsid w:val="159E0BB6"/>
    <w:rsid w:val="17221456"/>
    <w:rsid w:val="1807337A"/>
    <w:rsid w:val="186500A0"/>
    <w:rsid w:val="19620A30"/>
    <w:rsid w:val="198F49F6"/>
    <w:rsid w:val="19BD1DB5"/>
    <w:rsid w:val="1D6202B2"/>
    <w:rsid w:val="1D8C4977"/>
    <w:rsid w:val="1E107DB8"/>
    <w:rsid w:val="1F510455"/>
    <w:rsid w:val="21733E4F"/>
    <w:rsid w:val="234538B6"/>
    <w:rsid w:val="24AB3C21"/>
    <w:rsid w:val="24F33473"/>
    <w:rsid w:val="25814487"/>
    <w:rsid w:val="28D3290A"/>
    <w:rsid w:val="28F00F53"/>
    <w:rsid w:val="2B806D3B"/>
    <w:rsid w:val="2C6C4A15"/>
    <w:rsid w:val="2CAB3F76"/>
    <w:rsid w:val="2CF717B7"/>
    <w:rsid w:val="2D6A3D06"/>
    <w:rsid w:val="2DDD4AF5"/>
    <w:rsid w:val="2E7D5C9D"/>
    <w:rsid w:val="2EEC71C2"/>
    <w:rsid w:val="2F997CD9"/>
    <w:rsid w:val="305F62AA"/>
    <w:rsid w:val="31A44C33"/>
    <w:rsid w:val="32827985"/>
    <w:rsid w:val="32FF4B59"/>
    <w:rsid w:val="333A3772"/>
    <w:rsid w:val="336D5308"/>
    <w:rsid w:val="34805246"/>
    <w:rsid w:val="352769B2"/>
    <w:rsid w:val="357F67EE"/>
    <w:rsid w:val="398909C2"/>
    <w:rsid w:val="3AAE3735"/>
    <w:rsid w:val="3BFD5BFE"/>
    <w:rsid w:val="3CDD33CE"/>
    <w:rsid w:val="3D597924"/>
    <w:rsid w:val="3E77301E"/>
    <w:rsid w:val="3F5E4ED6"/>
    <w:rsid w:val="414050EC"/>
    <w:rsid w:val="44A4479E"/>
    <w:rsid w:val="455C333D"/>
    <w:rsid w:val="47460F19"/>
    <w:rsid w:val="482E4DC0"/>
    <w:rsid w:val="48C1299B"/>
    <w:rsid w:val="4944592C"/>
    <w:rsid w:val="4A1006F1"/>
    <w:rsid w:val="4B320081"/>
    <w:rsid w:val="4F196CD1"/>
    <w:rsid w:val="4F1F13C7"/>
    <w:rsid w:val="4F6E2A48"/>
    <w:rsid w:val="4FE012C8"/>
    <w:rsid w:val="50044705"/>
    <w:rsid w:val="50862068"/>
    <w:rsid w:val="50DE7D04"/>
    <w:rsid w:val="512A3B15"/>
    <w:rsid w:val="51717606"/>
    <w:rsid w:val="52B9474D"/>
    <w:rsid w:val="53291C72"/>
    <w:rsid w:val="53E64497"/>
    <w:rsid w:val="541C54DC"/>
    <w:rsid w:val="54D538DD"/>
    <w:rsid w:val="56DE4CCA"/>
    <w:rsid w:val="57180AF2"/>
    <w:rsid w:val="58CA34C1"/>
    <w:rsid w:val="5CDD797E"/>
    <w:rsid w:val="5E1612B3"/>
    <w:rsid w:val="5FCB5BF0"/>
    <w:rsid w:val="5FF9272C"/>
    <w:rsid w:val="613C3DF6"/>
    <w:rsid w:val="615A7643"/>
    <w:rsid w:val="61EF4AEC"/>
    <w:rsid w:val="623E51B7"/>
    <w:rsid w:val="62AE428A"/>
    <w:rsid w:val="63BB2A43"/>
    <w:rsid w:val="63DF02D4"/>
    <w:rsid w:val="64610CE9"/>
    <w:rsid w:val="64F41B5D"/>
    <w:rsid w:val="669274A6"/>
    <w:rsid w:val="67014ABE"/>
    <w:rsid w:val="69C3474C"/>
    <w:rsid w:val="6A18009C"/>
    <w:rsid w:val="6AF8118A"/>
    <w:rsid w:val="6EB64A32"/>
    <w:rsid w:val="6F5B65CB"/>
    <w:rsid w:val="704B4DB6"/>
    <w:rsid w:val="72331745"/>
    <w:rsid w:val="745D2B07"/>
    <w:rsid w:val="75CE1F56"/>
    <w:rsid w:val="7614360F"/>
    <w:rsid w:val="78BE1FA4"/>
    <w:rsid w:val="78D635FC"/>
    <w:rsid w:val="79624E45"/>
    <w:rsid w:val="7B727B94"/>
    <w:rsid w:val="7BBB0B58"/>
    <w:rsid w:val="7BE41A95"/>
    <w:rsid w:val="7D830747"/>
    <w:rsid w:val="7DB80F53"/>
    <w:rsid w:val="7E2A0E08"/>
    <w:rsid w:val="7E2B263C"/>
    <w:rsid w:val="7F0167D7"/>
    <w:rsid w:val="7F912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customStyle="1" w:styleId="6">
    <w:name w:val="List Paragraph"/>
    <w:basedOn w:val="1"/>
    <w:qFormat/>
    <w:uiPriority w:val="0"/>
    <w:pPr>
      <w:ind w:firstLine="420" w:firstLineChars="200"/>
    </w:pPr>
  </w:style>
  <w:style w:type="character" w:customStyle="1" w:styleId="7">
    <w:name w:val="NormalCharacter"/>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803</Words>
  <Characters>909</Characters>
  <Lines>0</Lines>
  <Paragraphs>0</Paragraphs>
  <TotalTime>0</TotalTime>
  <ScaleCrop>false</ScaleCrop>
  <LinksUpToDate>false</LinksUpToDate>
  <CharactersWithSpaces>909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2023-09-22T09:51:00Z</dcterms:created>
  <dc:creator>joe</dc:creator>
  <cp:lastModifiedBy>0.0</cp:lastModifiedBy>
  <dcterms:modified xsi:type="dcterms:W3CDTF">2025-06-20T06:21:05Z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6C47384ACF0840B9BB339AD2419455DF_13</vt:lpwstr>
  </property>
  <property fmtid="{D5CDD505-2E9C-101B-9397-08002B2CF9AE}" pid="4" name="KSOTemplateDocerSaveRecord">
    <vt:lpwstr>eyJoZGlkIjoiMGU1ZDAzYjY0ZTMzMGRkYWE1YmRhMmRlZmEzZTA3ZDQiLCJ1c2VySWQiOiIzMTEyNjIxMjkifQ==</vt:lpwstr>
  </property>
</Properties>
</file>