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响应方案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</w:t>
      </w:r>
    </w:p>
    <w:p>
      <w:pPr>
        <w:pStyle w:val="6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（根据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磋商文件要求及技术</w:t>
      </w:r>
      <w:r>
        <w:rPr>
          <w:rFonts w:hint="eastAsia" w:hAnsi="宋体" w:cs="宋体"/>
          <w:b/>
          <w:sz w:val="24"/>
          <w:szCs w:val="24"/>
        </w:rPr>
        <w:t>评分内容</w:t>
      </w:r>
      <w:r>
        <w:rPr>
          <w:rFonts w:hint="eastAsia" w:hAnsi="宋体" w:cs="宋体"/>
          <w:b/>
          <w:sz w:val="24"/>
          <w:szCs w:val="24"/>
          <w:lang w:val="en-US" w:eastAsia="zh-CN"/>
        </w:rPr>
        <w:t>进行响应</w:t>
      </w:r>
      <w:r>
        <w:rPr>
          <w:rFonts w:hint="eastAsia" w:hAnsi="宋体" w:cs="宋体"/>
          <w:b/>
          <w:sz w:val="24"/>
          <w:szCs w:val="24"/>
        </w:rPr>
        <w:t>，格式自拟）</w:t>
      </w:r>
    </w:p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54F169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热血</cp:lastModifiedBy>
  <dcterms:modified xsi:type="dcterms:W3CDTF">2023-05-29T06:37:39Z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260DFD155343476AB0102B8187A3E766</vt:lpwstr>
  </property>
</Properties>
</file>