
<file path=[Content_Types].xml><?xml version="1.0" encoding="utf-8"?>
<Types xmlns="http://schemas.openxmlformats.org/package/2006/content-types">
  <Default Extension="xml" ContentType="application/xml"/>
  <Default Extension="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Override PartName="/word/numbering.xml" ContentType="application/vnd.openxmlformats-officedocument.wordprocessingml.numberin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2" Type="http://schemas.openxmlformats.org/officeDocument/2006/relationships/extended-properties" Target="docProps/app.xml" /><Relationship Id="rId1" Type="http://schemas.openxmlformats.org/package/2006/relationships/metadata/core-properties" Target="docProps/core.xml" /><Relationship Id="rId3" Type="http://schemas.openxmlformats.org/officeDocument/2006/relationships/custom-properties" Target="docProps/custom.xml" /><Relationship Id="rId0" Type="http://schemas.openxmlformats.org/officeDocument/2006/relationships/officeDocument" Target="word/document.xml" /></Relationships>
</file>

<file path=word/document.xml><?xml version="1.0" encoding="utf-8"?>
<w:document xmlns:wps="http://schemas.microsoft.com/office/word/2010/wordprocessingShape" xmlns:wne="http://schemas.microsoft.com/office/word/2006/wordml" xmlns:wpg="http://schemas.microsoft.com/office/word/2010/wordprocessingGroup" xmlns:w15="http://schemas.microsoft.com/office/word/2012/wordml" xmlns:wpi="http://schemas.microsoft.com/office/word/2010/wordprocessingInk" xmlns:w10="urn:schemas-microsoft-com:office:word" xmlns:w14="http://schemas.microsoft.com/office/word/2010/wordml" xmlns:wp="http://schemas.openxmlformats.org/drawingml/2006/wordprocessingDrawing" xmlns:wp14="http://schemas.microsoft.com/office/word/2010/wordprocessingDrawing" xmlns:v="urn:schemas-microsoft-com:vml" xmlns:r="http://schemas.openxmlformats.org/officeDocument/2006/relationships" xmlns:m="http://schemas.openxmlformats.org/officeDocument/2006/math" xmlns:wpsCustomData="http://www.wps.cn/officeDocument/2013/wpsCustomData" xmlns:w="http://schemas.openxmlformats.org/wordprocessingml/2006/main" xmlns:o="urn:schemas-microsoft-com:office:office" xmlns:mc="http://schemas.openxmlformats.org/markup-compatibility/2006" xmlns:wpc="http://schemas.microsoft.com/office/word/2010/wordprocessingCanvas" mc:Ignorable="w14 w15 wp14">
  <w:body>
    <w:p w14:paraId="7DB6B30E">
      <w:pPr>
        <w:jc w:val="center"/>
        <w:rPr>
          <w:b w:val="1"/>
          <w:sz w:val="32"/>
          <w:lang w:val="en-US" w:eastAsia="zh-CN"/>
          <w:bCs/>
          <w:szCs w:val="32"/>
          <w:rFonts w:hint="eastAsia" w:asciiTheme="majorEastAsia" w:hAnsiTheme="majorEastAsia" w:eastAsiaTheme="majorEastAsia" w:cstheme="majorEastAsia"/>
        </w:rPr>
      </w:pPr>
      <w:r>
        <w:rPr>
          <w:b w:val="1"/>
          <w:sz w:val="32"/>
          <w:lang w:val="en-US" w:eastAsia="zh-CN"/>
          <w:bCs/>
          <w:szCs w:val="32"/>
          <w:rFonts w:hint="eastAsia" w:asciiTheme="majorEastAsia" w:hAnsiTheme="majorEastAsia" w:eastAsiaTheme="majorEastAsia" w:cstheme="majorEastAsia"/>
        </w:rPr>
        <w:t>旅客服务窗口等服务外包合同</w:t>
      </w:r>
    </w:p>
    <w:p w14:paraId="211F63AF">
      <w:pPr>
        <w:jc w:val="center"/>
        <w:rPr>
          <w:b w:val="1"/>
          <w:sz w:val="28"/>
          <w:lang w:val="en-US" w:eastAsia="zh-CN"/>
          <w:bCs/>
          <w:szCs w:val="28"/>
          <w:rFonts w:hint="eastAsia" w:asciiTheme="majorEastAsia" w:hAnsiTheme="majorEastAsia" w:eastAsiaTheme="majorEastAsia" w:cstheme="majorEastAsia"/>
        </w:rPr>
      </w:pPr>
      <w:r>
        <w:rPr>
          <w:b w:val="1"/>
          <w:sz w:val="22"/>
          <w:lang w:val="en-US" w:eastAsia="zh-CN"/>
          <w:rFonts w:hint="eastAsia" w:asciiTheme="majorEastAsia" w:hAnsiTheme="majorEastAsia" w:eastAsiaTheme="majorEastAsia" w:cstheme="majorEastAsia"/>
        </w:rPr>
        <w:t>（本合同条款仅作为双方签订合同的参考，具体合同在招标完成后双方商议确定）</w:t>
      </w:r>
    </w:p>
    <w:p w14:paraId="35BF3B4D">
      <w:pPr>
        <w:ind w:firstLine="560" w:firstLineChars="200"/>
        <w:rPr>
          <w:sz w:val="28"/>
          <w:lang w:val="en-US" w:eastAsia="zh-CN"/>
          <w:szCs w:val="28"/>
          <w:rFonts w:hint="eastAsia" w:asciiTheme="majorEastAsia" w:hAnsiTheme="majorEastAsia" w:eastAsiaTheme="majorEastAsia" w:cstheme="majorEastAsia"/>
        </w:rPr>
      </w:pPr>
      <w:r>
        <w:rPr>
          <w:sz w:val="28"/>
          <w:lang w:val="en-US" w:eastAsia="zh-CN"/>
          <w:szCs w:val="28"/>
          <w:rFonts w:hint="eastAsia" w:asciiTheme="majorEastAsia" w:hAnsiTheme="majorEastAsia" w:eastAsiaTheme="majorEastAsia" w:cstheme="majorEastAsia"/>
        </w:rPr>
        <w:t>甲方（采购人）：</w:t>
      </w:r>
    </w:p>
    <w:p w14:paraId="718EE2F3">
      <w:pPr>
        <w:ind w:firstLine="560" w:firstLineChars="200"/>
        <w:rPr>
          <w:sz w:val="28"/>
          <w:lang w:val="en-US" w:eastAsia="zh-CN"/>
          <w:szCs w:val="28"/>
          <w:rFonts w:hint="default" w:asciiTheme="majorEastAsia" w:hAnsiTheme="majorEastAsia" w:eastAsiaTheme="majorEastAsia" w:cstheme="majorEastAsia"/>
        </w:rPr>
      </w:pPr>
      <w:r>
        <w:rPr>
          <w:sz w:val="28"/>
          <w:lang w:val="en-US" w:eastAsia="zh-CN"/>
          <w:szCs w:val="28"/>
          <w:rFonts w:hint="eastAsia" w:asciiTheme="majorEastAsia" w:hAnsiTheme="majorEastAsia" w:eastAsiaTheme="majorEastAsia" w:cstheme="majorEastAsia"/>
        </w:rPr>
        <w:t>乙方（中标供应商）：</w:t>
      </w:r>
    </w:p>
    <w:p w14:paraId="3E44593C">
      <w:pPr>
        <w:ind w:firstLine="560" w:firstLineChars="200"/>
        <w:rPr>
          <w:sz w:val="28"/>
          <w:szCs w:val="28"/>
          <w:rFonts w:hint="eastAsia" w:asciiTheme="majorEastAsia" w:hAnsiTheme="majorEastAsia" w:eastAsiaTheme="majorEastAsia" w:cstheme="majorEastAsia"/>
        </w:rPr>
      </w:pPr>
      <w:r>
        <w:rPr>
          <w:sz w:val="28"/>
          <w:szCs w:val="28"/>
          <w:rFonts w:hint="eastAsia" w:asciiTheme="majorEastAsia" w:hAnsiTheme="majorEastAsia" w:eastAsiaTheme="majorEastAsia" w:cstheme="majorEastAsia"/>
        </w:rPr>
        <w:t>根据《中华人民共和国民法典》、《中华人民共和国劳动法》以及政府采购相关法律法规规定,</w:t>
      </w:r>
      <w:r>
        <w:rPr>
          <w:sz w:val="28"/>
          <w:lang w:val="en-US" w:eastAsia="zh-CN"/>
          <w:szCs w:val="28"/>
          <w:rFonts w:hint="eastAsia" w:asciiTheme="majorEastAsia" w:hAnsiTheme="majorEastAsia" w:eastAsiaTheme="majorEastAsia" w:cstheme="majorEastAsia"/>
        </w:rPr>
        <w:t>就</w:t>
      </w:r>
      <w:r>
        <w:rPr>
          <w:sz w:val="28"/>
          <w:szCs w:val="28"/>
          <w:rFonts w:hint="eastAsia" w:asciiTheme="majorEastAsia" w:hAnsiTheme="majorEastAsia" w:eastAsiaTheme="majorEastAsia" w:cstheme="majorEastAsia"/>
        </w:rPr>
        <w:t>甲方委托乙方提供</w:t>
      </w:r>
      <w:r>
        <w:rPr>
          <w:sz w:val="28"/>
          <w:lang w:val="en-US" w:eastAsia="zh-CN"/>
          <w:szCs w:val="28"/>
          <w:rFonts w:hint="eastAsia" w:asciiTheme="majorEastAsia" w:hAnsiTheme="majorEastAsia" w:eastAsiaTheme="majorEastAsia" w:cstheme="majorEastAsia"/>
        </w:rPr>
        <w:t>旅客服务窗口等服务外包内容</w:t>
      </w:r>
      <w:r>
        <w:rPr>
          <w:sz w:val="28"/>
          <w:szCs w:val="28"/>
          <w:rFonts w:hint="eastAsia" w:asciiTheme="majorEastAsia" w:hAnsiTheme="majorEastAsia" w:eastAsiaTheme="majorEastAsia" w:cstheme="majorEastAsia"/>
        </w:rPr>
        <w:t>，经双方协商一致达成如下协议:</w:t>
      </w:r>
    </w:p>
    <w:p w14:paraId="5EA02681">
      <w:pPr>
        <w:numPr>
          <w:ilvl w:val="0"/>
          <w:numId w:val="1"/>
        </w:numPr>
        <w:ind w:firstLine="0" w:firstLineChars="0" w:left="640" w:leftChars="0"/>
        <w:rPr>
          <w:sz w:val="28"/>
          <w:lang w:val="en-US" w:eastAsia="zh-CN"/>
          <w:szCs w:val="28"/>
          <w:rFonts w:hint="eastAsia" w:asciiTheme="majorEastAsia" w:hAnsiTheme="majorEastAsia" w:eastAsiaTheme="majorEastAsia" w:cstheme="majorEastAsia"/>
        </w:rPr>
      </w:pPr>
      <w:r>
        <w:rPr>
          <w:b w:val="1"/>
          <w:color w:val="000000" w:themeColor="text1"/>
          <w:sz w:val="28"/>
          <w:lang w:val="en-US" w:eastAsia="zh-CN"/>
          <w:szCs w:val="28"/>
          <w14:textFill>
            <w14:solidFill>
              <w14:schemeClr w14:val="tx1"/>
            </w14:solidFill>
          </w14:textFill>
          <w:rFonts w:ascii="宋体" w:hAnsi="宋体" w:eastAsia="宋体" w:cs="宋体" w:hint="eastAsia"/>
        </w:rPr>
        <w:t>外包</w:t>
      </w:r>
      <w:r>
        <w:rPr>
          <w:b w:val="1"/>
          <w:color w:val="000000" w:themeColor="text1"/>
          <w:sz w:val="28"/>
          <w:lang w:eastAsia="zh-CN"/>
          <w:szCs w:val="28"/>
          <w14:textFill>
            <w14:solidFill>
              <w14:schemeClr w14:val="tx1"/>
            </w14:solidFill>
          </w14:textFill>
          <w:rFonts w:ascii="宋体" w:hAnsi="宋体" w:eastAsia="宋体" w:cs="宋体" w:hint="eastAsia"/>
        </w:rPr>
        <w:t>服务内容</w:t>
      </w:r>
      <w:r>
        <w:rPr>
          <w:b w:val="1"/>
          <w:color w:val="000000" w:themeColor="text1"/>
          <w:sz w:val="28"/>
          <w:lang w:val="en-US" w:eastAsia="zh-CN"/>
          <w:szCs w:val="28"/>
          <w14:textFill>
            <w14:solidFill>
              <w14:schemeClr w14:val="tx1"/>
            </w14:solidFill>
          </w14:textFill>
          <w:rFonts w:ascii="宋体" w:hAnsi="宋体" w:eastAsia="宋体" w:cs="宋体" w:hint="eastAsia"/>
        </w:rPr>
        <w:t>及职责</w:t>
      </w:r>
      <w:r>
        <w:rPr>
          <w:sz w:val="28"/>
          <w:lang w:val="en-US" w:eastAsia="zh-CN"/>
          <w:szCs w:val="28"/>
          <w:rFonts w:hint="eastAsia" w:asciiTheme="majorEastAsia" w:hAnsiTheme="majorEastAsia" w:eastAsiaTheme="majorEastAsia" w:cstheme="majorEastAsia"/>
        </w:rPr>
        <w:t>：</w:t>
      </w:r>
    </w:p>
    <w:p w14:paraId="2A260BAD">
      <w:pPr>
        <w:numPr>
          <w:ilvl w:val="0"/>
          <w:numId w:val="0"/>
        </w:numPr>
        <w:ind w:firstLine="560" w:firstLineChars="200"/>
        <w:rPr>
          <w:sz w:val="28"/>
          <w:lang w:val="en-US" w:eastAsia="zh-CN"/>
          <w:szCs w:val="28"/>
          <w:rFonts w:hint="eastAsia" w:asciiTheme="majorEastAsia" w:hAnsiTheme="majorEastAsia" w:eastAsiaTheme="majorEastAsia" w:cstheme="majorEastAsia"/>
        </w:rPr>
      </w:pPr>
      <w:r>
        <w:rPr>
          <w:sz w:val="28"/>
          <w:lang w:val="en-US" w:eastAsia="zh-CN"/>
          <w:szCs w:val="28"/>
          <w:rFonts w:hint="eastAsia" w:asciiTheme="majorEastAsia" w:hAnsiTheme="majorEastAsia" w:eastAsiaTheme="majorEastAsia" w:cstheme="majorEastAsia"/>
        </w:rPr>
        <w:t>乙方按照甲方需求为甲方提供相应岗位外包服务业务。</w:t>
      </w:r>
    </w:p>
    <w:p w14:paraId="73A6F193">
      <w:pPr>
        <w:numPr>
          <w:ilvl w:val="0"/>
          <w:numId w:val="2"/>
        </w:numPr>
        <w:ind w:firstLine="560" w:firstLineChars="200"/>
        <w:rPr>
          <w:sz w:val="28"/>
          <w:lang w:val="en-US" w:eastAsia="zh-CN"/>
          <w:szCs w:val="28"/>
          <w:rFonts w:hint="default" w:asciiTheme="majorEastAsia" w:hAnsiTheme="majorEastAsia" w:eastAsiaTheme="majorEastAsia" w:cstheme="majorEastAsia"/>
        </w:rPr>
      </w:pPr>
      <w:r>
        <w:rPr>
          <w:sz w:val="28"/>
          <w:lang w:val="en-US" w:eastAsia="zh-CN"/>
          <w:szCs w:val="28"/>
          <w:rFonts w:hint="eastAsia" w:asciiTheme="majorEastAsia" w:hAnsiTheme="majorEastAsia" w:eastAsiaTheme="majorEastAsia" w:cstheme="majorEastAsia"/>
        </w:rPr>
        <w:t>岗位需求：为打造文明的站区环境，全面提升火车站地区品质形象，提升旅客安全、便捷的出行保障，做好服务窗口咨询、投诉受理、广场及周边秩序监管及网格化管理等其他业务，需外包岗位</w:t>
      </w:r>
      <w:r>
        <w:rPr>
          <w:u w:val="single"/>
          <w:sz w:val="28"/>
          <w:lang w:val="en-US" w:eastAsia="zh-CN"/>
          <w:szCs w:val="28"/>
          <w:rFonts w:hint="eastAsia" w:asciiTheme="majorEastAsia" w:hAnsiTheme="majorEastAsia" w:eastAsiaTheme="majorEastAsia" w:cstheme="majorEastAsia"/>
        </w:rPr>
        <w:t xml:space="preserve">  35   </w:t>
      </w:r>
      <w:r>
        <w:rPr>
          <w:sz w:val="28"/>
          <w:lang w:val="en-US" w:eastAsia="zh-CN"/>
          <w:szCs w:val="28"/>
          <w:rFonts w:hint="eastAsia" w:asciiTheme="majorEastAsia" w:hAnsiTheme="majorEastAsia" w:eastAsiaTheme="majorEastAsia" w:cstheme="majorEastAsia"/>
        </w:rPr>
        <w:t>个，如遇特殊情况依据甲方需求随时调配。</w:t>
      </w:r>
    </w:p>
    <w:p w14:paraId="3703278F">
      <w:pPr>
        <w:numPr>
          <w:ilvl w:val="0"/>
          <w:numId w:val="2"/>
        </w:numPr>
        <w:ind w:firstLine="560" w:firstLineChars="200" w:left="0" w:leftChars="0"/>
        <w:rPr>
          <w:sz w:val="28"/>
          <w:lang w:val="en-US" w:eastAsia="zh-CN"/>
          <w:szCs w:val="28"/>
          <w:rFonts w:hint="eastAsia" w:asciiTheme="majorEastAsia" w:hAnsiTheme="majorEastAsia" w:eastAsiaTheme="majorEastAsia" w:cstheme="majorEastAsia"/>
        </w:rPr>
      </w:pPr>
      <w:r>
        <w:rPr>
          <w:sz w:val="28"/>
          <w:lang w:val="en-US" w:eastAsia="zh-CN"/>
          <w:szCs w:val="28"/>
          <w:rFonts w:hint="eastAsia" w:asciiTheme="majorEastAsia" w:hAnsiTheme="majorEastAsia" w:eastAsiaTheme="majorEastAsia" w:cstheme="majorEastAsia"/>
        </w:rPr>
        <w:t>外包岗位职责及服务内容</w:t>
      </w:r>
    </w:p>
    <w:p w14:paraId="262FC9FA">
      <w:pPr>
        <w:numPr>
          <w:ilvl w:val="0"/>
          <w:numId w:val="0"/>
        </w:numPr>
        <w:ind w:firstLine="560" w:firstLineChars="200"/>
        <w:rPr>
          <w:color w:val="auto"/>
          <w:sz w:val="28"/>
          <w:lang w:val="en-US" w:eastAsia="zh-CN"/>
          <w:szCs w:val="28"/>
          <w:rFonts w:hint="default" w:asciiTheme="majorEastAsia" w:hAnsiTheme="majorEastAsia" w:eastAsiaTheme="majorEastAsia" w:cstheme="majorEastAsia"/>
        </w:rPr>
      </w:pPr>
      <w:r>
        <w:rPr>
          <w:color w:val="auto"/>
          <w:sz w:val="28"/>
          <w:lang w:val="en-US" w:eastAsia="zh-CN"/>
          <w:szCs w:val="28"/>
          <w:rFonts w:hint="eastAsia" w:asciiTheme="majorEastAsia" w:hAnsiTheme="majorEastAsia" w:eastAsiaTheme="majorEastAsia" w:cstheme="majorEastAsia"/>
        </w:rPr>
        <w:t>（</w:t>
      </w:r>
      <w:r>
        <w:rPr>
          <w:color w:val="auto"/>
          <w:sz w:val="28"/>
          <w:lang w:val="en-US" w:eastAsia="zh-CN"/>
          <w:szCs w:val="28"/>
          <w:rFonts w:hint="default" w:asciiTheme="majorEastAsia" w:hAnsiTheme="majorEastAsia" w:eastAsiaTheme="majorEastAsia" w:cstheme="majorEastAsia"/>
        </w:rPr>
        <w:t>1</w:t>
      </w:r>
      <w:r>
        <w:rPr>
          <w:color w:val="auto"/>
          <w:sz w:val="28"/>
          <w:lang w:val="en-US" w:eastAsia="zh-CN"/>
          <w:szCs w:val="28"/>
          <w:rFonts w:hint="eastAsia" w:asciiTheme="majorEastAsia" w:hAnsiTheme="majorEastAsia" w:eastAsiaTheme="majorEastAsia" w:cstheme="majorEastAsia"/>
        </w:rPr>
        <w:t>）</w:t>
      </w:r>
      <w:r>
        <w:rPr>
          <w:color w:val="auto"/>
          <w:sz w:val="28"/>
          <w:lang w:val="en-US" w:eastAsia="zh-CN"/>
          <w:szCs w:val="28"/>
          <w:rFonts w:hint="default" w:asciiTheme="majorEastAsia" w:hAnsiTheme="majorEastAsia" w:eastAsiaTheme="majorEastAsia" w:cstheme="majorEastAsia"/>
        </w:rPr>
        <w:t>对</w:t>
      </w:r>
      <w:r>
        <w:rPr>
          <w:color w:val="auto"/>
          <w:sz w:val="28"/>
          <w:lang w:val="en-US" w:eastAsia="zh-CN"/>
          <w:szCs w:val="28"/>
          <w:rFonts w:hint="eastAsia" w:asciiTheme="majorEastAsia" w:hAnsiTheme="majorEastAsia" w:eastAsiaTheme="majorEastAsia" w:cstheme="majorEastAsia"/>
        </w:rPr>
        <w:t>提出投诉、</w:t>
      </w:r>
      <w:r>
        <w:rPr>
          <w:color w:val="auto"/>
          <w:sz w:val="28"/>
          <w:lang w:val="en-US" w:eastAsia="zh-CN"/>
          <w:szCs w:val="28"/>
          <w:rFonts w:hint="default" w:asciiTheme="majorEastAsia" w:hAnsiTheme="majorEastAsia" w:eastAsiaTheme="majorEastAsia" w:cstheme="majorEastAsia"/>
        </w:rPr>
        <w:t>咨询的旅客，及时协调相关部门处理出现的问题</w:t>
      </w:r>
      <w:r>
        <w:rPr>
          <w:color w:val="auto"/>
          <w:sz w:val="28"/>
          <w:lang w:val="en-US" w:eastAsia="zh-CN"/>
          <w:szCs w:val="28"/>
          <w:rFonts w:hint="eastAsia" w:asciiTheme="majorEastAsia" w:hAnsiTheme="majorEastAsia" w:eastAsiaTheme="majorEastAsia" w:cstheme="majorEastAsia"/>
        </w:rPr>
        <w:t>，</w:t>
      </w:r>
      <w:r>
        <w:rPr>
          <w:color w:val="auto"/>
          <w:sz w:val="28"/>
          <w:lang w:val="en-US" w:eastAsia="zh-CN"/>
          <w:szCs w:val="28"/>
          <w:rFonts w:hint="default" w:asciiTheme="majorEastAsia" w:hAnsiTheme="majorEastAsia" w:eastAsiaTheme="majorEastAsia" w:cstheme="majorEastAsia"/>
        </w:rPr>
        <w:t>积极主动做好咨询、引导和受理服务。负责服务设施的完善和提升，为旅客提供优质服务。</w:t>
      </w:r>
    </w:p>
    <w:p w14:paraId="631AB40A">
      <w:pPr>
        <w:numPr>
          <w:ilvl w:val="0"/>
          <w:numId w:val="0"/>
        </w:numPr>
        <w:ind w:firstLine="560" w:firstLineChars="200"/>
        <w:rPr>
          <w:color w:val="auto"/>
          <w:sz w:val="28"/>
          <w:lang w:val="en-US" w:eastAsia="zh-CN"/>
          <w:szCs w:val="28"/>
          <w:rFonts w:hint="eastAsia" w:asciiTheme="majorEastAsia" w:hAnsiTheme="majorEastAsia" w:eastAsiaTheme="majorEastAsia" w:cstheme="majorEastAsia"/>
        </w:rPr>
      </w:pPr>
      <w:r>
        <w:rPr>
          <w:color w:val="auto"/>
          <w:sz w:val="28"/>
          <w:lang w:val="en-US" w:eastAsia="zh-CN"/>
          <w:szCs w:val="28"/>
          <w:rFonts w:hint="default" w:asciiTheme="majorEastAsia" w:hAnsiTheme="majorEastAsia" w:eastAsiaTheme="majorEastAsia" w:cstheme="majorEastAsia"/>
        </w:rPr>
        <w:t>（2）认真做好</w:t>
      </w:r>
      <w:r>
        <w:rPr>
          <w:color w:val="auto"/>
          <w:sz w:val="28"/>
          <w:lang w:val="en-US" w:eastAsia="zh-CN"/>
          <w:szCs w:val="28"/>
          <w:rFonts w:hint="eastAsia" w:asciiTheme="majorEastAsia" w:hAnsiTheme="majorEastAsia" w:eastAsiaTheme="majorEastAsia" w:cstheme="majorEastAsia"/>
        </w:rPr>
        <w:t>辖区内网格化日常管理，配合各相关部门做好执法检查工作发现问题及时协调处置。</w:t>
      </w:r>
    </w:p>
    <w:p w14:paraId="6B8DB842">
      <w:pPr>
        <w:numPr>
          <w:ilvl w:val="0"/>
          <w:numId w:val="0"/>
        </w:numPr>
        <w:ind w:firstLine="560" w:firstLineChars="200"/>
        <w:rPr>
          <w:color w:val="auto"/>
          <w:sz w:val="28"/>
          <w:lang w:val="en-US" w:eastAsia="zh-CN"/>
          <w:szCs w:val="28"/>
          <w:rFonts w:hint="eastAsia" w:asciiTheme="majorEastAsia" w:hAnsiTheme="majorEastAsia" w:eastAsiaTheme="majorEastAsia" w:cstheme="majorEastAsia"/>
        </w:rPr>
      </w:pPr>
      <w:r>
        <w:rPr>
          <w:color w:val="auto"/>
          <w:sz w:val="28"/>
          <w:lang w:val="en-US" w:eastAsia="zh-CN"/>
          <w:szCs w:val="28"/>
          <w:rFonts w:hint="eastAsia" w:asciiTheme="majorEastAsia" w:hAnsiTheme="majorEastAsia" w:eastAsiaTheme="majorEastAsia" w:cstheme="majorEastAsia"/>
        </w:rPr>
        <w:t>（3）做好网格基础信息采报，对可能引发风险事件的各类问题隐患及时预警报告并协助管控；负责组织协调流动人员管理与服务工作，对生活无着落人员进行救助等工作。</w:t>
      </w:r>
    </w:p>
    <w:p w14:paraId="6AFB8253">
      <w:pPr>
        <w:numPr>
          <w:ilvl w:val="0"/>
          <w:numId w:val="0"/>
        </w:numPr>
        <w:ind w:firstLine="560" w:firstLineChars="200"/>
        <w:rPr>
          <w:color w:val="auto"/>
          <w:sz w:val="28"/>
          <w:lang w:val="en-US" w:eastAsia="zh-CN"/>
          <w:szCs w:val="28"/>
          <w:rFonts w:hint="default" w:asciiTheme="majorEastAsia" w:hAnsiTheme="majorEastAsia" w:eastAsiaTheme="majorEastAsia" w:cstheme="majorEastAsia"/>
        </w:rPr>
      </w:pPr>
      <w:r>
        <w:rPr>
          <w:color w:val="auto"/>
          <w:sz w:val="28"/>
          <w:lang w:val="en-US" w:eastAsia="zh-CN"/>
          <w:szCs w:val="28"/>
          <w:rFonts w:hint="eastAsia" w:asciiTheme="majorEastAsia" w:hAnsiTheme="majorEastAsia" w:eastAsiaTheme="majorEastAsia" w:cstheme="majorEastAsia"/>
        </w:rPr>
        <w:t>（4）做好后勤保障工作，及领导交办的其他工作</w:t>
      </w:r>
    </w:p>
    <w:p w14:paraId="47CC2F97">
      <w:pPr>
        <w:outlineLvl w:val="9"/>
        <w:numPr>
          <w:ilvl w:val="0"/>
          <w:numId w:val="0"/>
        </w:numPr>
        <w:spacing w:afterAutospacing="0" w:beforeAutospacing="0" w:line="360" w:lineRule="auto"/>
        <w:rPr>
          <w:b w:val="1"/>
          <w:color w:val="000000" w:themeColor="text1"/>
          <w:sz w:val="28"/>
          <w:szCs w:val="28"/>
          <w14:textFill>
            <w14:solidFill>
              <w14:schemeClr w14:val="tx1"/>
            </w14:solidFill>
          </w14:textFill>
          <w:rFonts w:ascii="宋体" w:hAnsi="宋体" w:eastAsia="宋体" w:cs="宋体" w:hint="eastAsia"/>
        </w:rPr>
      </w:pPr>
      <w:r>
        <w:rPr>
          <w:b w:val="1"/>
          <w:color w:val="000000" w:themeColor="text1"/>
          <w:sz w:val="28"/>
          <w:lang w:eastAsia="zh-CN"/>
          <w:szCs w:val="28"/>
          <w14:textFill>
            <w14:solidFill>
              <w14:schemeClr w14:val="tx1"/>
            </w14:solidFill>
          </w14:textFill>
          <w:rFonts w:ascii="宋体" w:hAnsi="宋体" w:eastAsia="宋体" w:cs="宋体" w:hint="eastAsia"/>
        </w:rPr>
        <w:t>第</w:t>
      </w:r>
      <w:r>
        <w:rPr>
          <w:b w:val="1"/>
          <w:color w:val="000000" w:themeColor="text1"/>
          <w:sz w:val="28"/>
          <w:szCs w:val="28"/>
          <w14:textFill>
            <w14:solidFill>
              <w14:schemeClr w14:val="tx1"/>
            </w14:solidFill>
          </w14:textFill>
          <w:rFonts w:ascii="宋体" w:hAnsi="宋体" w:eastAsia="宋体" w:cs="宋体" w:hint="eastAsia"/>
        </w:rPr>
        <w:t>二</w:t>
      </w:r>
      <w:r>
        <w:rPr>
          <w:b w:val="1"/>
          <w:color w:val="000000" w:themeColor="text1"/>
          <w:sz w:val="28"/>
          <w:lang w:eastAsia="zh-CN"/>
          <w:szCs w:val="28"/>
          <w14:textFill>
            <w14:solidFill>
              <w14:schemeClr w14:val="tx1"/>
            </w14:solidFill>
          </w14:textFill>
          <w:rFonts w:ascii="宋体" w:hAnsi="宋体" w:eastAsia="宋体" w:cs="宋体" w:hint="eastAsia"/>
        </w:rPr>
        <w:t>条</w:t>
      </w:r>
      <w:r>
        <w:rPr>
          <w:b w:val="1"/>
          <w:color w:val="000000" w:themeColor="text1"/>
          <w:sz w:val="28"/>
          <w:szCs w:val="28"/>
          <w14:textFill>
            <w14:solidFill>
              <w14:schemeClr w14:val="tx1"/>
            </w14:solidFill>
          </w14:textFill>
          <w:rFonts w:ascii="宋体" w:hAnsi="宋体" w:eastAsia="宋体" w:cs="宋体" w:hint="eastAsia"/>
        </w:rPr>
        <w:t>、外包费用及</w:t>
      </w:r>
      <w:r>
        <w:rPr>
          <w:b w:val="1"/>
          <w:color w:val="000000" w:themeColor="text1"/>
          <w:sz w:val="28"/>
          <w:lang w:val="en-US" w:eastAsia="zh-CN"/>
          <w:szCs w:val="28"/>
          <w14:textFill>
            <w14:solidFill>
              <w14:schemeClr w14:val="tx1"/>
            </w14:solidFill>
          </w14:textFill>
          <w:rFonts w:ascii="宋体" w:hAnsi="宋体" w:eastAsia="宋体" w:cs="宋体" w:hint="eastAsia"/>
        </w:rPr>
        <w:t>付款</w:t>
      </w:r>
      <w:r>
        <w:rPr>
          <w:b w:val="1"/>
          <w:color w:val="000000" w:themeColor="text1"/>
          <w:sz w:val="28"/>
          <w:szCs w:val="28"/>
          <w14:textFill>
            <w14:solidFill>
              <w14:schemeClr w14:val="tx1"/>
            </w14:solidFill>
          </w14:textFill>
          <w:rFonts w:ascii="宋体" w:hAnsi="宋体" w:eastAsia="宋体" w:cs="宋体" w:hint="eastAsia"/>
        </w:rPr>
        <w:t>方式</w:t>
      </w:r>
    </w:p>
    <w:p w14:paraId="341CBFF2">
      <w:pPr>
        <w:pStyle w:val="7"/>
        <w:widowControl w:val="1"/>
        <w:spacing w:afterAutospacing="0" w:beforeAutospacing="0" w:line="540" w:lineRule="exact"/>
        <w:ind w:firstLine="56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1、本协议</w:t>
      </w:r>
      <w:r>
        <w:rPr>
          <w:color w:val="000000" w:themeColor="text1"/>
          <w:sz w:val="28"/>
          <w:lang w:eastAsia="zh-CN"/>
          <w:szCs w:val="28"/>
          <w14:textFill>
            <w14:solidFill>
              <w14:schemeClr w14:val="tx1"/>
            </w14:solidFill>
          </w14:textFill>
          <w:rFonts w:hAnsi="宋体" w:eastAsia="宋体" w:cs="宋体" w:hint="eastAsia"/>
        </w:rPr>
        <w:t>暂定</w:t>
      </w:r>
      <w:r>
        <w:rPr>
          <w:color w:val="000000" w:themeColor="text1"/>
          <w:sz w:val="28"/>
          <w:szCs w:val="28"/>
          <w14:textFill>
            <w14:solidFill>
              <w14:schemeClr w14:val="tx1"/>
            </w14:solidFill>
          </w14:textFill>
          <w:rFonts w:ascii="宋体" w:hAnsi="宋体" w:eastAsia="宋体" w:cs="宋体" w:hint="eastAsia"/>
        </w:rPr>
        <w:t>外包费用总金额</w:t>
      </w:r>
      <w:r>
        <w:rPr>
          <w:color w:val="000000" w:themeColor="text1"/>
          <w:sz w:val="28"/>
          <w:lang w:eastAsia="zh-CN"/>
          <w:szCs w:val="28"/>
          <w14:textFill>
            <w14:solidFill>
              <w14:schemeClr w14:val="tx1"/>
            </w14:solidFill>
          </w14:textFill>
          <w:rFonts w:ascii="宋体" w:hAnsi="宋体" w:eastAsia="宋体" w:cs="宋体" w:hint="eastAsia"/>
        </w:rPr>
        <w:t>（</w:t>
      </w:r>
      <w:r>
        <w:rPr>
          <w:color w:val="000000" w:themeColor="text1"/>
          <w:sz w:val="28"/>
          <w:szCs w:val="28"/>
          <w14:textFill>
            <w14:solidFill>
              <w14:schemeClr w14:val="tx1"/>
            </w14:solidFill>
          </w14:textFill>
          <w:rFonts w:ascii="宋体" w:hAnsi="宋体" w:eastAsia="宋体" w:cs="宋体" w:hint="eastAsia"/>
        </w:rPr>
        <w:t>人民币</w:t>
      </w:r>
      <w:r>
        <w:rPr>
          <w:color w:val="000000" w:themeColor="text1"/>
          <w:sz w:val="28"/>
          <w:lang w:eastAsia="zh-CN"/>
          <w:szCs w:val="28"/>
          <w14:textFill>
            <w14:solidFill>
              <w14:schemeClr w14:val="tx1"/>
            </w14:solidFill>
          </w14:textFill>
          <w:rFonts w:ascii="宋体" w:hAnsi="宋体" w:eastAsia="宋体" w:cs="宋体" w:hint="eastAsia"/>
        </w:rPr>
        <w:t>）</w:t>
      </w:r>
      <w:r>
        <w:rPr>
          <w:color w:val="000000" w:themeColor="text1"/>
          <w:sz w:val="28"/>
          <w:szCs w:val="28"/>
          <w14:textFill>
            <w14:solidFill>
              <w14:schemeClr w14:val="tx1"/>
            </w14:solidFill>
          </w14:textFill>
          <w:rFonts w:ascii="宋体" w:hAnsi="宋体" w:eastAsia="宋体" w:cs="宋体" w:hint="eastAsia"/>
        </w:rPr>
        <w:t>：</w:t>
      </w:r>
      <w:r>
        <w:rPr>
          <w:u w:val="single"/>
          <w:color w:val="000000" w:themeColor="text1"/>
          <w:sz w:val="28"/>
          <w:szCs w:val="28"/>
          <w14:textFill>
            <w14:solidFill>
              <w14:schemeClr w14:val="tx1"/>
            </w14:solidFill>
          </w14:textFill>
          <w:rFonts w:ascii="宋体" w:hAnsi="宋体" w:eastAsia="宋体" w:cs="宋体" w:hint="eastAsia"/>
        </w:rPr>
        <w:t xml:space="preserve">      </w:t>
      </w:r>
      <w:r>
        <w:rPr>
          <w:color w:val="000000" w:themeColor="text1"/>
          <w:sz w:val="28"/>
          <w:szCs w:val="28"/>
          <w14:textFill>
            <w14:solidFill>
              <w14:schemeClr w14:val="tx1"/>
            </w14:solidFill>
          </w14:textFill>
          <w:rFonts w:ascii="宋体" w:hAnsi="宋体" w:eastAsia="宋体" w:cs="宋体" w:hint="eastAsia"/>
        </w:rPr>
        <w:t>元,</w:t>
      </w:r>
      <w:r>
        <w:rPr>
          <w:color w:val="000000" w:themeColor="text1"/>
          <w:sz w:val="28"/>
          <w:lang w:eastAsia="zh-CN"/>
          <w:szCs w:val="28"/>
          <w14:textFill>
            <w14:solidFill>
              <w14:schemeClr w14:val="tx1"/>
            </w14:solidFill>
          </w14:textFill>
          <w:rFonts w:hAnsi="宋体" w:eastAsia="宋体" w:cs="宋体" w:hint="eastAsia"/>
        </w:rPr>
        <w:t>（</w:t>
      </w:r>
      <w:r>
        <w:rPr>
          <w:color w:val="000000" w:themeColor="text1"/>
          <w:sz w:val="28"/>
          <w:lang w:val="en-US" w:eastAsia="zh-CN"/>
          <w:szCs w:val="28"/>
          <w14:textFill>
            <w14:solidFill>
              <w14:schemeClr w14:val="tx1"/>
            </w14:solidFill>
          </w14:textFill>
          <w:rFonts w:hAnsi="宋体" w:eastAsia="宋体" w:cs="宋体" w:hint="eastAsia"/>
        </w:rPr>
        <w:t>大写：</w:t>
      </w:r>
      <w:r>
        <w:rPr>
          <w:u w:val="single"/>
          <w:color w:val="000000" w:themeColor="text1"/>
          <w:sz w:val="28"/>
          <w:lang w:val="en-US" w:eastAsia="zh-CN"/>
          <w:szCs w:val="28"/>
          <w14:textFill>
            <w14:solidFill>
              <w14:schemeClr w14:val="tx1"/>
            </w14:solidFill>
          </w14:textFill>
          <w:rFonts w:hAnsi="宋体" w:eastAsia="宋体" w:cs="宋体" w:hint="eastAsia"/>
        </w:rPr>
        <w:t xml:space="preserve">        元</w:t>
      </w:r>
      <w:r>
        <w:rPr>
          <w:color w:val="000000" w:themeColor="text1"/>
          <w:sz w:val="28"/>
          <w:lang w:eastAsia="zh-CN"/>
          <w:szCs w:val="28"/>
          <w14:textFill>
            <w14:solidFill>
              <w14:schemeClr w14:val="tx1"/>
            </w14:solidFill>
          </w14:textFill>
          <w:rFonts w:hAnsi="宋体" w:eastAsia="宋体" w:cs="宋体" w:hint="eastAsia"/>
        </w:rPr>
        <w:t>）</w:t>
      </w:r>
      <w:r>
        <w:rPr>
          <w:color w:val="000000" w:themeColor="text1"/>
          <w:sz w:val="28"/>
          <w:szCs w:val="28"/>
          <w14:textFill>
            <w14:solidFill>
              <w14:schemeClr w14:val="tx1"/>
            </w14:solidFill>
          </w14:textFill>
          <w:rFonts w:ascii="宋体" w:hAnsi="宋体" w:eastAsia="宋体" w:cs="宋体" w:hint="eastAsia"/>
        </w:rPr>
        <w:t>包</w:t>
      </w:r>
      <w:r>
        <w:rPr>
          <w:color w:val="000000" w:themeColor="text1"/>
          <w:sz w:val="28"/>
          <w:lang w:eastAsia="zh-CN"/>
          <w:szCs w:val="28"/>
          <w14:textFill>
            <w14:solidFill>
              <w14:schemeClr w14:val="tx1"/>
            </w14:solidFill>
          </w14:textFill>
          <w:rFonts w:ascii="宋体" w:hAnsi="宋体" w:eastAsia="宋体" w:cs="宋体" w:hint="eastAsia"/>
        </w:rPr>
        <w:t>括但不限于</w:t>
      </w:r>
      <w:r>
        <w:rPr>
          <w:color w:val="000000" w:themeColor="text1"/>
          <w:sz w:val="28"/>
          <w:szCs w:val="28"/>
          <w14:textFill>
            <w14:solidFill>
              <w14:schemeClr w14:val="tx1"/>
            </w14:solidFill>
          </w14:textFill>
          <w:rFonts w:ascii="宋体" w:hAnsi="宋体" w:eastAsia="宋体" w:cs="宋体" w:hint="eastAsia"/>
        </w:rPr>
        <w:t>服务外包人员的</w:t>
      </w:r>
      <w:r>
        <w:rPr>
          <w:color w:val="000000" w:themeColor="text1"/>
          <w:sz w:val="28"/>
          <w:lang w:val="zh-TW" w:eastAsia="zh-CN"/>
          <w:szCs w:val="28"/>
          <w14:textFill>
            <w14:solidFill>
              <w14:schemeClr w14:val="tx1"/>
            </w14:solidFill>
          </w14:textFill>
          <w:rFonts w:ascii="宋体" w:hAnsi="宋体" w:eastAsia="宋体" w:cs="宋体" w:hint="eastAsia"/>
        </w:rPr>
        <w:t>基本工资、</w:t>
      </w:r>
      <w:r>
        <w:rPr>
          <w:color w:val="000000" w:themeColor="text1"/>
          <w:sz w:val="28"/>
          <w:lang w:val="zh-TW" w:eastAsia="zh-CN"/>
          <w:szCs w:val="28"/>
          <w14:textFill>
            <w14:solidFill>
              <w14:schemeClr w14:val="tx1"/>
            </w14:solidFill>
          </w14:textFill>
          <w:rFonts w:hAnsi="宋体" w:eastAsia="宋体" w:cs="宋体" w:hint="eastAsia"/>
        </w:rPr>
        <w:t>社会保险</w:t>
      </w:r>
      <w:r>
        <w:rPr>
          <w:color w:val="000000" w:themeColor="text1"/>
          <w:sz w:val="28"/>
          <w:lang w:val="zh-TW" w:eastAsia="zh-CN"/>
          <w:szCs w:val="28"/>
          <w14:textFill>
            <w14:solidFill>
              <w14:schemeClr w14:val="tx1"/>
            </w14:solidFill>
          </w14:textFill>
          <w:rFonts w:ascii="宋体" w:hAnsi="宋体" w:eastAsia="宋体" w:cs="宋体" w:hint="eastAsia"/>
        </w:rPr>
        <w:t>、</w:t>
      </w:r>
      <w:r>
        <w:rPr>
          <w:color w:val="000000" w:themeColor="text1"/>
          <w:sz w:val="28"/>
          <w:lang w:val="zh-TW" w:eastAsia="zh-CN"/>
          <w:szCs w:val="28"/>
          <w14:textFill>
            <w14:solidFill>
              <w14:schemeClr w14:val="tx1"/>
            </w14:solidFill>
          </w14:textFill>
          <w:rFonts w:hAnsi="宋体" w:eastAsia="宋体" w:cs="宋体" w:hint="eastAsia"/>
        </w:rPr>
        <w:t>加班费、差旅、通信、</w:t>
      </w:r>
      <w:r>
        <w:rPr>
          <w:color w:val="000000" w:themeColor="text1"/>
          <w:sz w:val="28"/>
          <w:lang w:val="zh-TW" w:eastAsia="zh-CN"/>
          <w:szCs w:val="28"/>
          <w14:textFill>
            <w14:solidFill>
              <w14:schemeClr w14:val="tx1"/>
            </w14:solidFill>
          </w14:textFill>
          <w:rFonts w:ascii="宋体" w:hAnsi="宋体" w:eastAsia="宋体" w:cs="宋体" w:hint="eastAsia"/>
        </w:rPr>
        <w:t>餐补、采暖降温、其它福利津贴</w:t>
      </w:r>
      <w:r>
        <w:rPr>
          <w:color w:val="000000" w:themeColor="text1"/>
          <w:sz w:val="28"/>
          <w:lang w:val="zh-TW" w:eastAsia="zh-CN"/>
          <w:szCs w:val="28"/>
          <w14:textFill>
            <w14:solidFill>
              <w14:schemeClr w14:val="tx1"/>
            </w14:solidFill>
          </w14:textFill>
          <w:rFonts w:hAnsi="宋体" w:eastAsia="宋体" w:cs="宋体" w:hint="eastAsia"/>
        </w:rPr>
        <w:t>、</w:t>
      </w:r>
      <w:r>
        <w:rPr>
          <w:color w:val="000000" w:themeColor="text1"/>
          <w:sz w:val="28"/>
          <w:szCs w:val="28"/>
          <w14:textFill>
            <w14:solidFill>
              <w14:schemeClr w14:val="tx1"/>
            </w14:solidFill>
          </w14:textFill>
          <w:rFonts w:ascii="宋体" w:hAnsi="宋体" w:eastAsia="宋体" w:cs="宋体" w:hint="eastAsia"/>
        </w:rPr>
        <w:t>社会保险、商业保险费、培训费，以及乙方管理服务费等本合同项下直接和间接费用、利润和税金等相关的全部费用。任何错报、漏报终由乙方自行负责。</w:t>
      </w:r>
    </w:p>
    <w:p w14:paraId="6195D621">
      <w:pPr>
        <w:pStyle w:val="7"/>
        <w:widowControl w:val="1"/>
        <w:spacing w:afterAutospacing="0" w:beforeAutospacing="0" w:line="540" w:lineRule="exact"/>
        <w:ind w:firstLine="56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2、本合同总价一次性包死，合同期内不</w:t>
      </w:r>
      <w:r>
        <w:rPr>
          <w:color w:val="000000" w:themeColor="text1"/>
          <w:sz w:val="28"/>
          <w:lang w:val="en-US" w:eastAsia="zh-CN"/>
          <w:szCs w:val="28"/>
          <w14:textFill>
            <w14:solidFill>
              <w14:schemeClr w14:val="tx1"/>
            </w14:solidFill>
          </w14:textFill>
          <w:rFonts w:hAnsi="宋体" w:eastAsia="宋体" w:cs="宋体" w:hint="eastAsia"/>
        </w:rPr>
        <w:t>受</w:t>
      </w:r>
      <w:r>
        <w:rPr>
          <w:color w:val="000000" w:themeColor="text1"/>
          <w:sz w:val="28"/>
          <w:szCs w:val="28"/>
          <w14:textFill>
            <w14:solidFill>
              <w14:schemeClr w14:val="tx1"/>
            </w14:solidFill>
          </w14:textFill>
          <w:rFonts w:ascii="宋体" w:hAnsi="宋体" w:eastAsia="宋体" w:cs="宋体" w:hint="eastAsia"/>
        </w:rPr>
        <w:t>市场价格变化因素影响而调整。</w:t>
      </w:r>
    </w:p>
    <w:p w14:paraId="475373F2">
      <w:pPr>
        <w:outlineLvl w:val="9"/>
        <w:numPr>
          <w:ilvl w:val="0"/>
          <w:numId w:val="0"/>
        </w:numPr>
        <w:spacing w:afterAutospacing="0" w:beforeAutospacing="0" w:line="360" w:lineRule="auto"/>
        <w:ind w:firstLine="560" w:firstLineChars="200"/>
        <w:rPr>
          <w:color w:val="000000" w:themeColor="text1"/>
          <w:sz w:val="28"/>
          <w:lang w:val="zh-TW" w:eastAsia="zh-CN"/>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3、付款</w:t>
      </w:r>
      <w:r>
        <w:rPr>
          <w:color w:val="000000" w:themeColor="text1"/>
          <w:sz w:val="28"/>
          <w:lang w:val="zh-TW" w:eastAsia="zh-CN"/>
          <w:szCs w:val="28"/>
          <w14:textFill>
            <w14:solidFill>
              <w14:schemeClr w14:val="tx1"/>
            </w14:solidFill>
          </w14:textFill>
          <w:rFonts w:ascii="宋体" w:hAnsi="宋体" w:eastAsia="宋体" w:cs="宋体" w:hint="eastAsia"/>
        </w:rPr>
        <w:t>方式</w:t>
      </w:r>
      <w:r>
        <w:rPr>
          <w:color w:val="000000" w:themeColor="text1"/>
          <w:sz w:val="28"/>
          <w:lang w:val="en-US" w:eastAsia="zh-CN"/>
          <w:szCs w:val="28"/>
          <w14:textFill>
            <w14:solidFill>
              <w14:schemeClr w14:val="tx1"/>
            </w14:solidFill>
          </w14:textFill>
          <w:rFonts w:ascii="宋体" w:hAnsi="宋体" w:eastAsia="宋体" w:cs="宋体" w:hint="eastAsia"/>
        </w:rPr>
        <w:t>及依据</w:t>
      </w:r>
    </w:p>
    <w:p w14:paraId="3EA5D126">
      <w:pPr>
        <w:outlineLvl w:val="9"/>
        <w:spacing w:afterAutospacing="0" w:beforeAutospacing="0" w:line="360" w:lineRule="auto"/>
        <w:ind w:firstLine="560" w:firstLineChars="200"/>
        <w:rPr>
          <w:color w:val="000000" w:themeColor="text1"/>
          <w:sz w:val="28"/>
          <w:lang w:val="zh-TW" w:eastAsia="zh-CN"/>
          <w:szCs w:val="28"/>
          <w14:textFill>
            <w14:solidFill>
              <w14:schemeClr w14:val="tx1"/>
            </w14:solidFill>
          </w14:textFill>
          <w:rFonts w:ascii="宋体" w:hAnsi="宋体" w:eastAsia="宋体" w:cs="宋体" w:hint="eastAsia"/>
        </w:rPr>
      </w:pPr>
      <w:r>
        <w:rPr>
          <w:color w:val="000000" w:themeColor="text1"/>
          <w:sz w:val="28"/>
          <w:lang w:val="zh-TW" w:eastAsia="zh-CN" w:bidi="ar-SA"/>
          <w:kern w:val="0"/>
          <w:szCs w:val="28"/>
          <w14:textFill>
            <w14:solidFill>
              <w14:schemeClr w14:val="tx1"/>
            </w14:solidFill>
          </w14:textFill>
          <w:rFonts w:ascii="宋体" w:hAnsi="宋体" w:eastAsia="宋体" w:cs="宋体" w:hint="eastAsia"/>
        </w:rPr>
        <w:t>付款方式：</w:t>
      </w:r>
      <w:r>
        <w:rPr>
          <w:color w:val="000000" w:themeColor="text1"/>
          <w:sz w:val="28"/>
          <w:lang w:val="en-US" w:eastAsia="zh-CN" w:bidi="ar-SA"/>
          <w:kern w:val="0"/>
          <w:szCs w:val="28"/>
          <w14:textFill>
            <w14:solidFill>
              <w14:schemeClr w14:val="tx1"/>
            </w14:solidFill>
          </w14:textFill>
          <w:rFonts w:ascii="宋体" w:hAnsi="宋体" w:eastAsia="宋体" w:cs="宋体" w:hint="eastAsia"/>
        </w:rPr>
        <w:t>实行</w:t>
      </w:r>
      <w:r>
        <w:rPr>
          <w:color w:val="000000" w:themeColor="text1"/>
          <w:sz w:val="28"/>
          <w:lang w:val="zh-TW" w:eastAsia="zh-CN" w:bidi="ar-SA"/>
          <w:kern w:val="0"/>
          <w:szCs w:val="28"/>
          <w14:textFill>
            <w14:solidFill>
              <w14:schemeClr w14:val="tx1"/>
            </w14:solidFill>
          </w14:textFill>
          <w:rFonts w:ascii="宋体" w:hAnsi="宋体" w:eastAsia="宋体" w:cs="宋体" w:hint="eastAsia"/>
        </w:rPr>
        <w:t>按</w:t>
      </w:r>
      <w:r>
        <w:rPr>
          <w:color w:val="000000" w:themeColor="text1"/>
          <w:sz w:val="28"/>
          <w:lang w:val="en-US" w:eastAsia="zh-CN" w:bidi="ar-SA"/>
          <w:kern w:val="0"/>
          <w:szCs w:val="28"/>
          <w14:textFill>
            <w14:solidFill>
              <w14:schemeClr w14:val="tx1"/>
            </w14:solidFill>
          </w14:textFill>
          <w:rFonts w:ascii="宋体" w:hAnsi="宋体" w:eastAsia="宋体" w:cs="宋体" w:hint="eastAsia"/>
        </w:rPr>
        <w:t>月后付制支付。</w:t>
      </w:r>
      <w:r>
        <w:rPr>
          <w:color w:val="000000" w:themeColor="text1"/>
          <w:sz w:val="28"/>
          <w:lang w:val="zh-TW" w:eastAsia="zh-CN" w:bidi="ar-SA"/>
          <w:kern w:val="0"/>
          <w:szCs w:val="28"/>
          <w14:textFill>
            <w14:solidFill>
              <w14:schemeClr w14:val="tx1"/>
            </w14:solidFill>
          </w14:textFill>
          <w:rFonts w:ascii="宋体" w:hAnsi="宋体" w:eastAsia="宋体" w:cs="宋体" w:hint="eastAsia"/>
        </w:rPr>
        <w:t>每</w:t>
      </w:r>
      <w:r>
        <w:rPr>
          <w:color w:val="000000" w:themeColor="text1"/>
          <w:sz w:val="28"/>
          <w:lang w:val="en-US" w:eastAsia="zh-CN" w:bidi="ar-SA"/>
          <w:kern w:val="0"/>
          <w:szCs w:val="28"/>
          <w14:textFill>
            <w14:solidFill>
              <w14:schemeClr w14:val="tx1"/>
            </w14:solidFill>
          </w14:textFill>
          <w:rFonts w:ascii="宋体" w:hAnsi="宋体" w:eastAsia="宋体" w:cs="宋体" w:hint="eastAsia"/>
        </w:rPr>
        <w:t>月</w:t>
      </w:r>
      <w:r>
        <w:rPr>
          <w:color w:val="000000" w:themeColor="text1"/>
          <w:sz w:val="28"/>
          <w:lang w:val="zh-TW" w:eastAsia="zh-CN" w:bidi="ar-SA"/>
          <w:kern w:val="0"/>
          <w:szCs w:val="28"/>
          <w14:textFill>
            <w14:solidFill>
              <w14:schemeClr w14:val="tx1"/>
            </w14:solidFill>
          </w14:textFill>
          <w:rFonts w:ascii="宋体" w:hAnsi="宋体" w:eastAsia="宋体" w:cs="宋体" w:hint="eastAsia"/>
        </w:rPr>
        <w:t>甲</w:t>
      </w:r>
      <w:r>
        <w:rPr>
          <w:color w:val="000000" w:themeColor="text1"/>
          <w:sz w:val="28"/>
          <w:lang w:val="en-US" w:eastAsia="zh-CN" w:bidi="ar-SA"/>
          <w:kern w:val="0"/>
          <w:szCs w:val="28"/>
          <w14:textFill>
            <w14:solidFill>
              <w14:schemeClr w14:val="tx1"/>
            </w14:solidFill>
          </w14:textFill>
          <w:rFonts w:ascii="宋体" w:hAnsi="宋体" w:eastAsia="宋体" w:cs="宋体" w:hint="eastAsia"/>
        </w:rPr>
        <w:t>方根据</w:t>
      </w:r>
      <w:r>
        <w:rPr>
          <w:color w:val="000000" w:themeColor="text1"/>
          <w:sz w:val="28"/>
          <w:lang w:val="zh-TW" w:eastAsia="zh-CN" w:bidi="ar-SA"/>
          <w:kern w:val="0"/>
          <w:szCs w:val="28"/>
          <w14:textFill>
            <w14:solidFill>
              <w14:schemeClr w14:val="tx1"/>
            </w14:solidFill>
          </w14:textFill>
          <w:rFonts w:ascii="宋体" w:hAnsi="宋体" w:eastAsia="宋体" w:cs="宋体" w:hint="eastAsia"/>
        </w:rPr>
        <w:t>提供服务⼈员</w:t>
      </w:r>
      <w:r>
        <w:rPr>
          <w:color w:val="000000" w:themeColor="text1"/>
          <w:sz w:val="28"/>
          <w:lang w:val="en-US" w:eastAsia="zh-CN" w:bidi="ar-SA"/>
          <w:kern w:val="0"/>
          <w:szCs w:val="28"/>
          <w14:textFill>
            <w14:solidFill>
              <w14:schemeClr w14:val="tx1"/>
            </w14:solidFill>
          </w14:textFill>
          <w:rFonts w:ascii="宋体" w:hAnsi="宋体" w:eastAsia="宋体" w:cs="宋体" w:hint="eastAsia"/>
        </w:rPr>
        <w:t>的</w:t>
      </w:r>
      <w:r>
        <w:rPr>
          <w:color w:val="000000" w:themeColor="text1"/>
          <w:sz w:val="28"/>
          <w:lang w:val="zh-TW" w:eastAsia="zh-CN" w:bidi="ar-SA"/>
          <w:kern w:val="0"/>
          <w:szCs w:val="28"/>
          <w14:textFill>
            <w14:solidFill>
              <w14:schemeClr w14:val="tx1"/>
            </w14:solidFill>
          </w14:textFill>
          <w:rFonts w:ascii="宋体" w:hAnsi="宋体" w:eastAsia="宋体" w:cs="宋体" w:hint="eastAsia"/>
        </w:rPr>
        <w:t>考勤，</w:t>
      </w:r>
      <w:r>
        <w:rPr>
          <w:color w:val="000000" w:themeColor="text1"/>
          <w:sz w:val="28"/>
          <w:lang w:val="en-US" w:eastAsia="zh-CN" w:bidi="ar-SA"/>
          <w:kern w:val="0"/>
          <w:szCs w:val="28"/>
          <w14:textFill>
            <w14:solidFill>
              <w14:schemeClr w14:val="tx1"/>
            </w14:solidFill>
          </w14:textFill>
          <w:rFonts w:ascii="宋体" w:hAnsi="宋体" w:eastAsia="宋体" w:cs="宋体" w:hint="eastAsia"/>
        </w:rPr>
        <w:t>乙方</w:t>
      </w:r>
      <w:r>
        <w:rPr>
          <w:color w:val="000000" w:themeColor="text1"/>
          <w:sz w:val="28"/>
          <w:lang w:val="zh-TW" w:eastAsia="zh-CN" w:bidi="ar-SA"/>
          <w:kern w:val="0"/>
          <w:szCs w:val="28"/>
          <w14:textFill>
            <w14:solidFill>
              <w14:schemeClr w14:val="tx1"/>
            </w14:solidFill>
          </w14:textFill>
          <w:rFonts w:ascii="宋体" w:hAnsi="宋体" w:eastAsia="宋体" w:cs="宋体" w:hint="eastAsia"/>
        </w:rPr>
        <w:t>提交当</w:t>
      </w:r>
      <w:r>
        <w:rPr>
          <w:color w:val="000000" w:themeColor="text1"/>
          <w:sz w:val="28"/>
          <w:lang w:val="en-US" w:eastAsia="zh-CN" w:bidi="ar-SA"/>
          <w:kern w:val="0"/>
          <w:szCs w:val="28"/>
          <w14:textFill>
            <w14:solidFill>
              <w14:schemeClr w14:val="tx1"/>
            </w14:solidFill>
          </w14:textFill>
          <w:rFonts w:ascii="宋体" w:hAnsi="宋体" w:eastAsia="宋体" w:cs="宋体" w:hint="eastAsia"/>
        </w:rPr>
        <w:t>月</w:t>
      </w:r>
      <w:r>
        <w:rPr>
          <w:color w:val="000000" w:themeColor="text1"/>
          <w:sz w:val="28"/>
          <w:lang w:val="zh-TW" w:eastAsia="zh-CN" w:bidi="ar-SA"/>
          <w:kern w:val="0"/>
          <w:szCs w:val="28"/>
          <w14:textFill>
            <w14:solidFill>
              <w14:schemeClr w14:val="tx1"/>
            </w14:solidFill>
          </w14:textFill>
          <w:rFonts w:ascii="宋体" w:hAnsi="宋体" w:eastAsia="宋体" w:cs="宋体" w:hint="eastAsia"/>
        </w:rPr>
        <w:t>服务费申请，审核完成后</w:t>
      </w:r>
      <w:r>
        <w:rPr>
          <w:color w:val="000000" w:themeColor="text1"/>
          <w:sz w:val="28"/>
          <w:lang w:val="en-US" w:eastAsia="zh-CN" w:bidi="ar-SA"/>
          <w:kern w:val="0"/>
          <w:szCs w:val="28"/>
          <w14:textFill>
            <w14:solidFill>
              <w14:schemeClr w14:val="tx1"/>
            </w14:solidFill>
          </w14:textFill>
          <w:rFonts w:ascii="宋体" w:hAnsi="宋体" w:eastAsia="宋体" w:cs="宋体" w:hint="eastAsia"/>
        </w:rPr>
        <w:t>乙方</w:t>
      </w:r>
      <w:r>
        <w:rPr>
          <w:color w:val="000000" w:themeColor="text1"/>
          <w:sz w:val="28"/>
          <w:lang w:val="zh-TW" w:eastAsia="zh-CN" w:bidi="ar-SA"/>
          <w:kern w:val="0"/>
          <w:szCs w:val="28"/>
          <w14:textFill>
            <w14:solidFill>
              <w14:schemeClr w14:val="tx1"/>
            </w14:solidFill>
          </w14:textFill>
          <w:rFonts w:ascii="宋体" w:hAnsi="宋体" w:eastAsia="宋体" w:cs="宋体" w:hint="eastAsia"/>
        </w:rPr>
        <w:t>根据当</w:t>
      </w:r>
      <w:r>
        <w:rPr>
          <w:color w:val="000000" w:themeColor="text1"/>
          <w:sz w:val="28"/>
          <w:lang w:val="en-US" w:eastAsia="zh-CN" w:bidi="ar-SA"/>
          <w:kern w:val="0"/>
          <w:szCs w:val="28"/>
          <w14:textFill>
            <w14:solidFill>
              <w14:schemeClr w14:val="tx1"/>
            </w14:solidFill>
          </w14:textFill>
          <w:rFonts w:ascii="宋体" w:hAnsi="宋体" w:eastAsia="宋体" w:cs="宋体" w:hint="eastAsia"/>
        </w:rPr>
        <w:t>月</w:t>
      </w:r>
      <w:r>
        <w:rPr>
          <w:color w:val="000000" w:themeColor="text1"/>
          <w:sz w:val="28"/>
          <w:lang w:val="zh-TW" w:eastAsia="zh-CN" w:bidi="ar-SA"/>
          <w:kern w:val="0"/>
          <w:szCs w:val="28"/>
          <w14:textFill>
            <w14:solidFill>
              <w14:schemeClr w14:val="tx1"/>
            </w14:solidFill>
          </w14:textFill>
          <w:rFonts w:ascii="宋体" w:hAnsi="宋体" w:eastAsia="宋体" w:cs="宋体" w:hint="eastAsia"/>
        </w:rPr>
        <w:t xml:space="preserve">服务内容向甲方提交发票，经甲方核实后收 到发票 </w:t>
      </w:r>
      <w:r>
        <w:rPr>
          <w:color w:val="000000" w:themeColor="text1"/>
          <w:sz w:val="28"/>
          <w:lang w:val="en-US" w:eastAsia="zh-CN" w:bidi="ar-SA"/>
          <w:kern w:val="0"/>
          <w:szCs w:val="28"/>
          <w14:textFill>
            <w14:solidFill>
              <w14:schemeClr w14:val="tx1"/>
            </w14:solidFill>
          </w14:textFill>
          <w:rFonts w:ascii="宋体" w:hAnsi="宋体" w:eastAsia="宋体" w:cs="宋体" w:hint="eastAsia"/>
        </w:rPr>
        <w:t>10</w:t>
      </w:r>
      <w:r>
        <w:rPr>
          <w:color w:val="000000" w:themeColor="text1"/>
          <w:sz w:val="28"/>
          <w:lang w:val="zh-TW" w:eastAsia="zh-CN" w:bidi="ar-SA"/>
          <w:kern w:val="0"/>
          <w:szCs w:val="28"/>
          <w14:textFill>
            <w14:solidFill>
              <w14:schemeClr w14:val="tx1"/>
            </w14:solidFill>
          </w14:textFill>
          <w:rFonts w:ascii="宋体" w:hAnsi="宋体" w:eastAsia="宋体" w:cs="宋体" w:hint="eastAsia"/>
        </w:rPr>
        <w:t>个</w:t>
      </w:r>
      <w:r>
        <w:rPr>
          <w:color w:val="000000" w:themeColor="text1"/>
          <w:sz w:val="28"/>
          <w:lang w:val="en-US" w:eastAsia="zh-CN" w:bidi="ar-SA"/>
          <w:kern w:val="0"/>
          <w:szCs w:val="28"/>
          <w14:textFill>
            <w14:solidFill>
              <w14:schemeClr w14:val="tx1"/>
            </w14:solidFill>
          </w14:textFill>
          <w:rFonts w:ascii="宋体" w:hAnsi="宋体" w:eastAsia="宋体" w:cs="宋体" w:hint="eastAsia"/>
        </w:rPr>
        <w:t>工作日</w:t>
      </w:r>
      <w:r>
        <w:rPr>
          <w:color w:val="000000" w:themeColor="text1"/>
          <w:sz w:val="28"/>
          <w:lang w:val="zh-TW" w:eastAsia="zh-CN" w:bidi="ar-SA"/>
          <w:kern w:val="0"/>
          <w:szCs w:val="28"/>
          <w14:textFill>
            <w14:solidFill>
              <w14:schemeClr w14:val="tx1"/>
            </w14:solidFill>
          </w14:textFill>
          <w:rFonts w:ascii="宋体" w:hAnsi="宋体" w:eastAsia="宋体" w:cs="宋体" w:hint="eastAsia"/>
        </w:rPr>
        <w:t>内⼀次性据实结算 。如遇国家法定节假日等特殊情况，可顺延 3-5 个工作日。</w:t>
      </w:r>
    </w:p>
    <w:p w14:paraId="27CCBF4C">
      <w:pPr>
        <w:outlineLvl w:val="9"/>
        <w:spacing w:afterAutospacing="0" w:beforeAutospacing="0" w:line="360" w:lineRule="auto"/>
        <w:ind w:firstLine="560" w:firstLineChars="200"/>
        <w:rPr>
          <w:color w:val="000000" w:themeColor="text1"/>
          <w:sz w:val="28"/>
          <w:lang w:val="zh-TW" w:eastAsia="zh-CN"/>
          <w:szCs w:val="28"/>
          <w14:textFill>
            <w14:solidFill>
              <w14:schemeClr w14:val="tx1"/>
            </w14:solidFill>
          </w14:textFill>
          <w:rFonts w:ascii="宋体" w:hAnsi="宋体" w:eastAsia="宋体" w:cs="宋体" w:hint="eastAsia"/>
        </w:rPr>
      </w:pPr>
      <w:r>
        <w:rPr>
          <w:color w:val="000000" w:themeColor="text1"/>
          <w:sz w:val="28"/>
          <w:lang w:val="zh-TW" w:eastAsia="zh-CN"/>
          <w:szCs w:val="28"/>
          <w14:textFill>
            <w14:solidFill>
              <w14:schemeClr w14:val="tx1"/>
            </w14:solidFill>
          </w14:textFill>
          <w:rFonts w:ascii="宋体" w:hAnsi="宋体" w:eastAsia="宋体" w:cs="宋体" w:hint="eastAsia"/>
        </w:rPr>
        <w:t>本合同采用银行转账进行结算。</w:t>
      </w:r>
    </w:p>
    <w:p w14:paraId="10641BAC">
      <w:pPr>
        <w:outlineLvl w:val="9"/>
        <w:spacing w:afterAutospacing="0" w:beforeAutospacing="0" w:line="360" w:lineRule="auto"/>
        <w:ind w:firstLine="560" w:firstLineChars="200"/>
        <w:rPr>
          <w:color w:val="000000" w:themeColor="text1"/>
          <w:sz w:val="28"/>
          <w:lang w:val="zh-TW"/>
          <w:szCs w:val="28"/>
          <w14:textFill>
            <w14:solidFill>
              <w14:schemeClr w14:val="tx1"/>
            </w14:solidFill>
          </w14:textFill>
          <w:rFonts w:ascii="宋体" w:hAnsi="宋体" w:cs="宋体" w:hint="eastAsia"/>
        </w:rPr>
      </w:pPr>
      <w:r>
        <w:rPr>
          <w:color w:val="000000" w:themeColor="text1"/>
          <w:sz w:val="28"/>
          <w:lang w:val="zh-TW"/>
          <w:szCs w:val="28"/>
          <w14:textFill>
            <w14:solidFill>
              <w14:schemeClr w14:val="tx1"/>
            </w14:solidFill>
          </w14:textFill>
          <w:rFonts w:ascii="宋体" w:hAnsi="宋体" w:cs="宋体" w:hint="eastAsia"/>
        </w:rPr>
        <w:t>乙方指定收款账号</w:t>
      </w:r>
      <w:r>
        <w:rPr>
          <w:color w:val="000000" w:themeColor="text1"/>
          <w:sz w:val="28"/>
          <w:lang w:val="zh-TW" w:eastAsia="zh-CN"/>
          <w:szCs w:val="28"/>
          <w14:textFill>
            <w14:solidFill>
              <w14:schemeClr w14:val="tx1"/>
            </w14:solidFill>
          </w14:textFill>
          <w:rFonts w:ascii="宋体" w:hAnsi="宋体" w:cs="宋体" w:hint="eastAsia"/>
        </w:rPr>
        <w:t>为</w:t>
      </w:r>
      <w:r>
        <w:rPr>
          <w:color w:val="000000" w:themeColor="text1"/>
          <w:sz w:val="28"/>
          <w:lang w:val="zh-TW"/>
          <w:szCs w:val="28"/>
          <w14:textFill>
            <w14:solidFill>
              <w14:schemeClr w14:val="tx1"/>
            </w14:solidFill>
          </w14:textFill>
          <w:rFonts w:ascii="宋体" w:hAnsi="宋体" w:cs="宋体" w:hint="eastAsia"/>
        </w:rPr>
        <w:t>：</w:t>
      </w:r>
    </w:p>
    <w:p w14:paraId="2504B003">
      <w:pPr>
        <w:outlineLvl w:val="9"/>
        <w:spacing w:afterAutospacing="0" w:beforeAutospacing="0" w:line="360" w:lineRule="auto"/>
        <w:ind w:firstLine="560" w:firstLineChars="200"/>
        <w:rPr>
          <w:color w:val="000000" w:themeColor="text1"/>
          <w:sz w:val="28"/>
          <w:lang w:val="zh-TW"/>
          <w:szCs w:val="28"/>
          <w14:textFill>
            <w14:solidFill>
              <w14:schemeClr w14:val="tx1"/>
            </w14:solidFill>
          </w14:textFill>
          <w:rFonts w:ascii="宋体" w:hAnsi="宋体" w:cs="宋体" w:hint="eastAsia"/>
        </w:rPr>
      </w:pPr>
      <w:r>
        <w:rPr>
          <w:color w:val="000000" w:themeColor="text1"/>
          <w:sz w:val="28"/>
          <w:lang w:val="zh-TW"/>
          <w:szCs w:val="28"/>
          <w14:textFill>
            <w14:solidFill>
              <w14:schemeClr w14:val="tx1"/>
            </w14:solidFill>
          </w14:textFill>
          <w:rFonts w:ascii="宋体" w:hAnsi="宋体" w:cs="宋体" w:hint="eastAsia"/>
        </w:rPr>
        <w:t>户名：</w:t>
      </w:r>
    </w:p>
    <w:p w14:paraId="065C69F7">
      <w:pPr>
        <w:outlineLvl w:val="9"/>
        <w:spacing w:afterAutospacing="0" w:beforeAutospacing="0" w:line="360" w:lineRule="auto"/>
        <w:ind w:firstLine="560" w:firstLineChars="200"/>
        <w:rPr>
          <w:color w:val="000000" w:themeColor="text1"/>
          <w:sz w:val="28"/>
          <w:lang w:val="zh-TW"/>
          <w:szCs w:val="28"/>
          <w14:textFill>
            <w14:solidFill>
              <w14:schemeClr w14:val="tx1"/>
            </w14:solidFill>
          </w14:textFill>
          <w:rFonts w:ascii="宋体" w:hAnsi="宋体" w:cs="宋体" w:hint="eastAsia"/>
        </w:rPr>
      </w:pPr>
      <w:r>
        <w:rPr>
          <w:color w:val="000000" w:themeColor="text1"/>
          <w:sz w:val="28"/>
          <w:lang w:val="zh-TW"/>
          <w:szCs w:val="28"/>
          <w14:textFill>
            <w14:solidFill>
              <w14:schemeClr w14:val="tx1"/>
            </w14:solidFill>
          </w14:textFill>
          <w:rFonts w:ascii="宋体" w:hAnsi="宋体" w:cs="宋体" w:hint="eastAsia"/>
        </w:rPr>
        <w:t>账号：</w:t>
      </w:r>
    </w:p>
    <w:p w14:paraId="5B32CE22">
      <w:pPr>
        <w:outlineLvl w:val="9"/>
        <w:spacing w:afterAutospacing="0" w:beforeAutospacing="0" w:line="360" w:lineRule="auto"/>
        <w:ind w:firstLine="560" w:firstLineChars="200"/>
        <w:rPr>
          <w:color w:val="000000" w:themeColor="text1"/>
          <w:sz w:val="28"/>
          <w:lang w:val="zh-TW"/>
          <w:szCs w:val="28"/>
          <w14:textFill>
            <w14:solidFill>
              <w14:schemeClr w14:val="tx1"/>
            </w14:solidFill>
          </w14:textFill>
          <w:rFonts w:ascii="宋体" w:hAnsi="宋体" w:cs="宋体" w:hint="eastAsia"/>
        </w:rPr>
      </w:pPr>
      <w:r>
        <w:rPr>
          <w:color w:val="000000" w:themeColor="text1"/>
          <w:sz w:val="28"/>
          <w:lang w:val="zh-TW"/>
          <w:szCs w:val="28"/>
          <w14:textFill>
            <w14:solidFill>
              <w14:schemeClr w14:val="tx1"/>
            </w14:solidFill>
          </w14:textFill>
          <w:rFonts w:ascii="宋体" w:hAnsi="宋体" w:cs="宋体" w:hint="eastAsia"/>
        </w:rPr>
        <w:t>开户行：</w:t>
      </w:r>
    </w:p>
    <w:p w14:paraId="495BBCFD">
      <w:pPr>
        <w:outlineLvl w:val="9"/>
        <w:spacing w:afterAutospacing="0" w:beforeAutospacing="0" w:line="360" w:lineRule="auto"/>
        <w:ind w:firstLine="560" w:firstLineChars="200"/>
        <w:rPr>
          <w:color w:val="000000" w:themeColor="text1"/>
          <w:sz w:val="28"/>
          <w:lang w:val="zh-TW"/>
          <w:szCs w:val="28"/>
          <w14:textFill>
            <w14:solidFill>
              <w14:schemeClr w14:val="tx1"/>
            </w14:solidFill>
          </w14:textFill>
          <w:rFonts w:ascii="宋体" w:hAnsi="宋体" w:eastAsia="宋体" w:cs="宋体" w:hint="default"/>
        </w:rPr>
      </w:pPr>
      <w:r>
        <w:rPr>
          <w:color w:val="000000" w:themeColor="text1"/>
          <w:sz w:val="28"/>
          <w:lang w:val="en-US" w:eastAsia="zh-CN"/>
          <w:szCs w:val="28"/>
          <w14:textFill>
            <w14:solidFill>
              <w14:schemeClr w14:val="tx1"/>
            </w14:solidFill>
          </w14:textFill>
          <w:rFonts w:ascii="宋体" w:hAnsi="宋体" w:eastAsia="宋体" w:cs="宋体" w:hint="eastAsia"/>
        </w:rPr>
        <w:t>乙方</w:t>
      </w:r>
      <w:r>
        <w:rPr>
          <w:color w:val="000000" w:themeColor="text1"/>
          <w:sz w:val="28"/>
          <w:lang w:val="zh-TW"/>
          <w:szCs w:val="28"/>
          <w14:textFill>
            <w14:solidFill>
              <w14:schemeClr w14:val="tx1"/>
            </w14:solidFill>
          </w14:textFill>
          <w:rFonts w:ascii="宋体" w:hAnsi="宋体" w:eastAsia="宋体" w:cs="宋体" w:hint="default"/>
        </w:rPr>
        <w:t>指定接收业务服务费⽤的账户信息变更</w:t>
      </w:r>
      <w:r>
        <w:rPr>
          <w:color w:val="000000" w:themeColor="text1"/>
          <w:sz w:val="28"/>
          <w:lang w:val="zh-TW" w:eastAsia="zh-CN"/>
          <w:szCs w:val="28"/>
          <w14:textFill>
            <w14:solidFill>
              <w14:schemeClr w14:val="tx1"/>
            </w14:solidFill>
          </w14:textFill>
          <w:rFonts w:ascii="宋体" w:hAnsi="宋体" w:eastAsia="宋体" w:cs="宋体" w:hint="eastAsia"/>
        </w:rPr>
        <w:t>，</w:t>
      </w:r>
      <w:r>
        <w:rPr>
          <w:color w:val="000000" w:themeColor="text1"/>
          <w:sz w:val="28"/>
          <w:lang w:val="en-US" w:eastAsia="zh-CN"/>
          <w:szCs w:val="28"/>
          <w14:textFill>
            <w14:solidFill>
              <w14:schemeClr w14:val="tx1"/>
            </w14:solidFill>
          </w14:textFill>
          <w:rFonts w:ascii="宋体" w:hAnsi="宋体" w:eastAsia="宋体" w:cs="宋体" w:hint="eastAsia"/>
        </w:rPr>
        <w:t>乙方</w:t>
      </w:r>
      <w:r>
        <w:rPr>
          <w:color w:val="000000" w:themeColor="text1"/>
          <w:sz w:val="28"/>
          <w:lang w:val="zh-TW"/>
          <w:szCs w:val="28"/>
          <w14:textFill>
            <w14:solidFill>
              <w14:schemeClr w14:val="tx1"/>
            </w14:solidFill>
          </w14:textFill>
          <w:rFonts w:ascii="宋体" w:hAnsi="宋体" w:eastAsia="宋体" w:cs="宋体" w:hint="default"/>
        </w:rPr>
        <w:t>应提前3个</w:t>
      </w:r>
      <w:r>
        <w:rPr>
          <w:color w:val="000000" w:themeColor="text1"/>
          <w:sz w:val="28"/>
          <w:lang w:val="en-US" w:eastAsia="zh-CN"/>
          <w:szCs w:val="28"/>
          <w14:textFill>
            <w14:solidFill>
              <w14:schemeClr w14:val="tx1"/>
            </w14:solidFill>
          </w14:textFill>
          <w:rFonts w:ascii="宋体" w:hAnsi="宋体" w:eastAsia="宋体" w:cs="宋体" w:hint="eastAsia"/>
        </w:rPr>
        <w:t>月</w:t>
      </w:r>
      <w:r>
        <w:rPr>
          <w:color w:val="000000" w:themeColor="text1"/>
          <w:sz w:val="28"/>
          <w:lang w:val="zh-TW"/>
          <w:szCs w:val="28"/>
          <w14:textFill>
            <w14:solidFill>
              <w14:schemeClr w14:val="tx1"/>
            </w14:solidFill>
          </w14:textFill>
          <w:rFonts w:ascii="宋体" w:hAnsi="宋体" w:eastAsia="宋体" w:cs="宋体" w:hint="default"/>
        </w:rPr>
        <w:t>书</w:t>
      </w:r>
      <w:r>
        <w:rPr>
          <w:color w:val="000000" w:themeColor="text1"/>
          <w:sz w:val="28"/>
          <w:lang w:val="en-US" w:eastAsia="zh-CN"/>
          <w:szCs w:val="28"/>
          <w14:textFill>
            <w14:solidFill>
              <w14:schemeClr w14:val="tx1"/>
            </w14:solidFill>
          </w14:textFill>
          <w:rFonts w:ascii="宋体" w:hAnsi="宋体" w:eastAsia="宋体" w:cs="宋体" w:hint="eastAsia"/>
        </w:rPr>
        <w:t>面</w:t>
      </w:r>
      <w:r>
        <w:rPr>
          <w:color w:val="000000" w:themeColor="text1"/>
          <w:sz w:val="28"/>
          <w:lang w:val="zh-TW"/>
          <w:szCs w:val="28"/>
          <w14:textFill>
            <w14:solidFill>
              <w14:schemeClr w14:val="tx1"/>
            </w14:solidFill>
          </w14:textFill>
          <w:rFonts w:ascii="宋体" w:hAnsi="宋体" w:eastAsia="宋体" w:cs="宋体" w:hint="default"/>
        </w:rPr>
        <w:t>通知甲⽅。</w:t>
      </w:r>
    </w:p>
    <w:p w14:paraId="6A4E8BE9">
      <w:pPr>
        <w:outlineLvl w:val="9"/>
        <w:spacing w:afterAutospacing="0" w:beforeAutospacing="0" w:line="360" w:lineRule="auto"/>
        <w:ind w:firstLine="560" w:firstLineChars="200"/>
        <w:rPr>
          <w:color w:val="000000" w:themeColor="text1"/>
          <w:sz w:val="28"/>
          <w:lang w:val="zh-TW"/>
          <w:szCs w:val="28"/>
          <w14:textFill>
            <w14:solidFill>
              <w14:schemeClr w14:val="tx1"/>
            </w14:solidFill>
          </w14:textFill>
          <w:rFonts w:ascii="宋体" w:hAnsi="宋体" w:cs="宋体" w:hint="default"/>
        </w:rPr>
      </w:pPr>
      <w:r>
        <w:rPr>
          <w:color w:val="000000" w:themeColor="text1"/>
          <w:sz w:val="28"/>
          <w:lang w:val="zh-TW"/>
          <w:szCs w:val="28"/>
          <w14:textFill>
            <w14:solidFill>
              <w14:schemeClr w14:val="tx1"/>
            </w14:solidFill>
          </w14:textFill>
          <w:rFonts w:ascii="宋体" w:hAnsi="宋体" w:cs="宋体" w:hint="default"/>
        </w:rPr>
        <w:t>除本合同明确约定的情形外，双方人员均无权调整本合同约定的</w:t>
      </w:r>
      <w:r>
        <w:rPr>
          <w:color w:val="000000" w:themeColor="text1"/>
          <w:sz w:val="28"/>
          <w:lang w:val="zh-TW" w:eastAsia="zh-CN"/>
          <w:szCs w:val="28"/>
          <w14:textFill>
            <w14:solidFill>
              <w14:schemeClr w14:val="tx1"/>
            </w14:solidFill>
          </w14:textFill>
          <w:rFonts w:ascii="宋体" w:hAnsi="宋体" w:cs="宋体" w:hint="eastAsia"/>
        </w:rPr>
        <w:t>外包</w:t>
      </w:r>
      <w:r>
        <w:rPr>
          <w:color w:val="000000" w:themeColor="text1"/>
          <w:sz w:val="28"/>
          <w:lang w:val="zh-TW"/>
          <w:szCs w:val="28"/>
          <w14:textFill>
            <w14:solidFill>
              <w14:schemeClr w14:val="tx1"/>
            </w14:solidFill>
          </w14:textFill>
          <w:rFonts w:ascii="宋体" w:hAnsi="宋体" w:cs="宋体" w:hint="default"/>
        </w:rPr>
        <w:t>费用标准；确需调整</w:t>
      </w:r>
      <w:r>
        <w:rPr>
          <w:color w:val="000000" w:themeColor="text1"/>
          <w:sz w:val="28"/>
          <w:lang w:val="zh-TW" w:eastAsia="zh-CN"/>
          <w:szCs w:val="28"/>
          <w14:textFill>
            <w14:solidFill>
              <w14:schemeClr w14:val="tx1"/>
            </w14:solidFill>
          </w14:textFill>
          <w:rFonts w:ascii="宋体" w:hAnsi="宋体" w:cs="宋体" w:hint="eastAsia"/>
        </w:rPr>
        <w:t>外包</w:t>
      </w:r>
      <w:r>
        <w:rPr>
          <w:color w:val="000000" w:themeColor="text1"/>
          <w:sz w:val="28"/>
          <w:lang w:val="zh-TW"/>
          <w:szCs w:val="28"/>
          <w14:textFill>
            <w14:solidFill>
              <w14:schemeClr w14:val="tx1"/>
            </w14:solidFill>
          </w14:textFill>
          <w:rFonts w:ascii="宋体" w:hAnsi="宋体" w:cs="宋体" w:hint="default"/>
        </w:rPr>
        <w:t>费用标准的，经双方协商另行签署补充协议后方可生效。</w:t>
      </w:r>
    </w:p>
    <w:p w14:paraId="228453A4">
      <w:pPr>
        <w:outlineLvl w:val="9"/>
        <w:numPr>
          <w:ilvl w:val="0"/>
          <w:numId w:val="3"/>
        </w:numPr>
        <w:spacing w:afterAutospacing="0" w:beforeAutospacing="0" w:line="360" w:lineRule="auto"/>
        <w:ind w:firstLine="562" w:firstLineChars="200"/>
        <w:rPr>
          <w:b w:val="1"/>
          <w:color w:val="000000" w:themeColor="text1"/>
          <w:sz w:val="28"/>
          <w:szCs w:val="28"/>
          <w14:textFill>
            <w14:solidFill>
              <w14:schemeClr w14:val="tx1"/>
            </w14:solidFill>
          </w14:textFill>
          <w:rFonts w:ascii="宋体" w:hAnsi="宋体" w:eastAsia="宋体" w:cs="宋体" w:hint="eastAsia"/>
        </w:rPr>
      </w:pPr>
      <w:r>
        <w:rPr>
          <w:b w:val="1"/>
          <w:color w:val="000000" w:themeColor="text1"/>
          <w:sz w:val="28"/>
          <w:szCs w:val="28"/>
          <w14:textFill>
            <w14:solidFill>
              <w14:schemeClr w14:val="tx1"/>
            </w14:solidFill>
          </w14:textFill>
          <w:rFonts w:ascii="宋体" w:hAnsi="宋体" w:eastAsia="宋体" w:cs="宋体" w:hint="eastAsia"/>
        </w:rPr>
        <w:t>服务期限</w:t>
      </w:r>
    </w:p>
    <w:p w14:paraId="15957A5C">
      <w:pPr>
        <w:pStyle w:val="2"/>
        <w:jc w:val="left"/>
        <w:spacing w:afterAutospacing="0" w:beforeAutospacing="0" w:line="360" w:lineRule="auto"/>
        <w:ind w:firstLine="527"/>
        <w:rPr>
          <w:color w:val="000000" w:themeColor="text1"/>
          <w:sz w:val="28"/>
          <w:lang w:val="en-US"/>
          <w:szCs w:val="28"/>
          <w14:textFill>
            <w14:solidFill>
              <w14:schemeClr w14:val="tx1"/>
            </w14:solidFill>
          </w14:textFill>
          <w:rFonts w:ascii="宋体" w:hAnsi="宋体" w:eastAsia="宋体" w:cs="宋体" w:hint="default"/>
        </w:rPr>
      </w:pPr>
      <w:r>
        <w:rPr>
          <w:color w:val="000000" w:themeColor="text1"/>
          <w:sz w:val="28"/>
          <w:lang w:eastAsia="zh-CN"/>
          <w:szCs w:val="28"/>
          <w14:textFill>
            <w14:solidFill>
              <w14:schemeClr w14:val="tx1"/>
            </w14:solidFill>
          </w14:textFill>
          <w:rFonts w:ascii="宋体" w:hAnsi="宋体" w:cs="宋体" w:hint="default"/>
        </w:rPr>
        <w:t>本</w:t>
      </w:r>
      <w:r>
        <w:rPr>
          <w:color w:val="000000" w:themeColor="text1"/>
          <w:sz w:val="28"/>
          <w:lang w:val="en-US" w:eastAsia="zh-CN"/>
          <w:szCs w:val="28"/>
          <w14:textFill>
            <w14:solidFill>
              <w14:schemeClr w14:val="tx1"/>
            </w14:solidFill>
          </w14:textFill>
          <w:rFonts w:ascii="宋体" w:hAnsi="宋体" w:cs="宋体" w:hint="eastAsia"/>
        </w:rPr>
        <w:t>合同</w:t>
      </w:r>
      <w:r>
        <w:rPr>
          <w:color w:val="000000" w:themeColor="text1"/>
          <w:sz w:val="28"/>
          <w:lang w:eastAsia="zh-CN"/>
          <w:szCs w:val="28"/>
          <w14:textFill>
            <w14:solidFill>
              <w14:schemeClr w14:val="tx1"/>
            </w14:solidFill>
          </w14:textFill>
          <w:rFonts w:ascii="宋体" w:hAnsi="宋体" w:cs="宋体" w:hint="default"/>
        </w:rPr>
        <w:t>约定期限为壹年</w:t>
      </w:r>
      <w:r>
        <w:rPr>
          <w:color w:val="000000" w:themeColor="text1"/>
          <w:sz w:val="28"/>
          <w:lang w:val="en-US" w:eastAsia="zh-CN"/>
          <w:szCs w:val="28"/>
          <w14:textFill>
            <w14:solidFill>
              <w14:schemeClr w14:val="tx1"/>
            </w14:solidFill>
          </w14:textFill>
          <w:rFonts w:ascii="宋体" w:hAnsi="宋体" w:cs="宋体" w:hint="eastAsia"/>
        </w:rPr>
        <w:t>，</w:t>
      </w:r>
      <w:r>
        <w:rPr>
          <w:color w:val="000000" w:themeColor="text1"/>
          <w:sz w:val="28"/>
          <w:lang w:eastAsia="zh-CN"/>
          <w:szCs w:val="28"/>
          <w14:textFill>
            <w14:solidFill>
              <w14:schemeClr w14:val="tx1"/>
            </w14:solidFill>
          </w14:textFill>
          <w:rFonts w:ascii="宋体" w:hAnsi="宋体" w:cs="宋体" w:hint="default"/>
        </w:rPr>
        <w:t>（自</w:t>
      </w:r>
      <w:r>
        <w:rPr>
          <w:u w:val="single"/>
          <w:color w:val="000000" w:themeColor="text1"/>
          <w:sz w:val="28"/>
          <w:lang w:eastAsia="zh-CN"/>
          <w:szCs w:val="28"/>
          <w14:textFill>
            <w14:solidFill>
              <w14:schemeClr w14:val="tx1"/>
            </w14:solidFill>
          </w14:textFill>
          <w:rFonts w:ascii="宋体" w:hAnsi="宋体" w:cs="宋体" w:hint="default"/>
        </w:rPr>
        <w:t xml:space="preserve">      </w:t>
      </w:r>
      <w:r>
        <w:rPr>
          <w:u w:val="none"/>
          <w:color w:val="000000" w:themeColor="text1"/>
          <w:sz w:val="28"/>
          <w:lang w:eastAsia="zh-CN"/>
          <w:szCs w:val="28"/>
          <w14:textFill>
            <w14:solidFill>
              <w14:schemeClr w14:val="tx1"/>
            </w14:solidFill>
          </w14:textFill>
          <w:rFonts w:ascii="宋体" w:hAnsi="宋体" w:cs="宋体" w:hint="default"/>
        </w:rPr>
        <w:t>年</w:t>
      </w:r>
      <w:r>
        <w:rPr>
          <w:u w:val="single"/>
          <w:color w:val="000000" w:themeColor="text1"/>
          <w:sz w:val="28"/>
          <w:lang w:eastAsia="zh-CN"/>
          <w:szCs w:val="28"/>
          <w14:textFill>
            <w14:solidFill>
              <w14:schemeClr w14:val="tx1"/>
            </w14:solidFill>
          </w14:textFill>
          <w:rFonts w:ascii="宋体" w:hAnsi="宋体" w:cs="宋体" w:hint="default"/>
        </w:rPr>
        <w:t xml:space="preserve">    </w:t>
      </w:r>
      <w:r>
        <w:rPr>
          <w:u w:val="none"/>
          <w:color w:val="000000" w:themeColor="text1"/>
          <w:sz w:val="28"/>
          <w:lang w:eastAsia="zh-CN"/>
          <w:szCs w:val="28"/>
          <w14:textFill>
            <w14:solidFill>
              <w14:schemeClr w14:val="tx1"/>
            </w14:solidFill>
          </w14:textFill>
          <w:rFonts w:ascii="宋体" w:hAnsi="宋体" w:cs="宋体" w:hint="default"/>
        </w:rPr>
        <w:t>月</w:t>
      </w:r>
      <w:r>
        <w:rPr>
          <w:u w:val="single"/>
          <w:color w:val="000000" w:themeColor="text1"/>
          <w:sz w:val="28"/>
          <w:lang w:eastAsia="zh-CN"/>
          <w:szCs w:val="28"/>
          <w14:textFill>
            <w14:solidFill>
              <w14:schemeClr w14:val="tx1"/>
            </w14:solidFill>
          </w14:textFill>
          <w:rFonts w:ascii="宋体" w:hAnsi="宋体" w:cs="宋体" w:hint="default"/>
        </w:rPr>
        <w:t xml:space="preserve">    </w:t>
      </w:r>
      <w:r>
        <w:rPr>
          <w:u w:val="none"/>
          <w:color w:val="000000" w:themeColor="text1"/>
          <w:sz w:val="28"/>
          <w:lang w:eastAsia="zh-CN"/>
          <w:szCs w:val="28"/>
          <w14:textFill>
            <w14:solidFill>
              <w14:schemeClr w14:val="tx1"/>
            </w14:solidFill>
          </w14:textFill>
          <w:rFonts w:ascii="宋体" w:hAnsi="宋体" w:cs="宋体" w:hint="default"/>
        </w:rPr>
        <w:t>日起至</w:t>
      </w:r>
      <w:r>
        <w:rPr>
          <w:u w:val="single"/>
          <w:color w:val="000000" w:themeColor="text1"/>
          <w:sz w:val="28"/>
          <w:lang w:eastAsia="zh-CN"/>
          <w:szCs w:val="28"/>
          <w14:textFill>
            <w14:solidFill>
              <w14:schemeClr w14:val="tx1"/>
            </w14:solidFill>
          </w14:textFill>
          <w:rFonts w:ascii="宋体" w:hAnsi="宋体" w:cs="宋体" w:hint="default"/>
        </w:rPr>
        <w:t xml:space="preserve">     </w:t>
      </w:r>
      <w:r>
        <w:rPr>
          <w:u w:val="none"/>
          <w:color w:val="000000" w:themeColor="text1"/>
          <w:sz w:val="28"/>
          <w:lang w:eastAsia="zh-CN"/>
          <w:szCs w:val="28"/>
          <w14:textFill>
            <w14:solidFill>
              <w14:schemeClr w14:val="tx1"/>
            </w14:solidFill>
          </w14:textFill>
          <w:rFonts w:ascii="宋体" w:hAnsi="宋体" w:cs="宋体" w:hint="default"/>
        </w:rPr>
        <w:t>年</w:t>
      </w:r>
      <w:r>
        <w:rPr>
          <w:u w:val="single"/>
          <w:color w:val="000000" w:themeColor="text1"/>
          <w:sz w:val="28"/>
          <w:lang w:eastAsia="zh-CN"/>
          <w:szCs w:val="28"/>
          <w14:textFill>
            <w14:solidFill>
              <w14:schemeClr w14:val="tx1"/>
            </w14:solidFill>
          </w14:textFill>
          <w:rFonts w:ascii="宋体" w:hAnsi="宋体" w:cs="宋体" w:hint="default"/>
        </w:rPr>
        <w:t xml:space="preserve">    </w:t>
      </w:r>
      <w:r>
        <w:rPr>
          <w:u w:val="none"/>
          <w:color w:val="000000" w:themeColor="text1"/>
          <w:sz w:val="28"/>
          <w:lang w:eastAsia="zh-CN"/>
          <w:szCs w:val="28"/>
          <w14:textFill>
            <w14:solidFill>
              <w14:schemeClr w14:val="tx1"/>
            </w14:solidFill>
          </w14:textFill>
          <w:rFonts w:ascii="宋体" w:hAnsi="宋体" w:cs="宋体" w:hint="default"/>
        </w:rPr>
        <w:t>月</w:t>
      </w:r>
      <w:r>
        <w:rPr>
          <w:u w:val="single"/>
          <w:color w:val="000000" w:themeColor="text1"/>
          <w:sz w:val="28"/>
          <w:lang w:eastAsia="zh-CN"/>
          <w:szCs w:val="28"/>
          <w14:textFill>
            <w14:solidFill>
              <w14:schemeClr w14:val="tx1"/>
            </w14:solidFill>
          </w14:textFill>
          <w:rFonts w:ascii="宋体" w:hAnsi="宋体" w:cs="宋体" w:hint="default"/>
        </w:rPr>
        <w:t xml:space="preserve">    </w:t>
      </w:r>
      <w:r>
        <w:rPr>
          <w:u w:val="none"/>
          <w:color w:val="000000" w:themeColor="text1"/>
          <w:sz w:val="28"/>
          <w:lang w:eastAsia="zh-CN"/>
          <w:szCs w:val="28"/>
          <w14:textFill>
            <w14:solidFill>
              <w14:schemeClr w14:val="tx1"/>
            </w14:solidFill>
          </w14:textFill>
          <w:rFonts w:ascii="宋体" w:hAnsi="宋体" w:cs="宋体" w:hint="default"/>
        </w:rPr>
        <w:t>日</w:t>
      </w:r>
      <w:r>
        <w:rPr>
          <w:color w:val="000000" w:themeColor="text1"/>
          <w:sz w:val="28"/>
          <w:lang w:eastAsia="zh-CN"/>
          <w:szCs w:val="28"/>
          <w14:textFill>
            <w14:solidFill>
              <w14:schemeClr w14:val="tx1"/>
            </w14:solidFill>
          </w14:textFill>
          <w:rFonts w:ascii="宋体" w:hAnsi="宋体" w:cs="宋体" w:hint="default"/>
        </w:rPr>
        <w:t>）</w:t>
      </w:r>
      <w:r>
        <w:rPr>
          <w:color w:val="000000" w:themeColor="text1"/>
          <w:sz w:val="28"/>
          <w:lang w:val="en-US" w:eastAsia="zh-CN"/>
          <w:szCs w:val="28"/>
          <w14:textFill>
            <w14:solidFill>
              <w14:schemeClr w14:val="tx1"/>
            </w14:solidFill>
          </w14:textFill>
          <w:rFonts w:ascii="宋体" w:hAnsi="宋体" w:cs="宋体" w:hint="eastAsia"/>
        </w:rPr>
        <w:t>考核达标后可再续一年。</w:t>
      </w:r>
    </w:p>
    <w:p w14:paraId="7A521D84">
      <w:pPr>
        <w:outlineLvl w:val="9"/>
        <w:spacing w:afterAutospacing="0" w:beforeAutospacing="0" w:line="360" w:lineRule="auto"/>
        <w:ind w:firstLine="562" w:firstLineChars="200"/>
        <w:rPr>
          <w:b w:val="1"/>
          <w:color w:val="000000" w:themeColor="text1"/>
          <w:sz w:val="28"/>
          <w:szCs w:val="28"/>
          <w14:textFill>
            <w14:solidFill>
              <w14:schemeClr w14:val="tx1"/>
            </w14:solidFill>
          </w14:textFill>
          <w:rFonts w:ascii="宋体" w:hAnsi="宋体" w:eastAsia="宋体" w:cs="宋体" w:hint="eastAsia"/>
        </w:rPr>
      </w:pPr>
      <w:r>
        <w:rPr>
          <w:b w:val="1"/>
          <w:color w:val="000000" w:themeColor="text1"/>
          <w:sz w:val="28"/>
          <w:lang w:eastAsia="zh-CN"/>
          <w:szCs w:val="28"/>
          <w14:textFill>
            <w14:solidFill>
              <w14:schemeClr w14:val="tx1"/>
            </w14:solidFill>
          </w14:textFill>
          <w:rFonts w:ascii="宋体" w:hAnsi="宋体" w:eastAsia="宋体" w:cs="宋体" w:hint="eastAsia"/>
        </w:rPr>
        <w:t>第</w:t>
      </w:r>
      <w:r>
        <w:rPr>
          <w:b w:val="1"/>
          <w:color w:val="000000" w:themeColor="text1"/>
          <w:sz w:val="28"/>
          <w:szCs w:val="28"/>
          <w14:textFill>
            <w14:solidFill>
              <w14:schemeClr w14:val="tx1"/>
            </w14:solidFill>
          </w14:textFill>
          <w:rFonts w:ascii="宋体" w:hAnsi="宋体" w:eastAsia="宋体" w:cs="宋体" w:hint="eastAsia"/>
        </w:rPr>
        <w:t>四</w:t>
      </w:r>
      <w:r>
        <w:rPr>
          <w:b w:val="1"/>
          <w:color w:val="000000" w:themeColor="text1"/>
          <w:sz w:val="28"/>
          <w:lang w:eastAsia="zh-CN"/>
          <w:szCs w:val="28"/>
          <w14:textFill>
            <w14:solidFill>
              <w14:schemeClr w14:val="tx1"/>
            </w14:solidFill>
          </w14:textFill>
          <w:rFonts w:ascii="宋体" w:hAnsi="宋体" w:eastAsia="宋体" w:cs="宋体" w:hint="eastAsia"/>
        </w:rPr>
        <w:t>条</w:t>
      </w:r>
      <w:r>
        <w:rPr>
          <w:b w:val="1"/>
          <w:color w:val="000000" w:themeColor="text1"/>
          <w:sz w:val="28"/>
          <w:szCs w:val="28"/>
          <w14:textFill>
            <w14:solidFill>
              <w14:schemeClr w14:val="tx1"/>
            </w14:solidFill>
          </w14:textFill>
          <w:rFonts w:ascii="宋体" w:hAnsi="宋体" w:eastAsia="宋体" w:cs="宋体" w:hint="eastAsia"/>
        </w:rPr>
        <w:t>、双方权利和义务</w:t>
      </w:r>
    </w:p>
    <w:p w14:paraId="4364DD46">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（一）甲方权利和义务</w:t>
      </w:r>
    </w:p>
    <w:p w14:paraId="0E3953B5">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1、甲方应为乙方外包人员提供与岗位相关的办公场地、设施设备等工作保障。</w:t>
      </w:r>
    </w:p>
    <w:p w14:paraId="60E71FC4">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cs="宋体" w:hint="eastAsia"/>
        </w:rPr>
        <w:t>2</w:t>
      </w:r>
      <w:r>
        <w:rPr>
          <w:color w:val="000000" w:themeColor="text1"/>
          <w:sz w:val="28"/>
          <w:szCs w:val="28"/>
          <w14:textFill>
            <w14:solidFill>
              <w14:schemeClr w14:val="tx1"/>
            </w14:solidFill>
          </w14:textFill>
          <w:rFonts w:ascii="宋体" w:hAnsi="宋体" w:eastAsia="宋体" w:cs="宋体" w:hint="eastAsia"/>
        </w:rPr>
        <w:t>、乙方外包人员违反甲方岗位要求及工作纪律，受到群众投诉、媒体曝光并造成不良影响的,甲方可提请乙方无条件更换外包人员,乙方应在8小时内作出响应,在不影响工作的前提下,5个工作日内补充人员到位；如经甲方研究认定造成严重影响的，除要求乙方无条件更换外包人员外，乙方以本季度应付款项为基数，按每天3‰计算向甲方支付违约金。</w:t>
      </w:r>
    </w:p>
    <w:p w14:paraId="3FFA07FC">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3</w:t>
      </w:r>
      <w:r>
        <w:rPr>
          <w:color w:val="000000" w:themeColor="text1"/>
          <w:sz w:val="28"/>
          <w:szCs w:val="28"/>
          <w14:textFill>
            <w14:solidFill>
              <w14:schemeClr w14:val="tx1"/>
            </w14:solidFill>
          </w14:textFill>
          <w:rFonts w:ascii="宋体" w:hAnsi="宋体" w:eastAsia="宋体" w:cs="宋体" w:hint="eastAsia"/>
        </w:rPr>
        <w:t>、甲方应向乙方外包人员提供岗位工作职责说明书,并有权对其工作职责履行情况进行绩效考核。</w:t>
      </w:r>
    </w:p>
    <w:p w14:paraId="777167EA">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4</w:t>
      </w:r>
      <w:r>
        <w:rPr>
          <w:color w:val="000000" w:themeColor="text1"/>
          <w:sz w:val="28"/>
          <w:szCs w:val="28"/>
          <w14:textFill>
            <w14:solidFill>
              <w14:schemeClr w14:val="tx1"/>
            </w14:solidFill>
          </w14:textFill>
          <w:rFonts w:ascii="宋体" w:hAnsi="宋体" w:eastAsia="宋体" w:cs="宋体" w:hint="eastAsia"/>
        </w:rPr>
        <w:t>、甲方有权制定、修改或者决定有关劳动报酬、工作时间、休息休假、劳动安全卫生、保险福利、职员培训、劳动纪律以及劳动定额管理等相关内容。</w:t>
      </w:r>
    </w:p>
    <w:p w14:paraId="30E86D84">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5</w:t>
      </w:r>
      <w:r>
        <w:rPr>
          <w:color w:val="000000" w:themeColor="text1"/>
          <w:sz w:val="28"/>
          <w:szCs w:val="28"/>
          <w14:textFill>
            <w14:solidFill>
              <w14:schemeClr w14:val="tx1"/>
            </w14:solidFill>
          </w14:textFill>
          <w:rFonts w:ascii="宋体" w:hAnsi="宋体" w:eastAsia="宋体" w:cs="宋体" w:hint="eastAsia"/>
        </w:rPr>
        <w:t>、乙方在服务期间出现重大失误</w:t>
      </w:r>
      <w:r>
        <w:rPr>
          <w:color w:val="000000" w:themeColor="text1"/>
          <w:sz w:val="28"/>
          <w:lang w:val="en-US" w:eastAsia="zh-CN"/>
          <w:szCs w:val="28"/>
          <w14:textFill>
            <w14:solidFill>
              <w14:schemeClr w14:val="tx1"/>
            </w14:solidFill>
          </w14:textFill>
          <w:rFonts w:ascii="宋体" w:hAnsi="宋体" w:eastAsia="宋体" w:cs="宋体" w:hint="eastAsia"/>
        </w:rPr>
        <w:t>或导致甲方损失、处罚</w:t>
      </w:r>
      <w:r>
        <w:rPr>
          <w:color w:val="000000" w:themeColor="text1"/>
          <w:sz w:val="28"/>
          <w:szCs w:val="28"/>
          <w14:textFill>
            <w14:solidFill>
              <w14:schemeClr w14:val="tx1"/>
            </w14:solidFill>
          </w14:textFill>
          <w:rFonts w:ascii="宋体" w:hAnsi="宋体" w:eastAsia="宋体" w:cs="宋体" w:hint="eastAsia"/>
        </w:rPr>
        <w:t>的,甲方有权</w:t>
      </w:r>
      <w:r>
        <w:rPr>
          <w:color w:val="000000" w:themeColor="text1"/>
          <w:sz w:val="28"/>
          <w:lang w:eastAsia="zh-CN"/>
          <w:szCs w:val="28"/>
          <w14:textFill>
            <w14:solidFill>
              <w14:schemeClr w14:val="tx1"/>
            </w14:solidFill>
          </w14:textFill>
          <w:rFonts w:ascii="宋体" w:hAnsi="宋体" w:eastAsia="宋体" w:cs="宋体" w:hint="eastAsia"/>
        </w:rPr>
        <w:t>单方</w:t>
      </w:r>
      <w:r>
        <w:rPr>
          <w:color w:val="000000" w:themeColor="text1"/>
          <w:sz w:val="28"/>
          <w:szCs w:val="28"/>
          <w14:textFill>
            <w14:solidFill>
              <w14:schemeClr w14:val="tx1"/>
            </w14:solidFill>
          </w14:textFill>
          <w:rFonts w:ascii="宋体" w:hAnsi="宋体" w:eastAsia="宋体" w:cs="宋体" w:hint="eastAsia"/>
        </w:rPr>
        <w:t>终止协议</w:t>
      </w:r>
      <w:r>
        <w:rPr>
          <w:color w:val="000000" w:themeColor="text1"/>
          <w:sz w:val="28"/>
          <w:lang w:eastAsia="zh-CN"/>
          <w:szCs w:val="28"/>
          <w14:textFill>
            <w14:solidFill>
              <w14:schemeClr w14:val="tx1"/>
            </w14:solidFill>
          </w14:textFill>
          <w:rFonts w:ascii="宋体" w:hAnsi="宋体" w:eastAsia="宋体" w:cs="宋体" w:hint="eastAsia"/>
        </w:rPr>
        <w:t>且不视为违约</w:t>
      </w:r>
      <w:r>
        <w:rPr>
          <w:color w:val="000000" w:themeColor="text1"/>
          <w:sz w:val="28"/>
          <w:szCs w:val="28"/>
          <w14:textFill>
            <w14:solidFill>
              <w14:schemeClr w14:val="tx1"/>
            </w14:solidFill>
          </w14:textFill>
          <w:rFonts w:ascii="宋体" w:hAnsi="宋体" w:eastAsia="宋体" w:cs="宋体" w:hint="eastAsia"/>
        </w:rPr>
        <w:t>,并向乙方追索因失误造成的</w:t>
      </w:r>
      <w:r>
        <w:rPr>
          <w:color w:val="000000" w:themeColor="text1"/>
          <w:sz w:val="28"/>
          <w:lang w:eastAsia="zh-CN"/>
          <w:szCs w:val="28"/>
          <w14:textFill>
            <w14:solidFill>
              <w14:schemeClr w14:val="tx1"/>
            </w14:solidFill>
          </w14:textFill>
          <w:rFonts w:ascii="宋体" w:hAnsi="宋体" w:eastAsia="宋体" w:cs="宋体" w:hint="eastAsia"/>
        </w:rPr>
        <w:t>全部</w:t>
      </w:r>
      <w:r>
        <w:rPr>
          <w:color w:val="000000" w:themeColor="text1"/>
          <w:sz w:val="28"/>
          <w:szCs w:val="28"/>
          <w14:textFill>
            <w14:solidFill>
              <w14:schemeClr w14:val="tx1"/>
            </w14:solidFill>
          </w14:textFill>
          <w:rFonts w:ascii="宋体" w:hAnsi="宋体" w:eastAsia="宋体" w:cs="宋体" w:hint="eastAsia"/>
        </w:rPr>
        <w:t>损失。</w:t>
      </w:r>
    </w:p>
    <w:p w14:paraId="2C5D9DFA">
      <w:pPr>
        <w:outlineLvl w:val="9"/>
        <w:spacing w:afterAutospacing="0" w:beforeAutospacing="0" w:line="360" w:lineRule="auto"/>
        <w:ind w:firstLine="560" w:firstLineChars="200"/>
        <w:rPr>
          <w:color w:val="000000" w:themeColor="text1"/>
          <w:sz w:val="28"/>
          <w:lang w:val="en-US" w:eastAsia="zh-CN"/>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6、甲方有权对乙方提供的人力资源服务进行监督、检查和评估，提出意见和建议，要求乙方及时改进服务质量。</w:t>
      </w:r>
    </w:p>
    <w:p w14:paraId="49C392DC">
      <w:pPr>
        <w:outlineLvl w:val="9"/>
        <w:spacing w:afterAutospacing="0" w:beforeAutospacing="0" w:line="360" w:lineRule="auto"/>
        <w:ind w:firstLine="560" w:firstLineChars="200"/>
        <w:rPr>
          <w:color w:val="000000" w:themeColor="text1"/>
          <w:sz w:val="28"/>
          <w:lang w:val="en-US" w:eastAsia="zh-CN"/>
          <w:szCs w:val="28"/>
          <w14:textFill>
            <w14:solidFill>
              <w14:schemeClr w14:val="tx1"/>
            </w14:solidFill>
          </w14:textFill>
          <w:rFonts w:ascii="宋体" w:hAnsi="宋体" w:eastAsia="宋体" w:cs="宋体" w:hint="default"/>
        </w:rPr>
      </w:pPr>
      <w:r>
        <w:rPr>
          <w:color w:val="000000" w:themeColor="text1"/>
          <w:sz w:val="28"/>
          <w:lang w:val="en-US" w:eastAsia="zh-CN"/>
          <w:szCs w:val="28"/>
          <w14:textFill>
            <w14:solidFill>
              <w14:schemeClr w14:val="tx1"/>
            </w14:solidFill>
          </w14:textFill>
          <w:rFonts w:ascii="宋体" w:hAnsi="宋体" w:eastAsia="宋体" w:cs="宋体" w:hint="eastAsia"/>
        </w:rPr>
        <w:t>7、甲方有权要求乙方保守在服务过程中知悉的甲方商业秘密和员工个人隐私信息，未经甲方书面同意，乙方不得向任何第三方披露。</w:t>
      </w:r>
    </w:p>
    <w:p w14:paraId="7ED3237F">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(二)乙方的权利和义务</w:t>
      </w:r>
    </w:p>
    <w:p w14:paraId="1CACCBB0">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1、根据本合同约定,乙方应按甲方岗位需求安排外包人员,并保持外包人员的相对稳定；外包人员应按照甲方要求的工作时间、工作内容、工作规范开展工作。</w:t>
      </w:r>
    </w:p>
    <w:p w14:paraId="08EB15D1">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2、乙方根据国家《劳动合同法》等规定,与向甲方提供外包服务的外包人员建立劳动关系</w:t>
      </w:r>
      <w:r>
        <w:rPr>
          <w:color w:val="000000" w:themeColor="text1"/>
          <w:sz w:val="28"/>
          <w:szCs w:val="28"/>
          <w14:textFill>
            <w14:solidFill>
              <w14:schemeClr w14:val="tx1"/>
            </w14:solidFill>
          </w14:textFill>
          <w:rFonts w:ascii="宋体" w:hAnsi="宋体" w:eastAsia="宋体" w:cs="宋体" w:hint="default"/>
        </w:rPr>
        <w:t>并签订书面劳动合同</w:t>
      </w:r>
      <w:r>
        <w:rPr>
          <w:color w:val="000000" w:themeColor="text1"/>
          <w:sz w:val="28"/>
          <w:szCs w:val="28"/>
          <w14:textFill>
            <w14:solidFill>
              <w14:schemeClr w14:val="tx1"/>
            </w14:solidFill>
          </w14:textFill>
          <w:rFonts w:ascii="宋体" w:hAnsi="宋体" w:eastAsia="宋体" w:cs="宋体" w:hint="eastAsia"/>
        </w:rPr>
        <w:t>,按时支付劳动报酬及社会保险,同时为外包人员办理用工登记手续。在合同服务期内外包人员发生的劳务纠纷、工伤、病残和安全事故等劳动用工风险及处理全部由乙方自行负责，与甲方无关，甲方不承担任何责任。</w:t>
      </w:r>
    </w:p>
    <w:p w14:paraId="51D725C0">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3、</w:t>
      </w:r>
      <w:r>
        <w:rPr>
          <w:color w:val="000000" w:themeColor="text1"/>
          <w:sz w:val="28"/>
          <w:szCs w:val="28"/>
          <w14:textFill>
            <w14:solidFill>
              <w14:schemeClr w14:val="tx1"/>
            </w14:solidFill>
          </w14:textFill>
          <w:rFonts w:ascii="宋体" w:hAnsi="宋体" w:eastAsia="宋体" w:cs="宋体" w:hint="eastAsia"/>
        </w:rPr>
        <w:t>乙方严禁拖欠服务人员的工资薪金</w:t>
      </w:r>
      <w:r>
        <w:rPr>
          <w:color w:val="000000" w:themeColor="text1"/>
          <w:sz w:val="28"/>
          <w:lang w:eastAsia="zh-CN"/>
          <w:szCs w:val="28"/>
          <w14:textFill>
            <w14:solidFill>
              <w14:schemeClr w14:val="tx1"/>
            </w14:solidFill>
          </w14:textFill>
          <w:rFonts w:ascii="宋体" w:hAnsi="宋体" w:eastAsia="宋体" w:cs="宋体" w:hint="eastAsia"/>
        </w:rPr>
        <w:t>，</w:t>
      </w:r>
      <w:r>
        <w:rPr>
          <w:color w:val="000000" w:themeColor="text1"/>
          <w:sz w:val="28"/>
          <w:lang w:val="en-US" w:eastAsia="zh-CN"/>
          <w:szCs w:val="28"/>
          <w14:textFill>
            <w14:solidFill>
              <w14:schemeClr w14:val="tx1"/>
            </w14:solidFill>
          </w14:textFill>
          <w:rFonts w:ascii="宋体" w:hAnsi="宋体" w:eastAsia="宋体" w:cs="宋体" w:hint="eastAsia"/>
        </w:rPr>
        <w:t>且</w:t>
      </w:r>
      <w:r>
        <w:rPr>
          <w:color w:val="000000" w:themeColor="text1"/>
          <w:sz w:val="28"/>
          <w:szCs w:val="28"/>
          <w14:textFill>
            <w14:solidFill>
              <w14:schemeClr w14:val="tx1"/>
            </w14:solidFill>
          </w14:textFill>
          <w:rFonts w:ascii="宋体" w:hAnsi="宋体" w:eastAsia="宋体" w:cs="宋体" w:hint="eastAsia"/>
        </w:rPr>
        <w:t>工资标准不得低于服务所在地当年政府规定的最低工资标准，每月</w:t>
      </w:r>
      <w:bookmarkStart w:id="0" w:name="_GoBack"/>
      <w:bookmarkEnd w:id="0"/>
      <w:r>
        <w:rPr>
          <w:color w:val="000000" w:themeColor="text1"/>
          <w:sz w:val="28"/>
          <w:szCs w:val="28"/>
          <w14:textFill>
            <w14:solidFill>
              <w14:schemeClr w14:val="tx1"/>
            </w14:solidFill>
          </w14:textFill>
          <w:rFonts w:ascii="宋体" w:hAnsi="宋体" w:eastAsia="宋体" w:cs="宋体" w:hint="eastAsia"/>
        </w:rPr>
        <w:t>按时向全体服务人员发放上月工资。</w:t>
      </w:r>
      <w:r>
        <w:rPr>
          <w:color w:val="000000" w:themeColor="text1"/>
          <w:sz w:val="28"/>
          <w:lang w:val="en-US" w:eastAsia="zh-CN"/>
          <w:szCs w:val="28"/>
          <w14:textFill>
            <w14:solidFill>
              <w14:schemeClr w14:val="tx1"/>
            </w14:solidFill>
          </w14:textFill>
          <w:rFonts w:ascii="宋体" w:hAnsi="宋体" w:eastAsia="宋体" w:cs="宋体" w:hint="eastAsia"/>
        </w:rPr>
        <w:t>乙方</w:t>
      </w:r>
      <w:r>
        <w:rPr>
          <w:color w:val="000000" w:themeColor="text1"/>
          <w:sz w:val="28"/>
          <w:szCs w:val="28"/>
          <w14:textFill>
            <w14:solidFill>
              <w14:schemeClr w14:val="tx1"/>
            </w14:solidFill>
          </w14:textFill>
          <w:rFonts w:ascii="宋体" w:hAnsi="宋体" w:eastAsia="宋体" w:cs="宋体" w:hint="eastAsia"/>
        </w:rPr>
        <w:t>应当严格遵守和执行《中华人民共和国劳动法》、及相关法律、法规。</w:t>
      </w:r>
    </w:p>
    <w:p w14:paraId="30E109CD">
      <w:pPr>
        <w:outlineLvl w:val="9"/>
        <w:spacing w:afterAutospacing="0" w:beforeAutospacing="0" w:line="360" w:lineRule="auto"/>
        <w:ind w:firstLine="560" w:firstLineChars="200"/>
        <w:rPr>
          <w:color w:val="000000" w:themeColor="text1"/>
          <w:sz w:val="28"/>
          <w:szCs w:val="28"/>
          <w14:textFill>
            <w14:solidFill>
              <w14:schemeClr w14:val="tx1"/>
            </w14:solidFill>
          </w14:textFill>
          <w:rFonts w:hint="eastAsia" w:asciiTheme="majorEastAsia" w:hAnsiTheme="majorEastAsia" w:eastAsiaTheme="majorEastAsia" w:cstheme="majorEastAsia"/>
        </w:rPr>
      </w:pPr>
      <w:r>
        <w:rPr>
          <w:color w:val="000000" w:themeColor="text1"/>
          <w:sz w:val="28"/>
          <w:lang w:val="en-US" w:eastAsia="zh-CN"/>
          <w:szCs w:val="28"/>
          <w14:textFill>
            <w14:solidFill>
              <w14:schemeClr w14:val="tx1"/>
            </w14:solidFill>
          </w14:textFill>
          <w:rFonts w:hint="eastAsia" w:asciiTheme="majorEastAsia" w:hAnsiTheme="majorEastAsia" w:eastAsiaTheme="majorEastAsia" w:cstheme="majorEastAsia"/>
        </w:rPr>
        <w:t>4、乙方</w:t>
      </w:r>
      <w:r>
        <w:rPr>
          <w:color w:val="000000" w:themeColor="text1"/>
          <w:sz w:val="28"/>
          <w:szCs w:val="28"/>
          <w14:textFill>
            <w14:solidFill>
              <w14:schemeClr w14:val="tx1"/>
            </w14:solidFill>
          </w14:textFill>
          <w:rFonts w:hint="eastAsia" w:asciiTheme="majorEastAsia" w:hAnsiTheme="majorEastAsia" w:eastAsiaTheme="majorEastAsia" w:cstheme="majorEastAsia"/>
        </w:rPr>
        <w:t>依法为员工办理建立、缴纳、转移、享受各项社会保险（养老保险、失业保险、医疗保险、工伤保险、生育保险等）的相关手续。并按照相关法律规定履行代扣代缴个税义务。在甲方足额支付劳务外包费的情况下乙方负责处理外包人员的劳动争议事宜,并承担劳动稽查部门对外包人员社会保障的各项稽核责任。</w:t>
      </w:r>
    </w:p>
    <w:p w14:paraId="4C0CDF24">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5</w:t>
      </w:r>
      <w:r>
        <w:rPr>
          <w:color w:val="000000" w:themeColor="text1"/>
          <w:sz w:val="28"/>
          <w:szCs w:val="28"/>
          <w14:textFill>
            <w14:solidFill>
              <w14:schemeClr w14:val="tx1"/>
            </w14:solidFill>
          </w14:textFill>
          <w:rFonts w:ascii="宋体" w:hAnsi="宋体" w:eastAsia="宋体" w:cs="宋体" w:hint="eastAsia"/>
        </w:rPr>
        <w:t>、乙方根据甲方委托事项及要求进行外包人员招聘、岗位培训、服务标准、目标管理、廉政教育、安全生产教育，同时做好外包人员心理辅导、团队建设、档案管理等工作。</w:t>
      </w:r>
    </w:p>
    <w:p w14:paraId="06FA0FF2">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6</w:t>
      </w:r>
      <w:r>
        <w:rPr>
          <w:color w:val="000000" w:themeColor="text1"/>
          <w:sz w:val="28"/>
          <w:szCs w:val="28"/>
          <w14:textFill>
            <w14:solidFill>
              <w14:schemeClr w14:val="tx1"/>
            </w14:solidFill>
          </w14:textFill>
          <w:rFonts w:ascii="宋体" w:hAnsi="宋体" w:eastAsia="宋体" w:cs="宋体" w:hint="eastAsia"/>
        </w:rPr>
        <w:t>、乙方应根据甲方的要求,建立并完善内部考核管理制度，外包人员综合服务群众满意度测评须达到95%以上。</w:t>
      </w:r>
    </w:p>
    <w:p w14:paraId="417E12B4">
      <w:pPr>
        <w:outlineLvl w:val="9"/>
        <w:spacing w:afterAutospacing="0" w:beforeAutospacing="0" w:line="360" w:lineRule="auto"/>
        <w:ind w:firstLine="560" w:firstLineChars="200"/>
        <w:rPr>
          <w:color w:val="000000" w:themeColor="text1"/>
          <w:sz w:val="28"/>
          <w:szCs w:val="28"/>
          <w14:textFill>
            <w14:solidFill>
              <w14:schemeClr w14:val="tx1"/>
            </w14:solidFill>
          </w14:textFill>
          <w:rFonts w:hint="eastAsia" w:asciiTheme="majorEastAsia" w:hAnsiTheme="majorEastAsia" w:eastAsiaTheme="majorEastAsia" w:cstheme="majorEastAsia"/>
        </w:rPr>
      </w:pPr>
      <w:r>
        <w:rPr>
          <w:color w:val="000000" w:themeColor="text1"/>
          <w:sz w:val="28"/>
          <w:lang w:val="en-US" w:eastAsia="zh-CN"/>
          <w:szCs w:val="28"/>
          <w14:textFill>
            <w14:solidFill>
              <w14:schemeClr w14:val="tx1"/>
            </w14:solidFill>
          </w14:textFill>
          <w:rFonts w:hint="eastAsia" w:asciiTheme="majorEastAsia" w:hAnsiTheme="majorEastAsia" w:eastAsiaTheme="majorEastAsia" w:cstheme="majorEastAsia"/>
        </w:rPr>
        <w:t>7</w:t>
      </w:r>
      <w:r>
        <w:rPr>
          <w:color w:val="000000" w:themeColor="text1"/>
          <w:sz w:val="28"/>
          <w:szCs w:val="28"/>
          <w14:textFill>
            <w14:solidFill>
              <w14:schemeClr w14:val="tx1"/>
            </w14:solidFill>
          </w14:textFill>
          <w:rFonts w:hint="eastAsia" w:asciiTheme="majorEastAsia" w:hAnsiTheme="majorEastAsia" w:eastAsiaTheme="majorEastAsia" w:cstheme="majorEastAsia"/>
        </w:rPr>
        <w:t>、乙方外包人员若被发现有任何影响甲方正常岗位工作的行为,乙方管理人员应及时处置解决。对于不能胜任工作的服务人员按</w:t>
      </w:r>
      <w:r>
        <w:rPr>
          <w:color w:val="000000" w:themeColor="text1"/>
          <w:sz w:val="28"/>
          <w:lang w:val="en-US" w:eastAsia="zh-CN"/>
          <w:szCs w:val="28"/>
          <w14:textFill>
            <w14:solidFill>
              <w14:schemeClr w14:val="tx1"/>
            </w14:solidFill>
          </w14:textFill>
          <w:rFonts w:hint="eastAsia" w:asciiTheme="majorEastAsia" w:hAnsiTheme="majorEastAsia" w:eastAsiaTheme="majorEastAsia" w:cstheme="majorEastAsia"/>
        </w:rPr>
        <w:t>甲方</w:t>
      </w:r>
      <w:r>
        <w:rPr>
          <w:color w:val="000000" w:themeColor="text1"/>
          <w:sz w:val="28"/>
          <w:szCs w:val="28"/>
          <w14:textFill>
            <w14:solidFill>
              <w14:schemeClr w14:val="tx1"/>
            </w14:solidFill>
          </w14:textFill>
          <w:rFonts w:hint="eastAsia" w:asciiTheme="majorEastAsia" w:hAnsiTheme="majorEastAsia" w:eastAsiaTheme="majorEastAsia" w:cstheme="majorEastAsia"/>
        </w:rPr>
        <w:t>要求及时更换，因服务人员离职等原因需要更换服务人员的，应提前一个月向采购人报告变更事项及岗位补充人员情况。</w:t>
      </w:r>
    </w:p>
    <w:p w14:paraId="01BD8CAB">
      <w:pPr>
        <w:outlineLvl w:val="9"/>
        <w:spacing w:afterAutospacing="0" w:beforeAutospacing="0" w:line="360" w:lineRule="auto"/>
        <w:ind w:firstLine="560" w:firstLineChars="200"/>
        <w:rPr>
          <w:color w:val="000000" w:themeColor="text1"/>
          <w:sz w:val="28"/>
          <w:szCs w:val="28"/>
          <w14:textFill>
            <w14:solidFill>
              <w14:schemeClr w14:val="tx1"/>
            </w14:solidFill>
          </w14:textFill>
          <w:rFonts w:hint="eastAsia" w:asciiTheme="majorEastAsia" w:hAnsiTheme="majorEastAsia" w:eastAsiaTheme="majorEastAsia" w:cstheme="majorEastAsia"/>
        </w:rPr>
      </w:pPr>
      <w:r>
        <w:rPr>
          <w:color w:val="000000" w:themeColor="text1"/>
          <w:sz w:val="28"/>
          <w:lang w:val="en-US" w:eastAsia="zh-CN"/>
          <w:szCs w:val="28"/>
          <w14:textFill>
            <w14:solidFill>
              <w14:schemeClr w14:val="tx1"/>
            </w14:solidFill>
          </w14:textFill>
          <w:rFonts w:hint="eastAsia" w:asciiTheme="majorEastAsia" w:hAnsiTheme="majorEastAsia" w:eastAsiaTheme="majorEastAsia" w:cstheme="majorEastAsia"/>
        </w:rPr>
        <w:t>8</w:t>
      </w:r>
      <w:r>
        <w:rPr>
          <w:color w:val="000000" w:themeColor="text1"/>
          <w:sz w:val="28"/>
          <w:szCs w:val="28"/>
          <w14:textFill>
            <w14:solidFill>
              <w14:schemeClr w14:val="tx1"/>
            </w14:solidFill>
          </w14:textFill>
          <w:rFonts w:hint="eastAsia" w:asciiTheme="majorEastAsia" w:hAnsiTheme="majorEastAsia" w:eastAsiaTheme="majorEastAsia" w:cstheme="majorEastAsia"/>
        </w:rPr>
        <w:t>、乙方外包人员患病,或非因工受伤,或死亡,或发生工伤事故的,由乙方按照国家《劳动合同法》及相关法律法规全权处理。乙方外包人员因自身操作不当或其他任何原因引发安全事故或者与甲方或甲方以外的第三方发生的任何纠纷或者赔偿均由乙方承担，与甲方无关，甲方不承担任何责任</w:t>
      </w:r>
      <w:r>
        <w:rPr>
          <w:color w:val="000000" w:themeColor="text1"/>
          <w:sz w:val="28"/>
          <w:lang w:eastAsia="zh-CN"/>
          <w:szCs w:val="28"/>
          <w14:textFill>
            <w14:solidFill>
              <w14:schemeClr w14:val="tx1"/>
            </w14:solidFill>
          </w14:textFill>
          <w:rFonts w:hint="eastAsia" w:asciiTheme="majorEastAsia" w:hAnsiTheme="majorEastAsia" w:eastAsiaTheme="majorEastAsia" w:cstheme="majorEastAsia"/>
        </w:rPr>
        <w:t>，</w:t>
      </w:r>
      <w:r>
        <w:rPr>
          <w:color w:val="000000" w:themeColor="text1"/>
          <w:sz w:val="28"/>
          <w:lang w:val="en-US" w:eastAsia="zh-CN"/>
          <w:szCs w:val="28"/>
          <w14:textFill>
            <w14:solidFill>
              <w14:schemeClr w14:val="tx1"/>
            </w14:solidFill>
          </w14:textFill>
          <w:rFonts w:hint="eastAsia" w:asciiTheme="majorEastAsia" w:hAnsiTheme="majorEastAsia" w:eastAsiaTheme="majorEastAsia" w:cstheme="majorEastAsia"/>
        </w:rPr>
        <w:t>如因前述情形导致甲方支付的赔偿金等相关损失，甲方承担后有权向乙方全额追偿。</w:t>
      </w:r>
    </w:p>
    <w:p w14:paraId="7842FB29">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9</w:t>
      </w:r>
      <w:r>
        <w:rPr>
          <w:color w:val="000000" w:themeColor="text1"/>
          <w:sz w:val="28"/>
          <w:szCs w:val="28"/>
          <w14:textFill>
            <w14:solidFill>
              <w14:schemeClr w14:val="tx1"/>
            </w14:solidFill>
          </w14:textFill>
          <w:rFonts w:ascii="宋体" w:hAnsi="宋体" w:eastAsia="宋体" w:cs="宋体" w:hint="eastAsia"/>
        </w:rPr>
        <w:t>、在服务期间,乙方及其外包人员需保证所使用设施设备的完好、完整,若由于操作或使用不当造成设备损坏或丢失,</w:t>
      </w:r>
      <w:r>
        <w:rPr>
          <w:color w:val="000000" w:themeColor="text1"/>
          <w:sz w:val="28"/>
          <w:lang w:val="en-US" w:eastAsia="zh-CN"/>
          <w:szCs w:val="28"/>
          <w14:textFill>
            <w14:solidFill>
              <w14:schemeClr w14:val="tx1"/>
            </w14:solidFill>
          </w14:textFill>
          <w:rFonts w:ascii="宋体" w:hAnsi="宋体" w:eastAsia="宋体" w:cs="宋体" w:hint="eastAsia"/>
        </w:rPr>
        <w:t>乙方</w:t>
      </w:r>
      <w:r>
        <w:rPr>
          <w:color w:val="000000" w:themeColor="text1"/>
          <w:sz w:val="28"/>
          <w:szCs w:val="28"/>
          <w14:textFill>
            <w14:solidFill>
              <w14:schemeClr w14:val="tx1"/>
            </w14:solidFill>
          </w14:textFill>
          <w:rFonts w:ascii="宋体" w:hAnsi="宋体" w:eastAsia="宋体" w:cs="宋体" w:hint="eastAsia"/>
        </w:rPr>
        <w:t>须原价赔偿。</w:t>
      </w:r>
    </w:p>
    <w:p w14:paraId="5770E963">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10、</w:t>
      </w:r>
      <w:r>
        <w:rPr>
          <w:color w:val="000000" w:themeColor="text1"/>
          <w:sz w:val="28"/>
          <w:szCs w:val="28"/>
          <w14:textFill>
            <w14:solidFill>
              <w14:schemeClr w14:val="tx1"/>
            </w14:solidFill>
          </w14:textFill>
          <w:rFonts w:ascii="宋体" w:hAnsi="宋体" w:eastAsia="宋体" w:cs="宋体" w:hint="eastAsia"/>
        </w:rPr>
        <w:t>乙方必须对其作业人员进行入职培训、定期教育和人事管理。甲方负责采取有效的安全防护措施，以确保乙方作业人员安全。</w:t>
      </w:r>
    </w:p>
    <w:p w14:paraId="7B8D58BE">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11、</w:t>
      </w:r>
      <w:r>
        <w:rPr>
          <w:color w:val="000000" w:themeColor="text1"/>
          <w:sz w:val="28"/>
          <w:szCs w:val="28"/>
          <w14:textFill>
            <w14:solidFill>
              <w14:schemeClr w14:val="tx1"/>
            </w14:solidFill>
          </w14:textFill>
          <w:rFonts w:ascii="宋体" w:hAnsi="宋体" w:eastAsia="宋体" w:cs="宋体" w:hint="eastAsia"/>
        </w:rPr>
        <w:t>在整个外包业务对接过程中，乙方未经甲方同意不得擅自调整服务人员，不得擅自增加用工等其他弄虚作假的行为，否则，乙方承担全部责任，并且甲方有权解除本协议</w:t>
      </w:r>
      <w:r>
        <w:rPr>
          <w:color w:val="000000" w:themeColor="text1"/>
          <w:sz w:val="28"/>
          <w:lang w:eastAsia="zh-CN"/>
          <w:szCs w:val="28"/>
          <w14:textFill>
            <w14:solidFill>
              <w14:schemeClr w14:val="tx1"/>
            </w14:solidFill>
          </w14:textFill>
          <w:rFonts w:ascii="宋体" w:hAnsi="宋体" w:eastAsia="宋体" w:cs="宋体" w:hint="eastAsia"/>
        </w:rPr>
        <w:t>，</w:t>
      </w:r>
      <w:r>
        <w:rPr>
          <w:color w:val="000000" w:themeColor="text1"/>
          <w:sz w:val="28"/>
          <w:lang w:val="en-US" w:eastAsia="zh-CN"/>
          <w:szCs w:val="28"/>
          <w14:textFill>
            <w14:solidFill>
              <w14:schemeClr w14:val="tx1"/>
            </w14:solidFill>
          </w14:textFill>
          <w:rFonts w:ascii="宋体" w:hAnsi="宋体" w:eastAsia="宋体" w:cs="宋体" w:hint="eastAsia"/>
        </w:rPr>
        <w:t>并不承担任何违约责任</w:t>
      </w:r>
      <w:r>
        <w:rPr>
          <w:color w:val="000000" w:themeColor="text1"/>
          <w:sz w:val="28"/>
          <w:szCs w:val="28"/>
          <w14:textFill>
            <w14:solidFill>
              <w14:schemeClr w14:val="tx1"/>
            </w14:solidFill>
          </w14:textFill>
          <w:rFonts w:ascii="宋体" w:hAnsi="宋体" w:eastAsia="宋体" w:cs="宋体" w:hint="eastAsia"/>
        </w:rPr>
        <w:t>。</w:t>
      </w:r>
    </w:p>
    <w:p w14:paraId="07F1A19C">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1</w:t>
      </w:r>
      <w:r>
        <w:rPr>
          <w:color w:val="000000" w:themeColor="text1"/>
          <w:sz w:val="28"/>
          <w:lang w:val="en-US" w:eastAsia="zh-CN"/>
          <w:szCs w:val="28"/>
          <w14:textFill>
            <w14:solidFill>
              <w14:schemeClr w14:val="tx1"/>
            </w14:solidFill>
          </w14:textFill>
          <w:rFonts w:ascii="宋体" w:hAnsi="宋体" w:eastAsia="宋体" w:cs="宋体" w:hint="eastAsia"/>
        </w:rPr>
        <w:t>2</w:t>
      </w:r>
      <w:r>
        <w:rPr>
          <w:color w:val="000000" w:themeColor="text1"/>
          <w:sz w:val="28"/>
          <w:szCs w:val="28"/>
          <w14:textFill>
            <w14:solidFill>
              <w14:schemeClr w14:val="tx1"/>
            </w14:solidFill>
          </w14:textFill>
          <w:rFonts w:ascii="宋体" w:hAnsi="宋体" w:eastAsia="宋体" w:cs="宋体" w:hint="eastAsia"/>
        </w:rPr>
        <w:t>、服务人员的退休手续及退休的管理由乙方办理。</w:t>
      </w:r>
    </w:p>
    <w:p w14:paraId="76B515DE">
      <w:pPr>
        <w:outlineLvl w:val="9"/>
        <w:spacing w:afterAutospacing="0" w:beforeAutospacing="0" w:line="360" w:lineRule="auto"/>
        <w:ind w:firstLine="560" w:firstLineChars="200"/>
        <w:rPr>
          <w:color w:val="000000" w:themeColor="text1"/>
          <w:highlight w:val="red"/>
          <w:sz w:val="28"/>
          <w:lang w:val="en-US" w:eastAsia="zh-CN"/>
          <w:szCs w:val="28"/>
          <w14:textFill>
            <w14:solidFill>
              <w14:schemeClr w14:val="tx1"/>
            </w14:solidFill>
          </w14:textFill>
          <w:rFonts w:ascii="宋体" w:hAnsi="宋体" w:eastAsia="宋体" w:cs="宋体" w:hint="eastAsia"/>
        </w:rPr>
      </w:pPr>
      <w:r>
        <w:rPr>
          <w:color w:val="000000" w:themeColor="text1"/>
          <w:highlight w:val="red"/>
          <w:sz w:val="28"/>
          <w:lang w:val="en-US" w:eastAsia="zh-CN"/>
          <w:szCs w:val="28"/>
          <w14:textFill>
            <w14:solidFill>
              <w14:schemeClr w14:val="tx1"/>
            </w14:solidFill>
          </w14:textFill>
          <w:rFonts w:ascii="宋体" w:hAnsi="宋体" w:eastAsia="宋体" w:cs="宋体" w:hint="eastAsia"/>
        </w:rPr>
        <w:t>13、乙方应积极妥善处理并承担相应的赔偿、补偿等法律后果，继续为外包人员办理社保并完善相应手续。</w:t>
      </w:r>
    </w:p>
    <w:p w14:paraId="23CEF209">
      <w:pPr>
        <w:outlineLvl w:val="9"/>
        <w:spacing w:afterAutospacing="0" w:beforeAutospacing="0" w:line="360" w:lineRule="auto"/>
        <w:ind w:firstLine="560" w:firstLineChars="200"/>
        <w:rPr>
          <w:color w:val="000000" w:themeColor="text1"/>
          <w:sz w:val="28"/>
          <w:lang w:val="en-US" w:eastAsia="zh-CN"/>
          <w:szCs w:val="28"/>
          <w14:textFill>
            <w14:solidFill>
              <w14:schemeClr w14:val="tx1"/>
            </w14:solidFill>
          </w14:textFill>
          <w:rFonts w:ascii="宋体" w:hAnsi="宋体" w:eastAsia="宋体" w:cs="宋体" w:hint="eastAsia"/>
        </w:rPr>
      </w:pPr>
      <w:r>
        <w:rPr>
          <w:color w:val="000000" w:themeColor="text1"/>
          <w:highlight w:val="red"/>
          <w:sz w:val="28"/>
          <w:lang w:val="en-US" w:eastAsia="zh-CN"/>
          <w:szCs w:val="28"/>
          <w14:textFill>
            <w14:solidFill>
              <w14:schemeClr w14:val="tx1"/>
            </w14:solidFill>
          </w14:textFill>
          <w:rFonts w:ascii="宋体" w:hAnsi="宋体" w:eastAsia="宋体" w:cs="宋体" w:hint="eastAsia"/>
        </w:rPr>
        <w:t>14、</w:t>
      </w:r>
      <w:r>
        <w:rPr>
          <w:color w:val="000000" w:themeColor="text1"/>
          <w:sz w:val="28"/>
          <w:lang w:val="en-US" w:eastAsia="zh-CN"/>
          <w:szCs w:val="28"/>
          <w14:textFill>
            <w14:solidFill>
              <w14:schemeClr w14:val="tx1"/>
            </w14:solidFill>
          </w14:textFill>
          <w:rFonts w:ascii="宋体" w:hAnsi="宋体" w:eastAsia="宋体" w:cs="宋体" w:hint="eastAsia"/>
        </w:rPr>
        <w:t>⼄⽅应继续积极妥善处理</w:t>
      </w:r>
      <w:r>
        <w:rPr>
          <w:color w:val="000000" w:themeColor="text1"/>
          <w:highlight w:val="red"/>
          <w:sz w:val="28"/>
          <w:lang w:val="en-US" w:eastAsia="zh-CN"/>
          <w:szCs w:val="28"/>
          <w14:textFill>
            <w14:solidFill>
              <w14:schemeClr w14:val="tx1"/>
            </w14:solidFill>
          </w14:textFill>
          <w:rFonts w:ascii="宋体" w:hAnsi="宋体" w:eastAsia="宋体" w:cs="宋体" w:hint="eastAsia"/>
        </w:rPr>
        <w:t>已经发生的劳动纠纷人员的</w:t>
      </w:r>
      <w:r>
        <w:rPr>
          <w:color w:val="000000" w:themeColor="text1"/>
          <w:sz w:val="28"/>
          <w:lang w:val="en-US" w:eastAsia="zh-CN"/>
          <w:szCs w:val="28"/>
          <w14:textFill>
            <w14:solidFill>
              <w14:schemeClr w14:val="tx1"/>
            </w14:solidFill>
          </w14:textFill>
          <w:rFonts w:ascii="宋体" w:hAnsi="宋体" w:eastAsia="宋体" w:cs="宋体" w:hint="eastAsia"/>
        </w:rPr>
        <w:t>劳动 争议事宜，根据裁判结果补缴社保或补偿、赔偿相应⾦额。若⼄⽅不 按约履⾏义务导致劳动争议致使甲⽅承担赔偿、补偿等责任的或导 致甲⽅损失的（包括但不限于赔偿⾦、补偿⾦、履⾏补交义务、甲⽅ 声誉损失、参与诉讼的律师费差旅费等），均由⼄⽅承担。若甲⽅已⽀出的，甲⽅有权向⼄⽅追偿。</w:t>
      </w:r>
    </w:p>
    <w:p w14:paraId="75F15F10">
      <w:pPr>
        <w:outlineLvl w:val="9"/>
        <w:spacing w:afterAutospacing="0" w:beforeAutospacing="0" w:line="360" w:lineRule="auto"/>
        <w:ind w:firstLine="562" w:firstLineChars="200"/>
        <w:rPr>
          <w:b w:val="1"/>
          <w:color w:val="000000" w:themeColor="text1"/>
          <w:sz w:val="28"/>
          <w:lang w:eastAsia="zh-CN"/>
          <w:szCs w:val="28"/>
          <w14:textFill>
            <w14:solidFill>
              <w14:schemeClr w14:val="tx1"/>
            </w14:solidFill>
          </w14:textFill>
          <w:rFonts w:ascii="宋体" w:hAnsi="宋体" w:cs="宋体" w:hint="eastAsia"/>
        </w:rPr>
      </w:pPr>
      <w:r>
        <w:rPr>
          <w:b w:val="1"/>
          <w:color w:val="000000" w:themeColor="text1"/>
          <w:sz w:val="28"/>
          <w:lang w:eastAsia="zh-CN"/>
          <w:szCs w:val="28"/>
          <w14:textFill>
            <w14:solidFill>
              <w14:schemeClr w14:val="tx1"/>
            </w14:solidFill>
          </w14:textFill>
          <w:rFonts w:ascii="宋体" w:hAnsi="宋体" w:eastAsia="宋体" w:cs="宋体" w:hint="eastAsia"/>
        </w:rPr>
        <w:t>第</w:t>
      </w:r>
      <w:r>
        <w:rPr>
          <w:b w:val="1"/>
          <w:color w:val="000000" w:themeColor="text1"/>
          <w:sz w:val="28"/>
          <w:szCs w:val="28"/>
          <w14:textFill>
            <w14:solidFill>
              <w14:schemeClr w14:val="tx1"/>
            </w14:solidFill>
          </w14:textFill>
          <w:rFonts w:ascii="宋体" w:hAnsi="宋体" w:eastAsia="宋体" w:cs="宋体" w:hint="eastAsia"/>
        </w:rPr>
        <w:t>五</w:t>
      </w:r>
      <w:r>
        <w:rPr>
          <w:b w:val="1"/>
          <w:color w:val="000000" w:themeColor="text1"/>
          <w:sz w:val="28"/>
          <w:lang w:eastAsia="zh-CN"/>
          <w:szCs w:val="28"/>
          <w14:textFill>
            <w14:solidFill>
              <w14:schemeClr w14:val="tx1"/>
            </w14:solidFill>
          </w14:textFill>
          <w:rFonts w:ascii="宋体" w:hAnsi="宋体" w:eastAsia="宋体" w:cs="宋体" w:hint="eastAsia"/>
        </w:rPr>
        <w:t>条</w:t>
      </w:r>
      <w:r>
        <w:rPr>
          <w:b w:val="1"/>
          <w:color w:val="000000" w:themeColor="text1"/>
          <w:sz w:val="28"/>
          <w:szCs w:val="28"/>
          <w14:textFill>
            <w14:solidFill>
              <w14:schemeClr w14:val="tx1"/>
            </w14:solidFill>
          </w14:textFill>
          <w:rFonts w:ascii="宋体" w:hAnsi="宋体" w:eastAsia="宋体" w:cs="宋体" w:hint="eastAsia"/>
        </w:rPr>
        <w:t>、</w:t>
      </w:r>
      <w:r>
        <w:rPr>
          <w:b w:val="1"/>
          <w:color w:val="000000" w:themeColor="text1"/>
          <w:sz w:val="28"/>
          <w:lang w:eastAsia="zh-CN"/>
          <w:szCs w:val="28"/>
          <w14:textFill>
            <w14:solidFill>
              <w14:schemeClr w14:val="tx1"/>
            </w14:solidFill>
          </w14:textFill>
          <w:rFonts w:ascii="宋体" w:hAnsi="宋体" w:cs="宋体" w:hint="eastAsia"/>
        </w:rPr>
        <w:t>服务要求及项目负责人</w:t>
      </w:r>
    </w:p>
    <w:p w14:paraId="448A1C45">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（一）服务要求</w:t>
      </w:r>
    </w:p>
    <w:p w14:paraId="280ECD27">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1、</w:t>
      </w:r>
      <w:r>
        <w:rPr>
          <w:color w:val="000000" w:themeColor="text1"/>
          <w:sz w:val="28"/>
          <w:szCs w:val="28"/>
          <w14:textFill>
            <w14:solidFill>
              <w14:schemeClr w14:val="tx1"/>
            </w14:solidFill>
          </w14:textFill>
          <w:rFonts w:ascii="宋体" w:hAnsi="宋体" w:eastAsia="宋体" w:cs="宋体" w:hint="eastAsia"/>
        </w:rPr>
        <w:t>服务质量要求：安全、高效、服务态度好。</w:t>
      </w:r>
    </w:p>
    <w:p w14:paraId="0A9F5B19">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2、</w:t>
      </w:r>
      <w:r>
        <w:rPr>
          <w:color w:val="000000" w:themeColor="text1"/>
          <w:sz w:val="28"/>
          <w:szCs w:val="28"/>
          <w14:textFill>
            <w14:solidFill>
              <w14:schemeClr w14:val="tx1"/>
            </w14:solidFill>
          </w14:textFill>
          <w:rFonts w:ascii="宋体" w:hAnsi="宋体" w:eastAsia="宋体" w:cs="宋体" w:hint="eastAsia"/>
        </w:rPr>
        <w:t>日常工作响应时间要求：甲方向乙方发出需求后，乙方必须在3小时（工作时间内）响应并进入工作状态。</w:t>
      </w:r>
    </w:p>
    <w:p w14:paraId="1D2261C9">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3、</w:t>
      </w:r>
      <w:r>
        <w:rPr>
          <w:color w:val="000000" w:themeColor="text1"/>
          <w:sz w:val="28"/>
          <w:szCs w:val="28"/>
          <w14:textFill>
            <w14:solidFill>
              <w14:schemeClr w14:val="tx1"/>
            </w14:solidFill>
          </w14:textFill>
          <w:rFonts w:ascii="宋体" w:hAnsi="宋体" w:eastAsia="宋体" w:cs="宋体" w:hint="eastAsia"/>
        </w:rPr>
        <w:t>整改要求：甲方向乙方提出的工作整改要求，乙方必须在48小时内（工作时间内）提供解决方案。对于紧急的要求，必须立即做出反馈。</w:t>
      </w:r>
    </w:p>
    <w:p w14:paraId="0C9F7EEA">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4、</w:t>
      </w:r>
      <w:r>
        <w:rPr>
          <w:color w:val="000000" w:themeColor="text1"/>
          <w:sz w:val="28"/>
          <w:szCs w:val="28"/>
          <w14:textFill>
            <w14:solidFill>
              <w14:schemeClr w14:val="tx1"/>
            </w14:solidFill>
          </w14:textFill>
          <w:rFonts w:ascii="宋体" w:hAnsi="宋体" w:eastAsia="宋体" w:cs="宋体" w:hint="eastAsia"/>
        </w:rPr>
        <w:t>安全生产要求：乙方及乙方人员应保障安全生产，防止人身、财产的各类事故发生。如甲方的工作指示存在事故风险，乙方有权且应予拒绝。</w:t>
      </w:r>
    </w:p>
    <w:p w14:paraId="1F3217DE">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default"/>
        </w:rPr>
        <w:t>5</w:t>
      </w:r>
      <w:r>
        <w:rPr>
          <w:color w:val="000000" w:themeColor="text1"/>
          <w:sz w:val="28"/>
          <w:lang w:val="en-US" w:eastAsia="zh-CN"/>
          <w:szCs w:val="28"/>
          <w14:textFill>
            <w14:solidFill>
              <w14:schemeClr w14:val="tx1"/>
            </w14:solidFill>
          </w14:textFill>
          <w:rFonts w:ascii="宋体" w:hAnsi="宋体" w:eastAsia="宋体" w:cs="宋体" w:hint="eastAsia"/>
        </w:rPr>
        <w:t>、</w:t>
      </w:r>
      <w:r>
        <w:rPr>
          <w:color w:val="000000" w:themeColor="text1"/>
          <w:sz w:val="28"/>
          <w:szCs w:val="28"/>
          <w14:textFill>
            <w14:solidFill>
              <w14:schemeClr w14:val="tx1"/>
            </w14:solidFill>
          </w14:textFill>
          <w:rFonts w:ascii="宋体" w:hAnsi="宋体" w:eastAsia="宋体" w:cs="宋体" w:hint="eastAsia"/>
        </w:rPr>
        <w:t>其他要求：</w:t>
      </w:r>
    </w:p>
    <w:p w14:paraId="5BA2020F">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（1）服务人员需提供无违法犯罪记录，体检报告，身体健康、精神面貌佳，应变能力强、服务态度端正、有法律意识、有保密意识、责任心强。</w:t>
      </w:r>
    </w:p>
    <w:p w14:paraId="15932915">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（2）服务人员必须服从采购人的调度指挥，对</w:t>
      </w:r>
      <w:r>
        <w:rPr>
          <w:color w:val="000000" w:themeColor="text1"/>
          <w:sz w:val="28"/>
          <w:lang w:val="en-US" w:eastAsia="zh-CN"/>
          <w:szCs w:val="28"/>
          <w14:textFill>
            <w14:solidFill>
              <w14:schemeClr w14:val="tx1"/>
            </w14:solidFill>
          </w14:textFill>
          <w:rFonts w:ascii="宋体" w:hAnsi="宋体" w:eastAsia="宋体" w:cs="宋体" w:hint="eastAsia"/>
        </w:rPr>
        <w:t>甲方</w:t>
      </w:r>
      <w:r>
        <w:rPr>
          <w:color w:val="000000" w:themeColor="text1"/>
          <w:sz w:val="28"/>
          <w:lang w:eastAsia="zh-CN"/>
          <w:szCs w:val="28"/>
          <w14:textFill>
            <w14:solidFill>
              <w14:schemeClr w14:val="tx1"/>
            </w14:solidFill>
          </w14:textFill>
          <w:rFonts w:ascii="宋体" w:hAnsi="宋体" w:eastAsia="宋体" w:cs="宋体" w:hint="eastAsia"/>
        </w:rPr>
        <w:t>交办的各项工作任务，须认真对待及时完成。</w:t>
      </w:r>
    </w:p>
    <w:p w14:paraId="5C5DB583">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（3）服务人员工作时间及具体休假时间由</w:t>
      </w:r>
      <w:r>
        <w:rPr>
          <w:color w:val="000000" w:themeColor="text1"/>
          <w:sz w:val="28"/>
          <w:lang w:val="en-US" w:eastAsia="zh-CN"/>
          <w:szCs w:val="28"/>
          <w14:textFill>
            <w14:solidFill>
              <w14:schemeClr w14:val="tx1"/>
            </w14:solidFill>
          </w14:textFill>
          <w:rFonts w:ascii="宋体" w:hAnsi="宋体" w:eastAsia="宋体" w:cs="宋体" w:hint="eastAsia"/>
        </w:rPr>
        <w:t>甲方</w:t>
      </w:r>
      <w:r>
        <w:rPr>
          <w:color w:val="000000" w:themeColor="text1"/>
          <w:sz w:val="28"/>
          <w:lang w:eastAsia="zh-CN"/>
          <w:szCs w:val="28"/>
          <w14:textFill>
            <w14:solidFill>
              <w14:schemeClr w14:val="tx1"/>
            </w14:solidFill>
          </w14:textFill>
          <w:rFonts w:ascii="宋体" w:hAnsi="宋体" w:eastAsia="宋体" w:cs="宋体" w:hint="eastAsia"/>
        </w:rPr>
        <w:t>根据国家有关规定及实际工作需要具体安排。</w:t>
      </w:r>
    </w:p>
    <w:p w14:paraId="3696E5E1">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w:t>
      </w:r>
      <w:r>
        <w:rPr>
          <w:color w:val="000000" w:themeColor="text1"/>
          <w:sz w:val="28"/>
          <w:lang w:val="en-US" w:eastAsia="zh-CN"/>
          <w:szCs w:val="28"/>
          <w14:textFill>
            <w14:solidFill>
              <w14:schemeClr w14:val="tx1"/>
            </w14:solidFill>
          </w14:textFill>
          <w:rFonts w:ascii="宋体" w:hAnsi="宋体" w:eastAsia="宋体" w:cs="宋体" w:hint="eastAsia"/>
        </w:rPr>
        <w:t>4</w:t>
      </w:r>
      <w:r>
        <w:rPr>
          <w:color w:val="000000" w:themeColor="text1"/>
          <w:sz w:val="28"/>
          <w:lang w:eastAsia="zh-CN"/>
          <w:szCs w:val="28"/>
          <w14:textFill>
            <w14:solidFill>
              <w14:schemeClr w14:val="tx1"/>
            </w14:solidFill>
          </w14:textFill>
          <w:rFonts w:ascii="宋体" w:hAnsi="宋体" w:eastAsia="宋体" w:cs="宋体" w:hint="eastAsia"/>
        </w:rPr>
        <w:t>）</w:t>
      </w:r>
      <w:r>
        <w:rPr>
          <w:color w:val="000000" w:themeColor="text1"/>
          <w:sz w:val="28"/>
          <w:lang w:val="en-US" w:eastAsia="zh-CN"/>
          <w:szCs w:val="28"/>
          <w14:textFill>
            <w14:solidFill>
              <w14:schemeClr w14:val="tx1"/>
            </w14:solidFill>
          </w14:textFill>
          <w:rFonts w:ascii="宋体" w:hAnsi="宋体" w:eastAsia="宋体" w:cs="宋体" w:hint="eastAsia"/>
        </w:rPr>
        <w:t>乙方</w:t>
      </w:r>
      <w:r>
        <w:rPr>
          <w:color w:val="000000" w:themeColor="text1"/>
          <w:sz w:val="28"/>
          <w:lang w:eastAsia="zh-CN"/>
          <w:szCs w:val="28"/>
          <w14:textFill>
            <w14:solidFill>
              <w14:schemeClr w14:val="tx1"/>
            </w14:solidFill>
          </w14:textFill>
          <w:rFonts w:ascii="宋体" w:hAnsi="宋体" w:eastAsia="宋体" w:cs="宋体" w:hint="eastAsia"/>
        </w:rPr>
        <w:t>需在</w:t>
      </w:r>
      <w:r>
        <w:rPr>
          <w:color w:val="000000" w:themeColor="text1"/>
          <w:sz w:val="28"/>
          <w:lang w:val="en-US" w:eastAsia="zh-CN"/>
          <w:szCs w:val="28"/>
          <w14:textFill>
            <w14:solidFill>
              <w14:schemeClr w14:val="tx1"/>
            </w14:solidFill>
          </w14:textFill>
          <w:rFonts w:ascii="宋体" w:hAnsi="宋体" w:eastAsia="宋体" w:cs="宋体" w:hint="eastAsia"/>
        </w:rPr>
        <w:t>甲方</w:t>
      </w:r>
      <w:r>
        <w:rPr>
          <w:color w:val="000000" w:themeColor="text1"/>
          <w:sz w:val="28"/>
          <w:lang w:eastAsia="zh-CN"/>
          <w:szCs w:val="28"/>
          <w14:textFill>
            <w14:solidFill>
              <w14:schemeClr w14:val="tx1"/>
            </w14:solidFill>
          </w14:textFill>
          <w:rFonts w:ascii="宋体" w:hAnsi="宋体" w:eastAsia="宋体" w:cs="宋体" w:hint="eastAsia"/>
        </w:rPr>
        <w:t>办公场所对项目人员进行抽查及现场管理，包括对</w:t>
      </w:r>
      <w:r>
        <w:rPr>
          <w:color w:val="000000" w:themeColor="text1"/>
          <w:sz w:val="28"/>
          <w:lang w:val="en-US" w:eastAsia="zh-CN"/>
          <w:szCs w:val="28"/>
          <w14:textFill>
            <w14:solidFill>
              <w14:schemeClr w14:val="tx1"/>
            </w14:solidFill>
          </w14:textFill>
          <w:rFonts w:ascii="宋体" w:hAnsi="宋体" w:eastAsia="宋体" w:cs="宋体" w:hint="eastAsia"/>
        </w:rPr>
        <w:t>外包人员</w:t>
      </w:r>
      <w:r>
        <w:rPr>
          <w:color w:val="000000" w:themeColor="text1"/>
          <w:sz w:val="28"/>
          <w:lang w:eastAsia="zh-CN"/>
          <w:szCs w:val="28"/>
          <w14:textFill>
            <w14:solidFill>
              <w14:schemeClr w14:val="tx1"/>
            </w14:solidFill>
          </w14:textFill>
          <w:rFonts w:ascii="宋体" w:hAnsi="宋体" w:eastAsia="宋体" w:cs="宋体" w:hint="eastAsia"/>
        </w:rPr>
        <w:t>的考勤、劳动纪律、作风建设等，严格执行考勤制度。</w:t>
      </w:r>
    </w:p>
    <w:p w14:paraId="0114006A">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w:t>
      </w:r>
      <w:r>
        <w:rPr>
          <w:color w:val="000000" w:themeColor="text1"/>
          <w:sz w:val="28"/>
          <w:lang w:val="en-US" w:eastAsia="zh-CN"/>
          <w:szCs w:val="28"/>
          <w14:textFill>
            <w14:solidFill>
              <w14:schemeClr w14:val="tx1"/>
            </w14:solidFill>
          </w14:textFill>
          <w:rFonts w:ascii="宋体" w:hAnsi="宋体" w:eastAsia="宋体" w:cs="宋体" w:hint="eastAsia"/>
        </w:rPr>
        <w:t>5</w:t>
      </w:r>
      <w:r>
        <w:rPr>
          <w:color w:val="000000" w:themeColor="text1"/>
          <w:sz w:val="28"/>
          <w:lang w:eastAsia="zh-CN"/>
          <w:szCs w:val="28"/>
          <w14:textFill>
            <w14:solidFill>
              <w14:schemeClr w14:val="tx1"/>
            </w14:solidFill>
          </w14:textFill>
          <w:rFonts w:ascii="宋体" w:hAnsi="宋体" w:eastAsia="宋体" w:cs="宋体" w:hint="eastAsia"/>
        </w:rPr>
        <w:t>）乙方对本公司的员工有管理权并履行其管理责任和义务，乙方员工在工作职责范围内出现的任何问题与甲方无任何关系，甲方不承担连带责任，包括乙方工作人员在工作中不按操作规程和有关制度办事，造成一切后果和事故由乙方负全部责任，甲方不承担任何经济、法律责任；</w:t>
      </w:r>
    </w:p>
    <w:p w14:paraId="6F28F5AF">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w:t>
      </w:r>
      <w:r>
        <w:rPr>
          <w:color w:val="000000" w:themeColor="text1"/>
          <w:sz w:val="28"/>
          <w:lang w:val="en-US" w:eastAsia="zh-CN"/>
          <w:szCs w:val="28"/>
          <w14:textFill>
            <w14:solidFill>
              <w14:schemeClr w14:val="tx1"/>
            </w14:solidFill>
          </w14:textFill>
          <w:rFonts w:ascii="宋体" w:hAnsi="宋体" w:eastAsia="宋体" w:cs="宋体" w:hint="eastAsia"/>
        </w:rPr>
        <w:t>6</w:t>
      </w:r>
      <w:r>
        <w:rPr>
          <w:color w:val="000000" w:themeColor="text1"/>
          <w:sz w:val="28"/>
          <w:lang w:eastAsia="zh-CN"/>
          <w:szCs w:val="28"/>
          <w14:textFill>
            <w14:solidFill>
              <w14:schemeClr w14:val="tx1"/>
            </w14:solidFill>
          </w14:textFill>
          <w:rFonts w:ascii="宋体" w:hAnsi="宋体" w:eastAsia="宋体" w:cs="宋体" w:hint="eastAsia"/>
        </w:rPr>
        <w:t>）</w:t>
      </w:r>
      <w:r>
        <w:rPr>
          <w:color w:val="000000" w:themeColor="text1"/>
          <w:sz w:val="28"/>
          <w:szCs w:val="28"/>
          <w14:textFill>
            <w14:solidFill>
              <w14:schemeClr w14:val="tx1"/>
            </w14:solidFill>
          </w14:textFill>
          <w:rFonts w:ascii="宋体" w:hAnsi="宋体" w:eastAsia="宋体" w:cs="宋体" w:hint="eastAsia"/>
        </w:rPr>
        <w:t>如乙方同时自营或为其他第三方经营同类业务，则乙方服务水准不得低于自营或为第三方经营的服务水准。</w:t>
      </w:r>
    </w:p>
    <w:p w14:paraId="1FDBEFE4">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w:t>
      </w:r>
      <w:r>
        <w:rPr>
          <w:color w:val="000000" w:themeColor="text1"/>
          <w:sz w:val="28"/>
          <w:lang w:val="en-US" w:eastAsia="zh-CN"/>
          <w:szCs w:val="28"/>
          <w14:textFill>
            <w14:solidFill>
              <w14:schemeClr w14:val="tx1"/>
            </w14:solidFill>
          </w14:textFill>
          <w:rFonts w:ascii="宋体" w:hAnsi="宋体" w:eastAsia="宋体" w:cs="宋体" w:hint="eastAsia"/>
        </w:rPr>
        <w:t>7</w:t>
      </w:r>
      <w:r>
        <w:rPr>
          <w:color w:val="000000" w:themeColor="text1"/>
          <w:sz w:val="28"/>
          <w:lang w:eastAsia="zh-CN"/>
          <w:szCs w:val="28"/>
          <w14:textFill>
            <w14:solidFill>
              <w14:schemeClr w14:val="tx1"/>
            </w14:solidFill>
          </w14:textFill>
          <w:rFonts w:ascii="宋体" w:hAnsi="宋体" w:eastAsia="宋体" w:cs="宋体" w:hint="eastAsia"/>
        </w:rPr>
        <w:t>）</w:t>
      </w:r>
      <w:r>
        <w:rPr>
          <w:color w:val="000000" w:themeColor="text1"/>
          <w:sz w:val="28"/>
          <w:szCs w:val="28"/>
          <w14:textFill>
            <w14:solidFill>
              <w14:schemeClr w14:val="tx1"/>
            </w14:solidFill>
          </w14:textFill>
          <w:rFonts w:ascii="宋体" w:hAnsi="宋体" w:eastAsia="宋体" w:cs="宋体" w:hint="eastAsia"/>
        </w:rPr>
        <w:t>双方约定或乙方承诺的其他要求。</w:t>
      </w:r>
    </w:p>
    <w:p w14:paraId="377C9730">
      <w:pPr>
        <w:outlineLvl w:val="9"/>
        <w:spacing w:afterAutospacing="0" w:beforeAutospacing="0" w:line="360" w:lineRule="auto"/>
        <w:ind w:firstLine="562" w:firstLineChars="200"/>
        <w:rPr>
          <w:b w:val="1"/>
          <w:color w:val="000000" w:themeColor="text1"/>
          <w:sz w:val="28"/>
          <w:szCs w:val="28"/>
          <w14:textFill>
            <w14:solidFill>
              <w14:schemeClr w14:val="tx1"/>
            </w14:solidFill>
          </w14:textFill>
          <w:rFonts w:ascii="宋体" w:hAnsi="宋体" w:cs="宋体" w:hint="eastAsia"/>
        </w:rPr>
      </w:pPr>
      <w:r>
        <w:rPr>
          <w:b w:val="1"/>
          <w:color w:val="000000" w:themeColor="text1"/>
          <w:sz w:val="28"/>
          <w:lang w:eastAsia="zh-CN"/>
          <w:szCs w:val="28"/>
          <w14:textFill>
            <w14:solidFill>
              <w14:schemeClr w14:val="tx1"/>
            </w14:solidFill>
          </w14:textFill>
          <w:rFonts w:ascii="宋体" w:hAnsi="宋体" w:cs="宋体" w:hint="eastAsia"/>
        </w:rPr>
        <w:t>第六条、</w:t>
      </w:r>
      <w:r>
        <w:rPr>
          <w:b w:val="1"/>
          <w:color w:val="000000" w:themeColor="text1"/>
          <w:sz w:val="28"/>
          <w:szCs w:val="28"/>
          <w14:textFill>
            <w14:solidFill>
              <w14:schemeClr w14:val="tx1"/>
            </w14:solidFill>
          </w14:textFill>
          <w:rFonts w:ascii="宋体" w:hAnsi="宋体" w:cs="宋体" w:hint="eastAsia"/>
        </w:rPr>
        <w:t>关于各方关系的特别声明</w:t>
      </w:r>
    </w:p>
    <w:p w14:paraId="0904AA12">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1、各方确认：</w:t>
      </w:r>
    </w:p>
    <w:p w14:paraId="5C8EC08B">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（1）甲乙双方不建立劳务派遣关系。</w:t>
      </w:r>
    </w:p>
    <w:p w14:paraId="74B8D202">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（2）如因乙方单方面原因导致甲方向乙方员工或雇员承担任何责任的，甲方有权向乙方追偿。</w:t>
      </w:r>
    </w:p>
    <w:p w14:paraId="19D2C64B">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2、</w:t>
      </w:r>
      <w:r>
        <w:rPr>
          <w:color w:val="000000" w:themeColor="text1"/>
          <w:sz w:val="28"/>
          <w:lang w:eastAsia="zh-CN"/>
          <w:szCs w:val="28"/>
          <w14:textFill>
            <w14:solidFill>
              <w14:schemeClr w14:val="tx1"/>
            </w14:solidFill>
          </w14:textFill>
          <w:rFonts w:ascii="宋体" w:hAnsi="宋体" w:eastAsia="宋体" w:cs="宋体" w:hint="eastAsia"/>
        </w:rPr>
        <w:t>如因服务需要，乙方服务人员需要使用甲方提供的工作服装、员工卡等，均不能作为乙方服务人员与甲方建立劳动关系的依据。</w:t>
      </w:r>
    </w:p>
    <w:p w14:paraId="130ECB5D">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3、</w:t>
      </w:r>
      <w:r>
        <w:rPr>
          <w:color w:val="000000" w:themeColor="text1"/>
          <w:sz w:val="28"/>
          <w:lang w:eastAsia="zh-CN"/>
          <w:szCs w:val="28"/>
          <w14:textFill>
            <w14:solidFill>
              <w14:schemeClr w14:val="tx1"/>
            </w14:solidFill>
          </w14:textFill>
          <w:rFonts w:ascii="宋体" w:hAnsi="宋体" w:eastAsia="宋体" w:cs="宋体" w:hint="eastAsia"/>
        </w:rPr>
        <w:t>甲乙双方不构成代理关系，乙方不得私自以甲方名义对外签署或发布任何文件、制度等。</w:t>
      </w:r>
    </w:p>
    <w:p w14:paraId="289D9F57">
      <w:pPr>
        <w:outlineLvl w:val="9"/>
        <w:spacing w:afterAutospacing="0" w:beforeAutospacing="0" w:line="360" w:lineRule="auto"/>
        <w:ind w:firstLine="562" w:firstLineChars="200"/>
        <w:rPr>
          <w:b w:val="1"/>
          <w:color w:val="000000" w:themeColor="text1"/>
          <w:sz w:val="28"/>
          <w:lang w:eastAsia="zh-CN"/>
          <w:szCs w:val="28"/>
          <w14:textFill>
            <w14:solidFill>
              <w14:schemeClr w14:val="tx1"/>
            </w14:solidFill>
          </w14:textFill>
          <w:rFonts w:ascii="宋体" w:hAnsi="宋体" w:cs="宋体" w:hint="eastAsia"/>
        </w:rPr>
      </w:pPr>
      <w:r>
        <w:rPr>
          <w:b w:val="1"/>
          <w:color w:val="000000" w:themeColor="text1"/>
          <w:sz w:val="28"/>
          <w:lang w:eastAsia="zh-CN"/>
          <w:szCs w:val="28"/>
          <w14:textFill>
            <w14:solidFill>
              <w14:schemeClr w14:val="tx1"/>
            </w14:solidFill>
          </w14:textFill>
          <w:rFonts w:ascii="宋体" w:hAnsi="宋体" w:cs="宋体" w:hint="eastAsia"/>
        </w:rPr>
        <w:t>第七条、知识产权</w:t>
      </w:r>
    </w:p>
    <w:p w14:paraId="6B3AF159">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1、甲方的知识产权</w:t>
      </w:r>
    </w:p>
    <w:p w14:paraId="75D06AAB">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履行合同中甲方向乙方及乙方人员提供的信息、材料、技术等知识产权归甲方所有，本合同的签订与履行不代表甲方对乙方的知识产权转让和许可，乙方仅可出于为甲方提供服务之目标而使用。</w:t>
      </w:r>
    </w:p>
    <w:p w14:paraId="68E56159">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2、</w:t>
      </w:r>
      <w:r>
        <w:rPr>
          <w:color w:val="000000" w:themeColor="text1"/>
          <w:sz w:val="28"/>
          <w:lang w:eastAsia="zh-CN"/>
          <w:szCs w:val="28"/>
          <w14:textFill>
            <w14:solidFill>
              <w14:schemeClr w14:val="tx1"/>
            </w14:solidFill>
          </w14:textFill>
          <w:rFonts w:ascii="宋体" w:hAnsi="宋体" w:eastAsia="宋体" w:cs="宋体" w:hint="eastAsia"/>
        </w:rPr>
        <w:t>专有信息</w:t>
      </w:r>
    </w:p>
    <w:p w14:paraId="798BC94D">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服务过程中产生的属于甲方、甲方关联公司、甲方客户的专有信息的任何权利仍属于甲方、甲方关联公司、甲方客户所有。</w:t>
      </w:r>
    </w:p>
    <w:p w14:paraId="67203E4B">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3、</w:t>
      </w:r>
      <w:r>
        <w:rPr>
          <w:color w:val="000000" w:themeColor="text1"/>
          <w:sz w:val="28"/>
          <w:lang w:eastAsia="zh-CN"/>
          <w:szCs w:val="28"/>
          <w14:textFill>
            <w14:solidFill>
              <w14:schemeClr w14:val="tx1"/>
            </w14:solidFill>
          </w14:textFill>
          <w:rFonts w:ascii="宋体" w:hAnsi="宋体" w:eastAsia="宋体" w:cs="宋体" w:hint="eastAsia"/>
        </w:rPr>
        <w:t>服务文档</w:t>
      </w:r>
    </w:p>
    <w:p w14:paraId="3FDD4980">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服务过程中乙方向甲方提交的各类文档、技术资料，除非双方另有约定，甲方有权永久、免费使用，无需向乙方另外支付费用。</w:t>
      </w:r>
    </w:p>
    <w:p w14:paraId="5C3F98F2">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4、</w:t>
      </w:r>
      <w:r>
        <w:rPr>
          <w:color w:val="000000" w:themeColor="text1"/>
          <w:sz w:val="28"/>
          <w:lang w:eastAsia="zh-CN"/>
          <w:szCs w:val="28"/>
          <w14:textFill>
            <w14:solidFill>
              <w14:schemeClr w14:val="tx1"/>
            </w14:solidFill>
          </w14:textFill>
          <w:rFonts w:ascii="宋体" w:hAnsi="宋体" w:eastAsia="宋体" w:cs="宋体" w:hint="eastAsia"/>
        </w:rPr>
        <w:t>服务过程中乙方协助形成的技术成果</w:t>
      </w:r>
    </w:p>
    <w:p w14:paraId="099D5850">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w:t>
      </w:r>
      <w:r>
        <w:rPr>
          <w:color w:val="000000" w:themeColor="text1"/>
          <w:sz w:val="28"/>
          <w:lang w:val="en-US" w:eastAsia="zh-CN"/>
          <w:szCs w:val="28"/>
          <w14:textFill>
            <w14:solidFill>
              <w14:schemeClr w14:val="tx1"/>
            </w14:solidFill>
          </w14:textFill>
          <w:rFonts w:ascii="宋体" w:hAnsi="宋体" w:eastAsia="宋体" w:cs="宋体" w:hint="eastAsia"/>
        </w:rPr>
        <w:t>1</w:t>
      </w:r>
      <w:r>
        <w:rPr>
          <w:color w:val="000000" w:themeColor="text1"/>
          <w:sz w:val="28"/>
          <w:lang w:eastAsia="zh-CN"/>
          <w:szCs w:val="28"/>
          <w14:textFill>
            <w14:solidFill>
              <w14:schemeClr w14:val="tx1"/>
            </w14:solidFill>
          </w14:textFill>
          <w:rFonts w:ascii="宋体" w:hAnsi="宋体" w:eastAsia="宋体" w:cs="宋体" w:hint="eastAsia"/>
        </w:rPr>
        <w:t>）在履行本合同过程中，甲方在乙方提供的服务人员的协助下完成的和未完成的新的技术成果，其相关专利权、著作权等全部知识产权均属于甲方所有。乙方应当保证乙方服务人员不得对上述技术成果主张任何权利。</w:t>
      </w:r>
    </w:p>
    <w:p w14:paraId="6D57FF2D">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w:t>
      </w:r>
      <w:r>
        <w:rPr>
          <w:color w:val="000000" w:themeColor="text1"/>
          <w:sz w:val="28"/>
          <w:lang w:val="en-US" w:eastAsia="zh-CN"/>
          <w:szCs w:val="28"/>
          <w14:textFill>
            <w14:solidFill>
              <w14:schemeClr w14:val="tx1"/>
            </w14:solidFill>
          </w14:textFill>
          <w:rFonts w:ascii="宋体" w:hAnsi="宋体" w:eastAsia="宋体" w:cs="宋体" w:hint="eastAsia"/>
        </w:rPr>
        <w:t>2</w:t>
      </w:r>
      <w:r>
        <w:rPr>
          <w:color w:val="000000" w:themeColor="text1"/>
          <w:sz w:val="28"/>
          <w:lang w:eastAsia="zh-CN"/>
          <w:szCs w:val="28"/>
          <w14:textFill>
            <w14:solidFill>
              <w14:schemeClr w14:val="tx1"/>
            </w14:solidFill>
          </w14:textFill>
          <w:rFonts w:ascii="宋体" w:hAnsi="宋体" w:eastAsia="宋体" w:cs="宋体" w:hint="eastAsia"/>
        </w:rPr>
        <w:t>）未经甲方书面同意，乙方及乙方提供的人员不得对上述技术成果进行后续开发，也不得以任何形式使用或许可他人使用上述技术成果。</w:t>
      </w:r>
    </w:p>
    <w:p w14:paraId="0149DF3F">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w:t>
      </w:r>
      <w:r>
        <w:rPr>
          <w:color w:val="000000" w:themeColor="text1"/>
          <w:sz w:val="28"/>
          <w:lang w:val="en-US" w:eastAsia="zh-CN"/>
          <w:szCs w:val="28"/>
          <w14:textFill>
            <w14:solidFill>
              <w14:schemeClr w14:val="tx1"/>
            </w14:solidFill>
          </w14:textFill>
          <w:rFonts w:ascii="宋体" w:hAnsi="宋体" w:eastAsia="宋体" w:cs="宋体" w:hint="eastAsia"/>
        </w:rPr>
        <w:t>3</w:t>
      </w:r>
      <w:r>
        <w:rPr>
          <w:color w:val="000000" w:themeColor="text1"/>
          <w:sz w:val="28"/>
          <w:lang w:eastAsia="zh-CN"/>
          <w:szCs w:val="28"/>
          <w14:textFill>
            <w14:solidFill>
              <w14:schemeClr w14:val="tx1"/>
            </w14:solidFill>
          </w14:textFill>
          <w:rFonts w:ascii="宋体" w:hAnsi="宋体" w:eastAsia="宋体" w:cs="宋体" w:hint="eastAsia"/>
        </w:rPr>
        <w:t>）甲方有权对上述技术成果进行后续开发，因此所形成的新的技术成果的知识产权及其他一切权利均由甲方享有。</w:t>
      </w:r>
    </w:p>
    <w:p w14:paraId="711F9765">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w:t>
      </w:r>
      <w:r>
        <w:rPr>
          <w:color w:val="000000" w:themeColor="text1"/>
          <w:sz w:val="28"/>
          <w:lang w:val="en-US" w:eastAsia="zh-CN"/>
          <w:szCs w:val="28"/>
          <w14:textFill>
            <w14:solidFill>
              <w14:schemeClr w14:val="tx1"/>
            </w14:solidFill>
          </w14:textFill>
          <w:rFonts w:ascii="宋体" w:hAnsi="宋体" w:eastAsia="宋体" w:cs="宋体" w:hint="eastAsia"/>
        </w:rPr>
        <w:t>4</w:t>
      </w:r>
      <w:r>
        <w:rPr>
          <w:color w:val="000000" w:themeColor="text1"/>
          <w:sz w:val="28"/>
          <w:lang w:eastAsia="zh-CN"/>
          <w:szCs w:val="28"/>
          <w14:textFill>
            <w14:solidFill>
              <w14:schemeClr w14:val="tx1"/>
            </w14:solidFill>
          </w14:textFill>
          <w:rFonts w:ascii="宋体" w:hAnsi="宋体" w:eastAsia="宋体" w:cs="宋体" w:hint="eastAsia"/>
        </w:rPr>
        <w:t>）双方另有约定的，按另外约定处理。</w:t>
      </w:r>
    </w:p>
    <w:p w14:paraId="64735DD0">
      <w:pPr>
        <w:outlineLvl w:val="9"/>
        <w:spacing w:afterAutospacing="0" w:beforeAutospacing="0" w:line="360" w:lineRule="auto"/>
        <w:ind w:firstLine="562" w:firstLineChars="200"/>
        <w:rPr>
          <w:b w:val="1"/>
          <w:color w:val="000000" w:themeColor="text1"/>
          <w:sz w:val="28"/>
          <w:lang w:eastAsia="zh-CN"/>
          <w:szCs w:val="28"/>
          <w14:textFill>
            <w14:solidFill>
              <w14:schemeClr w14:val="tx1"/>
            </w14:solidFill>
          </w14:textFill>
          <w:rFonts w:ascii="宋体" w:hAnsi="宋体" w:cs="宋体" w:hint="eastAsia"/>
        </w:rPr>
      </w:pPr>
      <w:r>
        <w:rPr>
          <w:b w:val="1"/>
          <w:color w:val="000000" w:themeColor="text1"/>
          <w:sz w:val="28"/>
          <w:lang w:val="en-US" w:eastAsia="zh-CN"/>
          <w:szCs w:val="28"/>
          <w14:textFill>
            <w14:solidFill>
              <w14:schemeClr w14:val="tx1"/>
            </w14:solidFill>
          </w14:textFill>
          <w:rFonts w:ascii="宋体" w:hAnsi="宋体" w:cs="宋体" w:hint="eastAsia"/>
        </w:rPr>
        <w:t>第八条</w:t>
      </w:r>
      <w:r>
        <w:rPr>
          <w:b w:val="1"/>
          <w:color w:val="000000" w:themeColor="text1"/>
          <w:sz w:val="28"/>
          <w:lang w:eastAsia="zh-CN"/>
          <w:szCs w:val="28"/>
          <w14:textFill>
            <w14:solidFill>
              <w14:schemeClr w14:val="tx1"/>
            </w14:solidFill>
          </w14:textFill>
          <w:rFonts w:ascii="宋体" w:hAnsi="宋体" w:cs="宋体" w:hint="eastAsia"/>
        </w:rPr>
        <w:t>、验收</w:t>
      </w:r>
    </w:p>
    <w:p w14:paraId="53105783">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w:t>
      </w:r>
    </w:p>
    <w:p w14:paraId="7EF2993A">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（二）乙方向甲方提交服务实施过程中的所有资料。以便甲方日后管理和维护。</w:t>
      </w:r>
    </w:p>
    <w:p w14:paraId="32502084">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（三）验收依据：</w:t>
      </w:r>
    </w:p>
    <w:p w14:paraId="73CFE7C5">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1、招标文件、投标文件、澄清表（函）；</w:t>
      </w:r>
    </w:p>
    <w:p w14:paraId="77A06BAD">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2、本合同及附件文本；</w:t>
      </w:r>
    </w:p>
    <w:p w14:paraId="110BC00F">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3、国家相应的标准、规范。</w:t>
      </w:r>
    </w:p>
    <w:p w14:paraId="2CCBF79D">
      <w:pPr>
        <w:outlineLvl w:val="9"/>
        <w:spacing w:afterAutospacing="0" w:beforeAutospacing="0" w:line="360" w:lineRule="auto"/>
        <w:ind w:firstLine="562" w:firstLineChars="200"/>
        <w:rPr>
          <w:b w:val="1"/>
          <w:color w:val="000000" w:themeColor="text1"/>
          <w:sz w:val="28"/>
          <w:szCs w:val="28"/>
          <w14:textFill>
            <w14:solidFill>
              <w14:schemeClr w14:val="tx1"/>
            </w14:solidFill>
          </w14:textFill>
          <w:rFonts w:ascii="宋体" w:hAnsi="宋体" w:eastAsia="宋体" w:cs="宋体" w:hint="eastAsia"/>
        </w:rPr>
      </w:pPr>
      <w:r>
        <w:rPr>
          <w:b w:val="1"/>
          <w:color w:val="000000" w:themeColor="text1"/>
          <w:sz w:val="28"/>
          <w:lang w:eastAsia="zh-CN"/>
          <w:szCs w:val="28"/>
          <w14:textFill>
            <w14:solidFill>
              <w14:schemeClr w14:val="tx1"/>
            </w14:solidFill>
          </w14:textFill>
          <w:rFonts w:ascii="宋体" w:hAnsi="宋体" w:cs="宋体" w:hint="eastAsia"/>
        </w:rPr>
        <w:t>第</w:t>
      </w:r>
      <w:r>
        <w:rPr>
          <w:b w:val="1"/>
          <w:color w:val="000000" w:themeColor="text1"/>
          <w:sz w:val="28"/>
          <w:lang w:val="en-US" w:eastAsia="zh-CN"/>
          <w:szCs w:val="28"/>
          <w14:textFill>
            <w14:solidFill>
              <w14:schemeClr w14:val="tx1"/>
            </w14:solidFill>
          </w14:textFill>
          <w:rFonts w:ascii="宋体" w:hAnsi="宋体" w:cs="宋体" w:hint="eastAsia"/>
        </w:rPr>
        <w:t>九</w:t>
      </w:r>
      <w:r>
        <w:rPr>
          <w:b w:val="1"/>
          <w:color w:val="000000" w:themeColor="text1"/>
          <w:sz w:val="28"/>
          <w:lang w:eastAsia="zh-CN"/>
          <w:szCs w:val="28"/>
          <w14:textFill>
            <w14:solidFill>
              <w14:schemeClr w14:val="tx1"/>
            </w14:solidFill>
          </w14:textFill>
          <w:rFonts w:ascii="宋体" w:hAnsi="宋体" w:cs="宋体" w:hint="eastAsia"/>
        </w:rPr>
        <w:t>条、</w:t>
      </w:r>
      <w:r>
        <w:rPr>
          <w:b w:val="1"/>
          <w:color w:val="000000" w:themeColor="text1"/>
          <w:sz w:val="28"/>
          <w:szCs w:val="28"/>
          <w14:textFill>
            <w14:solidFill>
              <w14:schemeClr w14:val="tx1"/>
            </w14:solidFill>
          </w14:textFill>
          <w:rFonts w:ascii="宋体" w:hAnsi="宋体" w:eastAsia="宋体" w:cs="宋体" w:hint="eastAsia"/>
        </w:rPr>
        <w:t>合同变更与终止</w:t>
      </w:r>
    </w:p>
    <w:p w14:paraId="016702AD">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1、合同的变更与提前终止必须采用书面形式。出现下列事项之一的,终止合同：</w:t>
      </w:r>
    </w:p>
    <w:p w14:paraId="61AD9E75">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(1)乙方未能履行国家法律法规规定的应尽义务,被有关机关处罚或公示的；</w:t>
      </w:r>
    </w:p>
    <w:p w14:paraId="404FE396">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(2)乙方被列入诚信黑名单的；</w:t>
      </w:r>
    </w:p>
    <w:p w14:paraId="7AEB7F9D">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(3)乙方及其外包人员在本合同执行期间出现重大失误,直接导致甲方名誉、财产、资产或第三方权益受到损失或侵害的。</w:t>
      </w:r>
    </w:p>
    <w:p w14:paraId="1BD915BD">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以上终止事项出现,本合同无条件终止,但如给甲方及第三方造成损害的,乙方须进行补偿和赔偿。</w:t>
      </w:r>
    </w:p>
    <w:p w14:paraId="71A9C6EA">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2、在合同履行过程中如遇不可抗拒的因素,双方协商解决。</w:t>
      </w:r>
    </w:p>
    <w:p w14:paraId="755DE97A">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3、</w:t>
      </w:r>
      <w:r>
        <w:rPr>
          <w:color w:val="000000" w:themeColor="text1"/>
          <w:sz w:val="28"/>
          <w:lang w:eastAsia="zh-CN"/>
          <w:szCs w:val="28"/>
          <w14:textFill>
            <w14:solidFill>
              <w14:schemeClr w14:val="tx1"/>
            </w14:solidFill>
          </w14:textFill>
          <w:rFonts w:ascii="宋体" w:hAnsi="宋体" w:eastAsia="宋体" w:cs="宋体" w:hint="eastAsia"/>
        </w:rPr>
        <w:t>除本合同约定的终止原因外，甲乙双方不得无故变更、终止合同,若遇特殊原因需变更或终止协议,应</w:t>
      </w:r>
      <w:r>
        <w:rPr>
          <w:color w:val="000000" w:themeColor="text1"/>
          <w:sz w:val="28"/>
          <w:szCs w:val="28"/>
          <w14:textFill>
            <w14:solidFill>
              <w14:schemeClr w14:val="tx1"/>
            </w14:solidFill>
          </w14:textFill>
          <w:rFonts w:ascii="宋体" w:hAnsi="宋体" w:eastAsia="宋体" w:cs="宋体" w:hint="eastAsia"/>
        </w:rPr>
        <w:t>提前三个月书面通知对方,并协商解决。</w:t>
      </w:r>
    </w:p>
    <w:p w14:paraId="016F24C3">
      <w:pPr>
        <w:outlineLvl w:val="9"/>
        <w:spacing w:afterAutospacing="0" w:beforeAutospacing="0" w:line="360" w:lineRule="auto"/>
        <w:ind w:firstLine="562" w:firstLineChars="200"/>
        <w:rPr>
          <w:b w:val="1"/>
          <w:color w:val="000000" w:themeColor="text1"/>
          <w:sz w:val="28"/>
          <w:szCs w:val="28"/>
          <w14:textFill>
            <w14:solidFill>
              <w14:schemeClr w14:val="tx1"/>
            </w14:solidFill>
          </w14:textFill>
          <w:rFonts w:ascii="宋体" w:hAnsi="宋体" w:eastAsia="宋体" w:cs="宋体" w:hint="eastAsia"/>
        </w:rPr>
      </w:pPr>
      <w:r>
        <w:rPr>
          <w:b w:val="1"/>
          <w:color w:val="000000" w:themeColor="text1"/>
          <w:sz w:val="28"/>
          <w:lang w:eastAsia="zh-CN"/>
          <w:szCs w:val="28"/>
          <w14:textFill>
            <w14:solidFill>
              <w14:schemeClr w14:val="tx1"/>
            </w14:solidFill>
          </w14:textFill>
          <w:rFonts w:ascii="宋体" w:hAnsi="宋体" w:eastAsia="宋体" w:cs="宋体" w:hint="eastAsia"/>
        </w:rPr>
        <w:t>第</w:t>
      </w:r>
      <w:r>
        <w:rPr>
          <w:b w:val="1"/>
          <w:color w:val="000000" w:themeColor="text1"/>
          <w:sz w:val="28"/>
          <w:lang w:val="en-US" w:eastAsia="zh-CN"/>
          <w:szCs w:val="28"/>
          <w14:textFill>
            <w14:solidFill>
              <w14:schemeClr w14:val="tx1"/>
            </w14:solidFill>
          </w14:textFill>
          <w:rFonts w:ascii="宋体" w:hAnsi="宋体" w:eastAsia="宋体" w:cs="宋体" w:hint="eastAsia"/>
        </w:rPr>
        <w:t>十</w:t>
      </w:r>
      <w:r>
        <w:rPr>
          <w:b w:val="1"/>
          <w:color w:val="000000" w:themeColor="text1"/>
          <w:sz w:val="28"/>
          <w:lang w:eastAsia="zh-CN"/>
          <w:szCs w:val="28"/>
          <w14:textFill>
            <w14:solidFill>
              <w14:schemeClr w14:val="tx1"/>
            </w14:solidFill>
          </w14:textFill>
          <w:rFonts w:ascii="宋体" w:hAnsi="宋体" w:eastAsia="宋体" w:cs="宋体" w:hint="eastAsia"/>
        </w:rPr>
        <w:t>条</w:t>
      </w:r>
      <w:r>
        <w:rPr>
          <w:b w:val="1"/>
          <w:color w:val="000000" w:themeColor="text1"/>
          <w:sz w:val="28"/>
          <w:szCs w:val="28"/>
          <w14:textFill>
            <w14:solidFill>
              <w14:schemeClr w14:val="tx1"/>
            </w14:solidFill>
          </w14:textFill>
          <w:rFonts w:ascii="宋体" w:hAnsi="宋体" w:eastAsia="宋体" w:cs="宋体" w:hint="eastAsia"/>
        </w:rPr>
        <w:t>、保密义务</w:t>
      </w:r>
    </w:p>
    <w:p w14:paraId="7366536F">
      <w:pPr>
        <w:outlineLvl w:val="9"/>
        <w:spacing w:afterAutospacing="0" w:beforeAutospacing="0" w:line="360" w:lineRule="auto"/>
        <w:ind w:firstLine="560" w:firstLineChars="200"/>
        <w:rPr>
          <w:color w:val="000000" w:themeColor="text1"/>
          <w:sz w:val="28"/>
          <w:lang w:val="en-US" w:eastAsia="zh-CN"/>
          <w:szCs w:val="28"/>
          <w14:textFill>
            <w14:solidFill>
              <w14:schemeClr w14:val="tx1"/>
            </w14:solidFill>
          </w14:textFill>
          <w:rFonts w:ascii="宋体" w:hAnsi="宋体" w:eastAsia="宋体" w:cs="宋体" w:hint="default"/>
        </w:rPr>
      </w:pPr>
      <w:r>
        <w:rPr>
          <w:color w:val="000000" w:themeColor="text1"/>
          <w:sz w:val="28"/>
          <w:lang w:eastAsia="zh-CN"/>
          <w:szCs w:val="28"/>
          <w14:textFill>
            <w14:solidFill>
              <w14:schemeClr w14:val="tx1"/>
            </w14:solidFill>
          </w14:textFill>
          <w:rFonts w:ascii="宋体" w:hAnsi="宋体" w:eastAsia="宋体" w:cs="宋体" w:hint="eastAsia"/>
        </w:rPr>
        <w:t>1、</w:t>
      </w:r>
      <w:r>
        <w:rPr>
          <w:color w:val="000000" w:themeColor="text1"/>
          <w:sz w:val="28"/>
          <w:lang w:val="en-US" w:eastAsia="zh-CN"/>
          <w:szCs w:val="28"/>
          <w14:textFill>
            <w14:solidFill>
              <w14:schemeClr w14:val="tx1"/>
            </w14:solidFill>
          </w14:textFill>
          <w:rFonts w:ascii="宋体" w:hAnsi="宋体" w:eastAsia="宋体" w:cs="宋体" w:hint="eastAsia"/>
        </w:rPr>
        <w:t>乙方需对其外包人员做好保密义务的培训与教育工作，乙方人员（含外包人员、管理人员）在甲方项目从事具体外包工作时，须对本合同全部内容予以保密，且对外（即除了甲乙双方以外的其他任意第三方，包括甲方服务的项目方）不得透露外包人员身份。因乙方或乙方人员泄露本合同的内容或外包关系，导致甲方遭受损失、处罚或项目取消的，</w:t>
      </w:r>
      <w:r>
        <w:rPr>
          <w:color w:val="000000" w:themeColor="text1"/>
          <w:sz w:val="28"/>
          <w:lang w:eastAsia="zh-CN"/>
          <w:szCs w:val="28"/>
          <w14:textFill>
            <w14:solidFill>
              <w14:schemeClr w14:val="tx1"/>
            </w14:solidFill>
          </w14:textFill>
          <w:rFonts w:ascii="宋体" w:hAnsi="宋体" w:eastAsia="宋体" w:cs="宋体" w:hint="eastAsia"/>
        </w:rPr>
        <w:t>乙方应全额赔偿甲方损失，该损失包括但不限于甲方的合同损失、预期损失、诉讼费、律师费、差旅费、公证费等甲方为维护其权利而发生的全部费用或损失。</w:t>
      </w:r>
    </w:p>
    <w:p w14:paraId="50F0A752">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cs="宋体" w:hint="eastAsia"/>
        </w:rPr>
        <w:t>2、</w:t>
      </w:r>
      <w:r>
        <w:rPr>
          <w:color w:val="000000" w:themeColor="text1"/>
          <w:sz w:val="28"/>
          <w:szCs w:val="28"/>
          <w14:textFill>
            <w14:solidFill>
              <w14:schemeClr w14:val="tx1"/>
            </w14:solidFill>
          </w14:textFill>
          <w:rFonts w:ascii="宋体" w:hAnsi="宋体" w:eastAsia="宋体" w:cs="宋体" w:hint="eastAsia"/>
        </w:rPr>
        <w:t>合同任何一方以书面、或者电子邮件等形式提供给另一方的信息或者数据,包括：客户信息、财务数据、双方订立的合同等为保密信息。一方未经对方事先书面同意,不得以任何形式将保密信息的部分或者全部披露、许可给任何第三方。</w:t>
      </w:r>
    </w:p>
    <w:p w14:paraId="692555FF">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cs="宋体" w:hint="eastAsia"/>
        </w:rPr>
        <w:t>3</w:t>
      </w:r>
      <w:r>
        <w:rPr>
          <w:color w:val="000000" w:themeColor="text1"/>
          <w:sz w:val="28"/>
          <w:szCs w:val="28"/>
          <w14:textFill>
            <w14:solidFill>
              <w14:schemeClr w14:val="tx1"/>
            </w14:solidFill>
          </w14:textFill>
          <w:rFonts w:ascii="宋体" w:hAnsi="宋体" w:eastAsia="宋体" w:cs="宋体" w:hint="eastAsia"/>
        </w:rPr>
        <w:t>、乙方应对外包人员进行保密教育，乙方及外包人员应遵守甲方的保密制度。对其他单位查询的资料、档案需按照甲方规定流程和程序予以公开；对其他单位查询的甲方非公开文件、资料、档案及第三方隐私、商业秘密等资料、档案、文件，未经甲方同意不得随意公开。因外包人员或乙方有关人员违反本协议保密义务的，由乙方承担赔偿责任。</w:t>
      </w:r>
    </w:p>
    <w:p w14:paraId="4163CA85">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cs="宋体" w:hint="eastAsia"/>
        </w:rPr>
        <w:t>4</w:t>
      </w:r>
      <w:r>
        <w:rPr>
          <w:color w:val="000000" w:themeColor="text1"/>
          <w:sz w:val="28"/>
          <w:szCs w:val="28"/>
          <w14:textFill>
            <w14:solidFill>
              <w14:schemeClr w14:val="tx1"/>
            </w14:solidFill>
          </w14:textFill>
          <w:rFonts w:ascii="宋体" w:hAnsi="宋体" w:eastAsia="宋体" w:cs="宋体" w:hint="eastAsia"/>
        </w:rPr>
        <w:t>、保密义务不因本合同的终止而终止。</w:t>
      </w:r>
    </w:p>
    <w:p w14:paraId="5491E581">
      <w:pPr>
        <w:outlineLvl w:val="9"/>
        <w:spacing w:afterAutospacing="0" w:beforeAutospacing="0" w:line="360" w:lineRule="auto"/>
        <w:ind w:firstLine="562" w:firstLineChars="200"/>
        <w:rPr>
          <w:b w:val="1"/>
          <w:color w:val="000000" w:themeColor="text1"/>
          <w:sz w:val="28"/>
          <w:lang w:eastAsia="zh-CN"/>
          <w:szCs w:val="28"/>
          <w14:textFill>
            <w14:solidFill>
              <w14:schemeClr w14:val="tx1"/>
            </w14:solidFill>
          </w14:textFill>
          <w:rFonts w:ascii="宋体" w:hAnsi="宋体" w:cs="宋体" w:hint="eastAsia"/>
        </w:rPr>
      </w:pPr>
      <w:r>
        <w:rPr>
          <w:b w:val="1"/>
          <w:color w:val="000000" w:themeColor="text1"/>
          <w:sz w:val="28"/>
          <w:lang w:eastAsia="zh-CN"/>
          <w:szCs w:val="28"/>
          <w14:textFill>
            <w14:solidFill>
              <w14:schemeClr w14:val="tx1"/>
            </w14:solidFill>
          </w14:textFill>
          <w:rFonts w:ascii="宋体" w:hAnsi="宋体" w:cs="宋体" w:hint="eastAsia"/>
        </w:rPr>
        <w:t>第十</w:t>
      </w:r>
      <w:r>
        <w:rPr>
          <w:b w:val="1"/>
          <w:color w:val="000000" w:themeColor="text1"/>
          <w:sz w:val="28"/>
          <w:lang w:val="en-US" w:eastAsia="zh-CN"/>
          <w:szCs w:val="28"/>
          <w14:textFill>
            <w14:solidFill>
              <w14:schemeClr w14:val="tx1"/>
            </w14:solidFill>
          </w14:textFill>
          <w:rFonts w:ascii="宋体" w:hAnsi="宋体" w:cs="宋体" w:hint="eastAsia"/>
        </w:rPr>
        <w:t>一</w:t>
      </w:r>
      <w:r>
        <w:rPr>
          <w:b w:val="1"/>
          <w:color w:val="000000" w:themeColor="text1"/>
          <w:sz w:val="28"/>
          <w:lang w:eastAsia="zh-CN"/>
          <w:szCs w:val="28"/>
          <w14:textFill>
            <w14:solidFill>
              <w14:schemeClr w14:val="tx1"/>
            </w14:solidFill>
          </w14:textFill>
          <w:rFonts w:ascii="宋体" w:hAnsi="宋体" w:cs="宋体" w:hint="eastAsia"/>
        </w:rPr>
        <w:t>条、违约责任</w:t>
      </w:r>
    </w:p>
    <w:p w14:paraId="108DEA1B">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1、</w:t>
      </w:r>
      <w:r>
        <w:rPr>
          <w:color w:val="000000" w:themeColor="text1"/>
          <w:sz w:val="28"/>
          <w:szCs w:val="28"/>
          <w14:textFill>
            <w14:solidFill>
              <w14:schemeClr w14:val="tx1"/>
            </w14:solidFill>
          </w14:textFill>
          <w:rFonts w:ascii="宋体" w:hAnsi="宋体" w:eastAsia="宋体" w:cs="宋体" w:hint="eastAsia"/>
        </w:rPr>
        <w:t>乙方提供的服务违法或侵犯他人权益的，应赔偿甲方全部损失，包括但不限于甲方因此支出的罚款、向他人做出的赔偿、甲方的合同损失、预期损失、诉讼费、律师费、差旅费、公证费等甲方为维护其权利而发生的全部费用或损失。</w:t>
      </w:r>
    </w:p>
    <w:p w14:paraId="0390A879">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2、</w:t>
      </w:r>
      <w:r>
        <w:rPr>
          <w:color w:val="000000" w:themeColor="text1"/>
          <w:sz w:val="28"/>
          <w:szCs w:val="28"/>
          <w14:textFill>
            <w14:solidFill>
              <w14:schemeClr w14:val="tx1"/>
            </w14:solidFill>
          </w14:textFill>
          <w:rFonts w:ascii="宋体" w:hAnsi="宋体" w:eastAsia="宋体" w:cs="宋体" w:hint="eastAsia"/>
        </w:rPr>
        <w:t>乙方拒绝交接工作，导致甲方工作不能正常进行的，每影响一天，乙方应按人民币（大写）贰佰元整元（￥200元）向甲方支付违约金。</w:t>
      </w:r>
    </w:p>
    <w:p w14:paraId="79331CF6">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3、</w:t>
      </w:r>
      <w:r>
        <w:rPr>
          <w:color w:val="000000" w:themeColor="text1"/>
          <w:sz w:val="28"/>
          <w:szCs w:val="28"/>
          <w14:textFill>
            <w14:solidFill>
              <w14:schemeClr w14:val="tx1"/>
            </w14:solidFill>
          </w14:textFill>
          <w:rFonts w:ascii="宋体" w:hAnsi="宋体" w:eastAsia="宋体" w:cs="宋体" w:hint="eastAsia"/>
        </w:rPr>
        <w:t>乙方有下列情形之一的，甲方有权立即解除合同：</w:t>
      </w:r>
    </w:p>
    <w:p w14:paraId="45BE9F9D">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（1）乙方私自将甲方设备用于合同目的以外的用途的；</w:t>
      </w:r>
    </w:p>
    <w:p w14:paraId="069D04ED">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（2）乙方或乙方人员造成甲方人员或第三人人身伤害事故的；</w:t>
      </w:r>
    </w:p>
    <w:p w14:paraId="16BFE893">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（3）乙方或乙方人员造成甲方严重财产损失的；</w:t>
      </w:r>
    </w:p>
    <w:p w14:paraId="567CA376">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（4）乙方违反本合同约定，经甲方通知后拒不改正的；</w:t>
      </w:r>
    </w:p>
    <w:p w14:paraId="16C89091">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（5）乙方违反本合同约定，根据法律规定或双方约定甲方有权解除合同的。</w:t>
      </w:r>
    </w:p>
    <w:p w14:paraId="098F3518">
      <w:pPr>
        <w:outlineLvl w:val="9"/>
        <w:spacing w:afterAutospacing="0" w:beforeAutospacing="0" w:line="360" w:lineRule="auto"/>
        <w:ind w:firstLine="560" w:firstLineChars="200"/>
        <w:rPr>
          <w:color w:val="000000" w:themeColor="text1"/>
          <w:sz w:val="28"/>
          <w:lang w:val="en-US" w:eastAsia="zh-CN"/>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4、乙方未按照本合同约定的服务内容、服务标准和服务期限提供服务，甲方有权要求乙方限期整改；若乙方在规定期限内未完成整改或整改后仍未达到合同要求，甲方有权每日扣除1%的服务费用，如乙方的违约行为给甲方造成重大损失的，甲方有权解除本合同，并要求乙方赔偿甲方因此遭受的全部损失</w:t>
      </w:r>
      <w:r>
        <w:rPr>
          <w:color w:val="000000" w:themeColor="text1"/>
          <w:sz w:val="28"/>
          <w:lang w:val="zh-TW" w:eastAsia="zh-CN"/>
          <w:szCs w:val="28"/>
          <w14:textFill>
            <w14:solidFill>
              <w14:schemeClr w14:val="tx1"/>
            </w14:solidFill>
          </w14:textFill>
          <w:rFonts w:ascii="宋体" w:hAnsi="宋体" w:eastAsia="宋体" w:cs="宋体" w:hint="eastAsia"/>
        </w:rPr>
        <w:t>（</w:t>
      </w:r>
      <w:r>
        <w:rPr>
          <w:color w:val="000000" w:themeColor="text1"/>
          <w:sz w:val="28"/>
          <w:lang w:val="en-US" w:eastAsia="zh-CN"/>
          <w:szCs w:val="28"/>
          <w14:textFill>
            <w14:solidFill>
              <w14:schemeClr w14:val="tx1"/>
            </w14:solidFill>
          </w14:textFill>
          <w:rFonts w:ascii="宋体" w:hAnsi="宋体" w:eastAsia="宋体" w:cs="宋体" w:hint="eastAsia"/>
        </w:rPr>
        <w:t>包括但不限于甲方的合同损失、预期损失、诉讼费、律师费、差旅费、公证费等甲方为维护其权利而发生的全部费用或损失）。</w:t>
      </w:r>
    </w:p>
    <w:p w14:paraId="47408430">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4、</w:t>
      </w:r>
      <w:r>
        <w:rPr>
          <w:color w:val="000000" w:themeColor="text1"/>
          <w:sz w:val="28"/>
          <w:szCs w:val="28"/>
          <w14:textFill>
            <w14:solidFill>
              <w14:schemeClr w14:val="tx1"/>
            </w14:solidFill>
          </w14:textFill>
          <w:rFonts w:ascii="宋体" w:hAnsi="宋体" w:eastAsia="宋体" w:cs="宋体" w:hint="eastAsia"/>
        </w:rPr>
        <w:t>任何一方员工的违约或不当行为，均视为该方的违约或不当行为</w:t>
      </w:r>
      <w:r>
        <w:rPr>
          <w:color w:val="000000" w:themeColor="text1"/>
          <w:sz w:val="28"/>
          <w:lang w:eastAsia="zh-CN"/>
          <w:szCs w:val="28"/>
          <w14:textFill>
            <w14:solidFill>
              <w14:schemeClr w14:val="tx1"/>
            </w14:solidFill>
          </w14:textFill>
          <w:rFonts w:ascii="宋体" w:hAnsi="宋体" w:eastAsia="宋体" w:cs="宋体" w:hint="eastAsia"/>
        </w:rPr>
        <w:t>，</w:t>
      </w:r>
      <w:r>
        <w:rPr>
          <w:color w:val="000000" w:themeColor="text1"/>
          <w:sz w:val="28"/>
          <w:lang w:val="en-US" w:eastAsia="zh-CN"/>
          <w:szCs w:val="28"/>
          <w14:textFill>
            <w14:solidFill>
              <w14:schemeClr w14:val="tx1"/>
            </w14:solidFill>
          </w14:textFill>
          <w:rFonts w:ascii="宋体" w:hAnsi="宋体" w:eastAsia="宋体" w:cs="宋体" w:hint="eastAsia"/>
        </w:rPr>
        <w:t>均应当向守约方承担违约责任</w:t>
      </w:r>
      <w:r>
        <w:rPr>
          <w:color w:val="000000" w:themeColor="text1"/>
          <w:sz w:val="28"/>
          <w:lang w:val="zh-TW" w:eastAsia="zh-CN"/>
          <w:szCs w:val="28"/>
          <w14:textFill>
            <w14:solidFill>
              <w14:schemeClr w14:val="tx1"/>
            </w14:solidFill>
          </w14:textFill>
          <w:rFonts w:ascii="宋体" w:hAnsi="宋体" w:eastAsia="宋体" w:cs="宋体" w:hint="eastAsia"/>
        </w:rPr>
        <w:t>（</w:t>
      </w:r>
      <w:r>
        <w:rPr>
          <w:color w:val="000000" w:themeColor="text1"/>
          <w:sz w:val="28"/>
          <w:lang w:val="en-US" w:eastAsia="zh-CN"/>
          <w:szCs w:val="28"/>
          <w14:textFill>
            <w14:solidFill>
              <w14:schemeClr w14:val="tx1"/>
            </w14:solidFill>
          </w14:textFill>
          <w:rFonts w:ascii="宋体" w:hAnsi="宋体" w:eastAsia="宋体" w:cs="宋体" w:hint="eastAsia"/>
        </w:rPr>
        <w:t>包括但不限于甲方的合同损失、预期损失、诉讼费、律师费、差旅费、公证费等甲方为维护其权利而发生的全部费用或损失）</w:t>
      </w:r>
      <w:r>
        <w:rPr>
          <w:color w:val="000000" w:themeColor="text1"/>
          <w:sz w:val="28"/>
          <w:szCs w:val="28"/>
          <w14:textFill>
            <w14:solidFill>
              <w14:schemeClr w14:val="tx1"/>
            </w14:solidFill>
          </w14:textFill>
          <w:rFonts w:ascii="宋体" w:hAnsi="宋体" w:eastAsia="宋体" w:cs="宋体" w:hint="eastAsia"/>
        </w:rPr>
        <w:t>。</w:t>
      </w:r>
    </w:p>
    <w:p w14:paraId="01987CE0">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5、</w:t>
      </w:r>
      <w:r>
        <w:rPr>
          <w:color w:val="000000" w:themeColor="text1"/>
          <w:sz w:val="28"/>
          <w:szCs w:val="28"/>
          <w14:textFill>
            <w14:solidFill>
              <w14:schemeClr w14:val="tx1"/>
            </w14:solidFill>
          </w14:textFill>
          <w:rFonts w:ascii="宋体" w:hAnsi="宋体" w:eastAsia="宋体" w:cs="宋体" w:hint="eastAsia"/>
        </w:rPr>
        <w:t>若因⼄⽅不按约履⾏⽤⼈单位义务导致⼈员闹事、上访、扰乱甲⽅⼯作秩序，甲⽅有权选择以下任何⽅式处理，由此造成的损失 由⼄⽅⾃⾏承担：</w:t>
      </w:r>
    </w:p>
    <w:p w14:paraId="4F71F4C9">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（1）中⽌服务费的⽀付，待⼄⽅处理完毕后按相关服务费的80%</w:t>
      </w:r>
    </w:p>
    <w:p w14:paraId="71092217">
      <w:pPr>
        <w:outlineLvl w:val="9"/>
        <w:spacing w:afterAutospacing="0" w:beforeAutospacing="0" w:line="360" w:lineRule="auto"/>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进⾏结算。</w:t>
      </w:r>
    </w:p>
    <w:p w14:paraId="525BBA3D">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（2）或先⾏垫付相关费⽤，并以垫付费⽤总额的120 %抵扣应付⼄⽅的服务费。</w:t>
      </w:r>
    </w:p>
    <w:p w14:paraId="3F0E21E2">
      <w:pPr>
        <w:outlineLvl w:val="9"/>
        <w:spacing w:afterAutospacing="0" w:beforeAutospacing="0" w:line="360" w:lineRule="auto"/>
        <w:ind w:firstLine="560" w:firstLineChars="2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（3）其他甲⽅认为合适的⽅式。</w:t>
      </w:r>
    </w:p>
    <w:p w14:paraId="33E2AAF1">
      <w:pPr>
        <w:outlineLvl w:val="9"/>
        <w:spacing w:afterAutospacing="0" w:beforeAutospacing="0" w:line="360" w:lineRule="auto"/>
        <w:ind w:firstLine="562" w:firstLineChars="200"/>
        <w:rPr>
          <w:b w:val="1"/>
          <w:color w:val="000000" w:themeColor="text1"/>
          <w:sz w:val="28"/>
          <w:lang w:eastAsia="zh-CN"/>
          <w:szCs w:val="28"/>
          <w14:textFill>
            <w14:solidFill>
              <w14:schemeClr w14:val="tx1"/>
            </w14:solidFill>
          </w14:textFill>
          <w:rFonts w:ascii="宋体" w:hAnsi="宋体" w:cs="宋体" w:hint="eastAsia"/>
        </w:rPr>
      </w:pPr>
      <w:r>
        <w:rPr>
          <w:b w:val="1"/>
          <w:color w:val="000000" w:themeColor="text1"/>
          <w:sz w:val="28"/>
          <w:lang w:eastAsia="zh-CN"/>
          <w:szCs w:val="28"/>
          <w14:textFill>
            <w14:solidFill>
              <w14:schemeClr w14:val="tx1"/>
            </w14:solidFill>
          </w14:textFill>
          <w:rFonts w:ascii="宋体" w:hAnsi="宋体" w:eastAsia="宋体" w:cs="宋体" w:hint="eastAsia"/>
        </w:rPr>
        <w:t>第</w:t>
      </w:r>
      <w:r>
        <w:rPr>
          <w:b w:val="1"/>
          <w:color w:val="000000" w:themeColor="text1"/>
          <w:sz w:val="28"/>
          <w:lang w:eastAsia="zh-CN"/>
          <w:szCs w:val="28"/>
          <w14:textFill>
            <w14:solidFill>
              <w14:schemeClr w14:val="tx1"/>
            </w14:solidFill>
          </w14:textFill>
          <w:rFonts w:ascii="宋体" w:hAnsi="宋体" w:cs="宋体" w:hint="eastAsia"/>
        </w:rPr>
        <w:t>十</w:t>
      </w:r>
      <w:r>
        <w:rPr>
          <w:b w:val="1"/>
          <w:color w:val="000000" w:themeColor="text1"/>
          <w:sz w:val="28"/>
          <w:lang w:val="en-US" w:eastAsia="zh-CN"/>
          <w:szCs w:val="28"/>
          <w14:textFill>
            <w14:solidFill>
              <w14:schemeClr w14:val="tx1"/>
            </w14:solidFill>
          </w14:textFill>
          <w:rFonts w:ascii="宋体" w:hAnsi="宋体" w:cs="宋体" w:hint="eastAsia"/>
        </w:rPr>
        <w:t>二</w:t>
      </w:r>
      <w:r>
        <w:rPr>
          <w:b w:val="1"/>
          <w:color w:val="000000" w:themeColor="text1"/>
          <w:sz w:val="28"/>
          <w:lang w:eastAsia="zh-CN"/>
          <w:szCs w:val="28"/>
          <w14:textFill>
            <w14:solidFill>
              <w14:schemeClr w14:val="tx1"/>
            </w14:solidFill>
          </w14:textFill>
          <w:rFonts w:ascii="宋体" w:hAnsi="宋体" w:eastAsia="宋体" w:cs="宋体" w:hint="eastAsia"/>
        </w:rPr>
        <w:t>条</w:t>
      </w:r>
      <w:r>
        <w:rPr>
          <w:b w:val="1"/>
          <w:color w:val="000000" w:themeColor="text1"/>
          <w:sz w:val="28"/>
          <w:szCs w:val="28"/>
          <w14:textFill>
            <w14:solidFill>
              <w14:schemeClr w14:val="tx1"/>
            </w14:solidFill>
          </w14:textFill>
          <w:rFonts w:ascii="宋体" w:hAnsi="宋体" w:eastAsia="宋体" w:cs="宋体" w:hint="eastAsia"/>
        </w:rPr>
        <w:t>、</w:t>
      </w:r>
      <w:r>
        <w:rPr>
          <w:b w:val="1"/>
          <w:color w:val="000000" w:themeColor="text1"/>
          <w:sz w:val="28"/>
          <w:lang w:eastAsia="zh-CN"/>
          <w:szCs w:val="28"/>
          <w14:textFill>
            <w14:solidFill>
              <w14:schemeClr w14:val="tx1"/>
            </w14:solidFill>
          </w14:textFill>
          <w:rFonts w:ascii="宋体" w:hAnsi="宋体" w:cs="宋体" w:hint="eastAsia"/>
        </w:rPr>
        <w:t>不可抗力</w:t>
      </w:r>
    </w:p>
    <w:p w14:paraId="451E0140">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（一）不可抗力</w:t>
      </w:r>
    </w:p>
    <w:p w14:paraId="137C2936">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1、</w:t>
      </w:r>
      <w:r>
        <w:rPr>
          <w:color w:val="000000" w:themeColor="text1"/>
          <w:sz w:val="28"/>
          <w:lang w:eastAsia="zh-CN"/>
          <w:szCs w:val="28"/>
          <w14:textFill>
            <w14:solidFill>
              <w14:schemeClr w14:val="tx1"/>
            </w14:solidFill>
          </w14:textFill>
          <w:rFonts w:ascii="宋体" w:hAnsi="宋体" w:eastAsia="宋体" w:cs="宋体" w:hint="eastAsia"/>
        </w:rPr>
        <w:t>不可抗力定义：指在本合同签署后发生的、本合同签署时不能预见的、其发生与后果是无法避免或克服的、妨碍任何一方全部或部分履约的所有事件。上述事件包括地震、台风、水灾、火灾、战争、国际或国内运输中断、流行病、罢工，以及根据中国法律或一般国际商业惯例认作不可抗力的其他事件。一方缺少资金非为不可抗力事件。</w:t>
      </w:r>
    </w:p>
    <w:p w14:paraId="462E7387">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val="en-US" w:eastAsia="zh-CN"/>
          <w:szCs w:val="28"/>
          <w14:textFill>
            <w14:solidFill>
              <w14:schemeClr w14:val="tx1"/>
            </w14:solidFill>
          </w14:textFill>
          <w:rFonts w:ascii="宋体" w:hAnsi="宋体" w:eastAsia="宋体" w:cs="宋体" w:hint="eastAsia"/>
        </w:rPr>
        <w:t>2、</w:t>
      </w:r>
      <w:r>
        <w:rPr>
          <w:color w:val="000000" w:themeColor="text1"/>
          <w:sz w:val="28"/>
          <w:lang w:eastAsia="zh-CN"/>
          <w:szCs w:val="28"/>
          <w14:textFill>
            <w14:solidFill>
              <w14:schemeClr w14:val="tx1"/>
            </w14:solidFill>
          </w14:textFill>
          <w:rFonts w:ascii="宋体" w:hAnsi="宋体" w:eastAsia="宋体" w:cs="宋体" w:hint="eastAsia"/>
        </w:rPr>
        <w:t>不可抗力的后果：</w:t>
      </w:r>
    </w:p>
    <w:p w14:paraId="41F96D78">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（1）如果发生不可抗力事件，影响一方履行其在本合同项下的义务，则在不可抗力造成的延误期内中止履行，而不视为违约。</w:t>
      </w:r>
    </w:p>
    <w:p w14:paraId="110FBF37">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（2）宣称发生不可抗力的一方应迅速书面通知其他各方，并在其后的十五（15）天内提供证明不可抗力发生及其持续时间的足够证据。</w:t>
      </w:r>
    </w:p>
    <w:p w14:paraId="603E611A">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（3）如果发生不可抗力事件，各方应立即互相协商，以找到公平的解决办法，并且应尽一切合理努力将不可抗力的影响减少到最低限度。</w:t>
      </w:r>
    </w:p>
    <w:p w14:paraId="70BDB131">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（4）金钱债务的迟延责任不得因不可抗力而免除。</w:t>
      </w:r>
    </w:p>
    <w:p w14:paraId="0152C140">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（5）迟延履行期间发生的不可抗力不具有免责效力。</w:t>
      </w:r>
    </w:p>
    <w:p w14:paraId="09A5D395">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（二）部分无效处理</w:t>
      </w:r>
    </w:p>
    <w:p w14:paraId="5104434D">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如任何法院或有权机关认为本合同的任何部分无效、不合法或不可执行，则该部分不应被认为构成本合同的一部分，但不应影响本合同其余部分的合法有效性及可执行性。</w:t>
      </w:r>
    </w:p>
    <w:p w14:paraId="47716078">
      <w:pPr>
        <w:outlineLvl w:val="9"/>
        <w:spacing w:afterAutospacing="0" w:beforeAutospacing="0" w:line="360" w:lineRule="auto"/>
        <w:ind w:firstLine="562" w:firstLineChars="200"/>
        <w:rPr>
          <w:b w:val="1"/>
          <w:color w:val="000000" w:themeColor="text1"/>
          <w:sz w:val="28"/>
          <w:szCs w:val="28"/>
          <w14:textFill>
            <w14:solidFill>
              <w14:schemeClr w14:val="tx1"/>
            </w14:solidFill>
          </w14:textFill>
          <w:rFonts w:ascii="宋体" w:hAnsi="宋体" w:eastAsia="宋体" w:cs="宋体" w:hint="eastAsia"/>
        </w:rPr>
      </w:pPr>
      <w:r>
        <w:rPr>
          <w:b w:val="1"/>
          <w:color w:val="000000" w:themeColor="text1"/>
          <w:sz w:val="28"/>
          <w:lang w:eastAsia="zh-CN"/>
          <w:szCs w:val="28"/>
          <w14:textFill>
            <w14:solidFill>
              <w14:schemeClr w14:val="tx1"/>
            </w14:solidFill>
          </w14:textFill>
          <w:rFonts w:ascii="宋体" w:hAnsi="宋体" w:cs="宋体" w:hint="eastAsia"/>
        </w:rPr>
        <w:t>第十</w:t>
      </w:r>
      <w:r>
        <w:rPr>
          <w:b w:val="1"/>
          <w:color w:val="000000" w:themeColor="text1"/>
          <w:sz w:val="28"/>
          <w:lang w:val="en-US" w:eastAsia="zh-CN"/>
          <w:szCs w:val="28"/>
          <w14:textFill>
            <w14:solidFill>
              <w14:schemeClr w14:val="tx1"/>
            </w14:solidFill>
          </w14:textFill>
          <w:rFonts w:ascii="宋体" w:hAnsi="宋体" w:cs="宋体" w:hint="eastAsia"/>
        </w:rPr>
        <w:t>三</w:t>
      </w:r>
      <w:r>
        <w:rPr>
          <w:b w:val="1"/>
          <w:color w:val="000000" w:themeColor="text1"/>
          <w:sz w:val="28"/>
          <w:lang w:eastAsia="zh-CN"/>
          <w:szCs w:val="28"/>
          <w14:textFill>
            <w14:solidFill>
              <w14:schemeClr w14:val="tx1"/>
            </w14:solidFill>
          </w14:textFill>
          <w:rFonts w:ascii="宋体" w:hAnsi="宋体" w:cs="宋体" w:hint="eastAsia"/>
        </w:rPr>
        <w:t>条、</w:t>
      </w:r>
      <w:r>
        <w:rPr>
          <w:b w:val="1"/>
          <w:color w:val="000000" w:themeColor="text1"/>
          <w:sz w:val="28"/>
          <w:szCs w:val="28"/>
          <w14:textFill>
            <w14:solidFill>
              <w14:schemeClr w14:val="tx1"/>
            </w14:solidFill>
          </w14:textFill>
          <w:rFonts w:ascii="宋体" w:hAnsi="宋体" w:eastAsia="宋体" w:cs="宋体" w:hint="eastAsia"/>
        </w:rPr>
        <w:t>争议解决</w:t>
      </w:r>
    </w:p>
    <w:p w14:paraId="629134BD">
      <w:pPr>
        <w:outlineLvl w:val="9"/>
        <w:spacing w:afterAutospacing="0" w:beforeAutospacing="0" w:line="360" w:lineRule="auto"/>
        <w:ind w:firstLine="560" w:firstLineChars="200"/>
        <w:rPr>
          <w:color w:val="000000" w:themeColor="text1"/>
          <w:sz w:val="28"/>
          <w:lang w:eastAsia="zh-CN"/>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本合同适用中国相关法律、法规、规章,在履行合同中,如双方发生争议,双方应本着互谅互让原则友好协商解决,若协商不成,双方均可向甲方所在地的人民法院提起诉讼。</w:t>
      </w:r>
    </w:p>
    <w:p w14:paraId="68CBCEF5">
      <w:pPr>
        <w:outlineLvl w:val="9"/>
        <w:spacing w:afterAutospacing="0" w:beforeAutospacing="0" w:line="360" w:lineRule="auto"/>
        <w:ind w:firstLine="560" w:firstLineChars="200"/>
        <w:rPr>
          <w:b w:val="0"/>
          <w:color w:val="000000" w:themeColor="text1"/>
          <w:sz w:val="28"/>
          <w:bCs w:val="0"/>
          <w:szCs w:val="28"/>
          <w14:textFill>
            <w14:solidFill>
              <w14:schemeClr w14:val="tx1"/>
            </w14:solidFill>
          </w14:textFill>
          <w:rFonts w:ascii="宋体" w:hAnsi="宋体" w:eastAsia="宋体" w:cs="宋体" w:hint="eastAsia"/>
        </w:rPr>
      </w:pPr>
      <w:r>
        <w:rPr>
          <w:color w:val="000000" w:themeColor="text1"/>
          <w:sz w:val="28"/>
          <w:lang w:val="zh-TW" w:eastAsia="zh-CN"/>
          <w:szCs w:val="28"/>
          <w14:textFill>
            <w14:solidFill>
              <w14:schemeClr w14:val="tx1"/>
            </w14:solidFill>
          </w14:textFill>
          <w:rFonts w:ascii="宋体" w:hAnsi="宋体" w:eastAsia="宋体" w:cs="宋体" w:hint="eastAsia"/>
        </w:rPr>
        <w:t>本合同约定的联系方式和联系信息（合同未约定无联系信息的则为“当事人工商登记公示信息/公民身份证登记信息”）适用于双方往来联系、书面文件送达及争议解决时法律文书送达。因联系方式和联系信息不完整或错误而无法直</w:t>
      </w:r>
      <w:r>
        <w:rPr>
          <w:u w:color="000000"/>
          <w:color w:val="000000"/>
          <w:sz w:val="28"/>
          <w:lang w:val="zh-TW"/>
          <w:szCs w:val="28"/>
          <w:rFonts w:cs="仿宋" w:hint="eastAsia" w:asciiTheme="majorEastAsia" w:hAnsiTheme="majorEastAsia" w:eastAsiaTheme="majorEastAsia"/>
        </w:rPr>
        <w:t>接送达的自交邮后第7日视为送达。</w:t>
      </w:r>
    </w:p>
    <w:p w14:paraId="33089A90">
      <w:pPr>
        <w:outlineLvl w:val="9"/>
        <w:spacing w:afterAutospacing="0" w:beforeAutospacing="0" w:line="360" w:lineRule="auto"/>
        <w:ind w:firstLine="562" w:firstLineChars="200"/>
        <w:rPr>
          <w:b w:val="1"/>
          <w:color w:val="000000" w:themeColor="text1"/>
          <w:sz w:val="28"/>
          <w:lang w:val="en-US" w:eastAsia="zh-CN"/>
          <w:bCs/>
          <w:szCs w:val="28"/>
          <w14:textFill>
            <w14:solidFill>
              <w14:schemeClr w14:val="tx1"/>
            </w14:solidFill>
          </w14:textFill>
          <w:rFonts w:ascii="宋体" w:hAnsi="宋体" w:eastAsia="宋体" w:cs="宋体" w:hint="eastAsia"/>
        </w:rPr>
      </w:pPr>
      <w:r>
        <w:rPr>
          <w:b w:val="1"/>
          <w:color w:val="000000" w:themeColor="text1"/>
          <w:sz w:val="28"/>
          <w:lang w:val="en-US" w:eastAsia="zh-CN"/>
          <w:bCs/>
          <w:szCs w:val="28"/>
          <w14:textFill>
            <w14:solidFill>
              <w14:schemeClr w14:val="tx1"/>
            </w14:solidFill>
          </w14:textFill>
          <w:rFonts w:ascii="宋体" w:hAnsi="宋体" w:eastAsia="宋体" w:cs="宋体" w:hint="eastAsia"/>
        </w:rPr>
        <w:t>第</w:t>
      </w:r>
      <w:r>
        <w:rPr>
          <w:b w:val="1"/>
          <w:color w:val="000000" w:themeColor="text1"/>
          <w:sz w:val="28"/>
          <w:lang w:val="en-US" w:eastAsia="zh-CN"/>
          <w:bCs/>
          <w:szCs w:val="28"/>
          <w14:textFill>
            <w14:solidFill>
              <w14:schemeClr w14:val="tx1"/>
            </w14:solidFill>
          </w14:textFill>
          <w:rFonts w:ascii="宋体" w:hAnsi="宋体" w:cs="宋体" w:hint="eastAsia"/>
        </w:rPr>
        <w:t>十四</w:t>
      </w:r>
      <w:r>
        <w:rPr>
          <w:b w:val="1"/>
          <w:color w:val="000000" w:themeColor="text1"/>
          <w:sz w:val="28"/>
          <w:lang w:val="en-US" w:eastAsia="zh-CN"/>
          <w:bCs/>
          <w:szCs w:val="28"/>
          <w14:textFill>
            <w14:solidFill>
              <w14:schemeClr w14:val="tx1"/>
            </w14:solidFill>
          </w14:textFill>
          <w:rFonts w:ascii="宋体" w:hAnsi="宋体" w:eastAsia="宋体" w:cs="宋体" w:hint="eastAsia"/>
        </w:rPr>
        <w:t>条、监督和管理</w:t>
      </w:r>
    </w:p>
    <w:p w14:paraId="73D2225A">
      <w:pPr>
        <w:outlineLvl w:val="9"/>
        <w:spacing w:afterAutospacing="0" w:beforeAutospacing="0" w:line="360" w:lineRule="auto"/>
        <w:ind w:firstLine="560" w:firstLineChars="200"/>
        <w:rPr>
          <w:b w:val="0"/>
          <w:color w:val="000000" w:themeColor="text1"/>
          <w:sz w:val="28"/>
          <w:lang w:val="en-US" w:eastAsia="zh-CN"/>
          <w:bCs w:val="0"/>
          <w:szCs w:val="28"/>
          <w14:textFill>
            <w14:solidFill>
              <w14:schemeClr w14:val="tx1"/>
            </w14:solidFill>
          </w14:textFill>
          <w:rFonts w:ascii="宋体" w:hAnsi="宋体" w:eastAsia="宋体" w:cs="宋体" w:hint="eastAsia"/>
        </w:rPr>
      </w:pPr>
      <w:r>
        <w:rPr>
          <w:b w:val="0"/>
          <w:color w:val="000000" w:themeColor="text1"/>
          <w:sz w:val="28"/>
          <w:lang w:val="en-US" w:eastAsia="zh-CN"/>
          <w:bCs w:val="0"/>
          <w:szCs w:val="28"/>
          <w14:textFill>
            <w14:solidFill>
              <w14:schemeClr w14:val="tx1"/>
            </w14:solidFill>
          </w14:textFill>
          <w:rFonts w:ascii="宋体" w:hAnsi="宋体" w:eastAsia="宋体" w:cs="宋体" w:hint="eastAsia"/>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44C48E78">
      <w:pPr>
        <w:outlineLvl w:val="9"/>
        <w:spacing w:afterAutospacing="0" w:beforeAutospacing="0" w:line="360" w:lineRule="auto"/>
        <w:ind w:firstLine="560" w:firstLineChars="200"/>
        <w:rPr>
          <w:b w:val="0"/>
          <w:color w:val="000000" w:themeColor="text1"/>
          <w:sz w:val="28"/>
          <w:lang w:val="en-US" w:eastAsia="zh-CN"/>
          <w:bCs w:val="0"/>
          <w:szCs w:val="28"/>
          <w14:textFill>
            <w14:solidFill>
              <w14:schemeClr w14:val="tx1"/>
            </w14:solidFill>
          </w14:textFill>
          <w:rFonts w:ascii="宋体" w:hAnsi="宋体" w:eastAsia="宋体" w:cs="宋体" w:hint="eastAsia"/>
        </w:rPr>
      </w:pPr>
      <w:r>
        <w:rPr>
          <w:b w:val="0"/>
          <w:color w:val="000000" w:themeColor="text1"/>
          <w:sz w:val="28"/>
          <w:lang w:val="en-US" w:eastAsia="zh-CN"/>
          <w:bCs w:val="0"/>
          <w:szCs w:val="28"/>
          <w14:textFill>
            <w14:solidFill>
              <w14:schemeClr w14:val="tx1"/>
            </w14:solidFill>
          </w14:textFill>
          <w:rFonts w:ascii="宋体" w:hAnsi="宋体" w:eastAsia="宋体" w:cs="宋体" w:hint="eastAsia"/>
        </w:rPr>
        <w:t>2、甲乙双方均应自觉配合有关监督管理部门对合同履行情况的监督检查，如实反映情况，提供有关资料；否则，将对有关单位、当事人按照有关规定予以处罚。</w:t>
      </w:r>
    </w:p>
    <w:p w14:paraId="039C59A9">
      <w:pPr>
        <w:widowControl w:val="1"/>
        <w:jc w:val="left"/>
        <w:spacing w:afterAutospacing="0" w:beforeAutospacing="0" w:line="560" w:lineRule="exact"/>
        <w:ind w:firstLine="562" w:firstLineChars="200" w:right="-414" w:rightChars="-94"/>
        <w:rPr>
          <w:b w:val="1"/>
          <w:color w:val="000000" w:themeColor="text1"/>
          <w:sz w:val="28"/>
          <w:bCs/>
          <w:kern w:val="0"/>
          <w:szCs w:val="28"/>
          <w14:textFill>
            <w14:solidFill>
              <w14:schemeClr w14:val="tx1"/>
            </w14:solidFill>
          </w14:textFill>
          <w:rFonts w:ascii="宋体" w:hAnsi="宋体" w:eastAsia="宋体" w:cs="宋体" w:hint="eastAsia"/>
        </w:rPr>
      </w:pPr>
      <w:r>
        <w:rPr>
          <w:b w:val="1"/>
          <w:color w:val="000000" w:themeColor="text1"/>
          <w:sz w:val="28"/>
          <w:bCs/>
          <w:kern w:val="0"/>
          <w:szCs w:val="28"/>
          <w14:textFill>
            <w14:solidFill>
              <w14:schemeClr w14:val="tx1"/>
            </w14:solidFill>
          </w14:textFill>
          <w:rFonts w:ascii="宋体" w:hAnsi="宋体" w:eastAsia="宋体" w:cs="宋体" w:hint="eastAsia"/>
        </w:rPr>
        <w:t>第</w:t>
      </w:r>
      <w:r>
        <w:rPr>
          <w:b w:val="1"/>
          <w:color w:val="000000" w:themeColor="text1"/>
          <w:sz w:val="28"/>
          <w:lang w:val="en-US" w:eastAsia="zh-CN"/>
          <w:bCs/>
          <w:kern w:val="0"/>
          <w:szCs w:val="28"/>
          <w14:textFill>
            <w14:solidFill>
              <w14:schemeClr w14:val="tx1"/>
            </w14:solidFill>
          </w14:textFill>
          <w:rFonts w:ascii="宋体" w:hAnsi="宋体" w:cs="宋体" w:hint="eastAsia"/>
        </w:rPr>
        <w:t>十五</w:t>
      </w:r>
      <w:r>
        <w:rPr>
          <w:b w:val="1"/>
          <w:color w:val="000000" w:themeColor="text1"/>
          <w:sz w:val="28"/>
          <w:bCs/>
          <w:kern w:val="0"/>
          <w:szCs w:val="28"/>
          <w14:textFill>
            <w14:solidFill>
              <w14:schemeClr w14:val="tx1"/>
            </w14:solidFill>
          </w14:textFill>
          <w:rFonts w:ascii="宋体" w:hAnsi="宋体" w:eastAsia="宋体" w:cs="宋体" w:hint="eastAsia"/>
        </w:rPr>
        <w:t xml:space="preserve">条  </w:t>
      </w:r>
      <w:r>
        <w:rPr>
          <w:color w:val="000000" w:themeColor="text1"/>
          <w:sz w:val="28"/>
          <w:szCs w:val="28"/>
          <w14:textFill>
            <w14:solidFill>
              <w14:schemeClr w14:val="tx1"/>
            </w14:solidFill>
          </w14:textFill>
          <w:rFonts w:ascii="宋体" w:hAnsi="宋体" w:eastAsia="宋体" w:cs="宋体" w:hint="eastAsia"/>
        </w:rPr>
        <w:fldChar w:fldCharType="begin"/>
      </w:r>
      <w:r>
        <w:rPr>
          <w:color w:val="000000" w:themeColor="text1"/>
          <w:sz w:val="28"/>
          <w:szCs w:val="28"/>
          <w14:textFill>
            <w14:solidFill>
              <w14:schemeClr w14:val="tx1"/>
            </w14:solidFill>
          </w14:textFill>
          <w:rFonts w:ascii="宋体" w:hAnsi="宋体" w:eastAsia="宋体" w:cs="宋体" w:hint="eastAsia"/>
        </w:rPr>
        <w:instrText xml:space="preserve"> HYPERLINK "http://set2.mail.qq.com/cgi-bin/mail_spam?action=check_link&amp;spam=0&amp;url=http%3A%2F%2Fwww%2Ebaidu%2Ecom%2Fs%3Fwd%3D%25E6%2597%25A0%25E6%2595%2588%25E5%2590%2588%25E5%2590%258C%26hl_tag%3Dtextlink%26tn%3DSE_hldp01350_v6v6zkg6" </w:instrText>
      </w:r>
      <w:r>
        <w:rPr>
          <w:color w:val="000000" w:themeColor="text1"/>
          <w:sz w:val="28"/>
          <w:szCs w:val="28"/>
          <w14:textFill>
            <w14:solidFill>
              <w14:schemeClr w14:val="tx1"/>
            </w14:solidFill>
          </w14:textFill>
          <w:rFonts w:ascii="宋体" w:hAnsi="宋体" w:eastAsia="宋体" w:cs="宋体" w:hint="eastAsia"/>
        </w:rPr>
        <w:fldChar w:fldCharType="separate"/>
      </w:r>
      <w:r>
        <w:rPr>
          <w:b w:val="1"/>
          <w:color w:val="000000" w:themeColor="text1"/>
          <w:sz w:val="28"/>
          <w:bCs/>
          <w:kern w:val="0"/>
          <w:szCs w:val="28"/>
          <w14:textFill>
            <w14:solidFill>
              <w14:schemeClr w14:val="tx1"/>
            </w14:solidFill>
          </w14:textFill>
          <w:rFonts w:ascii="宋体" w:hAnsi="宋体" w:eastAsia="宋体" w:cs="宋体" w:hint="eastAsia"/>
        </w:rPr>
        <w:t>无效合同</w:t>
      </w:r>
      <w:r>
        <w:rPr>
          <w:b w:val="1"/>
          <w:color w:val="000000" w:themeColor="text1"/>
          <w:sz w:val="28"/>
          <w:bCs/>
          <w:kern w:val="0"/>
          <w:szCs w:val="28"/>
          <w14:textFill>
            <w14:solidFill>
              <w14:schemeClr w14:val="tx1"/>
            </w14:solidFill>
          </w14:textFill>
          <w:rFonts w:ascii="宋体" w:hAnsi="宋体" w:eastAsia="宋体" w:cs="宋体" w:hint="eastAsia"/>
        </w:rPr>
        <w:fldChar w:fldCharType="end"/>
      </w:r>
    </w:p>
    <w:p w14:paraId="422FB834">
      <w:pPr>
        <w:widowControl w:val="1"/>
        <w:jc w:val="left"/>
        <w:spacing w:afterAutospacing="0" w:beforeAutospacing="0" w:line="560" w:lineRule="exact"/>
        <w:ind w:firstLine="560" w:firstLineChars="200" w:right="-414" w:rightChars="-94"/>
        <w:rPr>
          <w:color w:val="000000" w:themeColor="text1"/>
          <w:sz w:val="28"/>
          <w:kern w:val="0"/>
          <w:szCs w:val="28"/>
          <w14:textFill>
            <w14:solidFill>
              <w14:schemeClr w14:val="tx1"/>
            </w14:solidFill>
          </w14:textFill>
          <w:rFonts w:ascii="宋体" w:hAnsi="宋体" w:eastAsia="宋体" w:cs="宋体" w:hint="eastAsia"/>
        </w:rPr>
      </w:pPr>
      <w:r>
        <w:rPr>
          <w:color w:val="000000" w:themeColor="text1"/>
          <w:sz w:val="28"/>
          <w:kern w:val="0"/>
          <w:szCs w:val="28"/>
          <w14:textFill>
            <w14:solidFill>
              <w14:schemeClr w14:val="tx1"/>
            </w14:solidFill>
          </w14:textFill>
          <w:rFonts w:ascii="宋体" w:hAnsi="宋体" w:eastAsia="宋体" w:cs="宋体" w:hint="eastAsia"/>
        </w:rPr>
        <w:t>甲乙双方如因违反政府采购法及相关法律法规的规定，被宣告</w:t>
      </w:r>
      <w:r>
        <w:rPr>
          <w:color w:val="000000" w:themeColor="text1"/>
          <w:sz w:val="28"/>
          <w:szCs w:val="28"/>
          <w14:textFill>
            <w14:solidFill>
              <w14:schemeClr w14:val="tx1"/>
            </w14:solidFill>
          </w14:textFill>
          <w:rFonts w:ascii="宋体" w:hAnsi="宋体" w:eastAsia="宋体" w:cs="宋体" w:hint="eastAsia"/>
        </w:rPr>
        <w:fldChar w:fldCharType="begin"/>
      </w:r>
      <w:r>
        <w:rPr>
          <w:color w:val="000000" w:themeColor="text1"/>
          <w:sz w:val="28"/>
          <w:szCs w:val="28"/>
          <w14:textFill>
            <w14:solidFill>
              <w14:schemeClr w14:val="tx1"/>
            </w14:solidFill>
          </w14:textFill>
          <w:rFonts w:ascii="宋体" w:hAnsi="宋体" w:eastAsia="宋体" w:cs="宋体" w:hint="eastAsia"/>
        </w:rPr>
        <w:instrText xml:space="preserve"> HYPERLINK "http://set2.mail.qq.com/cgi-bin/mail_spam?action=check_link&amp;spam=0&amp;url=http%3A%2F%2Fwww%2Ebaidu%2Ecom%2Fs%3Fwd%3D%25E5%2590%2588%25E5%2590%258C%25E6%2597%25A0%25E6%2595%2588%26hl_tag%3Dtextlink%26tn%3DSE_hldp01350_v6v6zkg6" </w:instrText>
      </w:r>
      <w:r>
        <w:rPr>
          <w:color w:val="000000" w:themeColor="text1"/>
          <w:sz w:val="28"/>
          <w:szCs w:val="28"/>
          <w14:textFill>
            <w14:solidFill>
              <w14:schemeClr w14:val="tx1"/>
            </w14:solidFill>
          </w14:textFill>
          <w:rFonts w:ascii="宋体" w:hAnsi="宋体" w:eastAsia="宋体" w:cs="宋体" w:hint="eastAsia"/>
        </w:rPr>
        <w:fldChar w:fldCharType="separate"/>
      </w:r>
      <w:r>
        <w:rPr>
          <w:color w:val="000000" w:themeColor="text1"/>
          <w:sz w:val="28"/>
          <w:kern w:val="0"/>
          <w:szCs w:val="28"/>
          <w14:textFill>
            <w14:solidFill>
              <w14:schemeClr w14:val="tx1"/>
            </w14:solidFill>
          </w14:textFill>
          <w:rFonts w:ascii="宋体" w:hAnsi="宋体" w:eastAsia="宋体" w:cs="宋体" w:hint="eastAsia"/>
        </w:rPr>
        <w:t>合同无效</w:t>
      </w:r>
      <w:r>
        <w:rPr>
          <w:color w:val="000000" w:themeColor="text1"/>
          <w:sz w:val="28"/>
          <w:kern w:val="0"/>
          <w:szCs w:val="28"/>
          <w14:textFill>
            <w14:solidFill>
              <w14:schemeClr w14:val="tx1"/>
            </w14:solidFill>
          </w14:textFill>
          <w:rFonts w:ascii="宋体" w:hAnsi="宋体" w:eastAsia="宋体" w:cs="宋体" w:hint="eastAsia"/>
        </w:rPr>
        <w:fldChar w:fldCharType="end"/>
      </w:r>
      <w:r>
        <w:rPr>
          <w:color w:val="000000" w:themeColor="text1"/>
          <w:sz w:val="28"/>
          <w:kern w:val="0"/>
          <w:szCs w:val="28"/>
          <w14:textFill>
            <w14:solidFill>
              <w14:schemeClr w14:val="tx1"/>
            </w14:solidFill>
          </w14:textFill>
          <w:rFonts w:ascii="宋体" w:hAnsi="宋体" w:eastAsia="宋体" w:cs="宋体" w:hint="eastAsia"/>
        </w:rPr>
        <w:t>的，一切责任概由过错方自行承担。</w:t>
      </w:r>
    </w:p>
    <w:p w14:paraId="7D3B8F6A">
      <w:pPr>
        <w:widowControl w:val="1"/>
        <w:jc w:val="left"/>
        <w:spacing w:afterAutospacing="0" w:beforeAutospacing="0" w:line="560" w:lineRule="exact"/>
        <w:ind w:firstLine="562" w:firstLineChars="200" w:right="-414" w:rightChars="-94"/>
        <w:rPr>
          <w:b w:val="1"/>
          <w:color w:val="000000" w:themeColor="text1"/>
          <w:sz w:val="28"/>
          <w:bCs/>
          <w:kern w:val="0"/>
          <w:szCs w:val="28"/>
          <w14:textFill>
            <w14:solidFill>
              <w14:schemeClr w14:val="tx1"/>
            </w14:solidFill>
          </w14:textFill>
          <w:rFonts w:ascii="宋体" w:hAnsi="宋体" w:eastAsia="宋体" w:cs="宋体" w:hint="eastAsia"/>
        </w:rPr>
      </w:pPr>
      <w:r>
        <w:rPr>
          <w:b w:val="1"/>
          <w:color w:val="000000" w:themeColor="text1"/>
          <w:sz w:val="28"/>
          <w:bCs/>
          <w:kern w:val="0"/>
          <w:szCs w:val="28"/>
          <w14:textFill>
            <w14:solidFill>
              <w14:schemeClr w14:val="tx1"/>
            </w14:solidFill>
          </w14:textFill>
          <w:rFonts w:ascii="宋体" w:hAnsi="宋体" w:eastAsia="宋体" w:cs="宋体" w:hint="eastAsia"/>
        </w:rPr>
        <w:t>第十</w:t>
      </w:r>
      <w:r>
        <w:rPr>
          <w:b w:val="1"/>
          <w:color w:val="000000" w:themeColor="text1"/>
          <w:sz w:val="28"/>
          <w:lang w:val="en-US" w:eastAsia="zh-CN"/>
          <w:bCs/>
          <w:kern w:val="0"/>
          <w:szCs w:val="28"/>
          <w14:textFill>
            <w14:solidFill>
              <w14:schemeClr w14:val="tx1"/>
            </w14:solidFill>
          </w14:textFill>
          <w:rFonts w:ascii="宋体" w:hAnsi="宋体" w:eastAsia="宋体" w:cs="宋体" w:hint="eastAsia"/>
        </w:rPr>
        <w:t>六</w:t>
      </w:r>
      <w:r>
        <w:rPr>
          <w:b w:val="1"/>
          <w:color w:val="000000" w:themeColor="text1"/>
          <w:sz w:val="28"/>
          <w:bCs/>
          <w:kern w:val="0"/>
          <w:szCs w:val="28"/>
          <w14:textFill>
            <w14:solidFill>
              <w14:schemeClr w14:val="tx1"/>
            </w14:solidFill>
          </w14:textFill>
          <w:rFonts w:ascii="宋体" w:hAnsi="宋体" w:eastAsia="宋体" w:cs="宋体" w:hint="eastAsia"/>
        </w:rPr>
        <w:t>条  附则</w:t>
      </w:r>
    </w:p>
    <w:p w14:paraId="4F9396F7">
      <w:pPr>
        <w:pStyle w:val="4"/>
        <w:spacing w:afterAutospacing="0" w:beforeAutospacing="0" w:line="560" w:lineRule="exact"/>
        <w:ind w:firstLine="560" w:firstLineChars="200"/>
        <w:rPr>
          <w:color w:val="000000" w:themeColor="text1"/>
          <w:sz w:val="28"/>
          <w:kern w:val="0"/>
          <w:szCs w:val="28"/>
          <w14:textFill>
            <w14:solidFill>
              <w14:schemeClr w14:val="tx1"/>
            </w14:solidFill>
          </w14:textFill>
          <w:rFonts w:ascii="宋体" w:hAnsi="宋体" w:eastAsia="宋体" w:cs="宋体" w:hint="eastAsia"/>
        </w:rPr>
      </w:pPr>
      <w:r>
        <w:rPr>
          <w:color w:val="000000" w:themeColor="text1"/>
          <w:sz w:val="28"/>
          <w:kern w:val="0"/>
          <w:szCs w:val="28"/>
          <w14:textFill>
            <w14:solidFill>
              <w14:schemeClr w14:val="tx1"/>
            </w14:solidFill>
          </w14:textFill>
          <w:rFonts w:ascii="宋体" w:hAnsi="宋体" w:eastAsia="宋体" w:cs="宋体" w:hint="eastAsia"/>
        </w:rPr>
        <w:t>1、</w:t>
      </w:r>
      <w:r>
        <w:rPr>
          <w:u w:val="single"/>
          <w:color w:val="auto"/>
          <w:sz w:val="28"/>
          <w:kern w:val="0"/>
          <w:szCs w:val="28"/>
          <w:rFonts w:ascii="宋体" w:hAnsi="宋体" w:eastAsia="宋体" w:cs="宋体" w:hint="eastAsia"/>
        </w:rPr>
        <w:t></w:t>
      </w:r>
      <w:r>
        <w:rPr>
          <w:color w:val="auto"/>
          <w:sz w:val="28"/>
          <w:kern w:val="0"/>
          <w:szCs w:val="28"/>
          <w:rFonts w:ascii="宋体" w:hAnsi="宋体" w:eastAsia="宋体" w:cs="宋体" w:hint="eastAsia"/>
        </w:rPr>
        <w:t>项目（项目编号：</w:t>
      </w:r>
      <w:r>
        <w:rPr>
          <w:u w:val="single"/>
          <w:color w:val="auto"/>
          <w:sz w:val="28"/>
          <w:kern w:val="0"/>
          <w:szCs w:val="28"/>
          <w:rFonts w:ascii="宋体" w:hAnsi="宋体" w:eastAsia="宋体" w:cs="宋体" w:hint="eastAsia"/>
        </w:rPr>
        <w:t></w:t>
      </w:r>
      <w:r>
        <w:rPr>
          <w:color w:val="auto"/>
          <w:sz w:val="28"/>
          <w:kern w:val="0"/>
          <w:szCs w:val="28"/>
          <w:rFonts w:ascii="宋体" w:hAnsi="宋体" w:eastAsia="宋体" w:cs="宋体" w:hint="eastAsia"/>
        </w:rPr>
        <w:t>）的</w:t>
      </w:r>
      <w:r>
        <w:rPr>
          <w:color w:val="000000" w:themeColor="text1"/>
          <w:sz w:val="28"/>
          <w:kern w:val="0"/>
          <w:szCs w:val="28"/>
          <w14:textFill>
            <w14:solidFill>
              <w14:schemeClr w14:val="tx1"/>
            </w14:solidFill>
          </w14:textFill>
          <w:rFonts w:ascii="宋体" w:hAnsi="宋体" w:eastAsia="宋体" w:cs="宋体" w:hint="eastAsia"/>
        </w:rPr>
        <w:fldChar w:fldCharType="begin"/>
      </w:r>
      <w:r>
        <w:rPr>
          <w:color w:val="000000" w:themeColor="text1"/>
          <w:sz w:val="28"/>
          <w:kern w:val="0"/>
          <w:szCs w:val="28"/>
          <w14:textFill>
            <w14:solidFill>
              <w14:schemeClr w14:val="tx1"/>
            </w14:solidFill>
          </w14:textFill>
          <w:rFonts w:ascii="宋体" w:hAnsi="宋体" w:eastAsia="宋体" w:cs="宋体" w:hint="eastAsia"/>
        </w:rPr>
        <w:instrText xml:space="preserve"> HYPERLINK "http://set2.mail.qq.com/cgi-bin/mail_spam?action=check_link&amp;spam=0&amp;url=http%3A%2F%2Fwww%2Ebaidu%2Ecom%2Fs%3Fwd%3D%25E6%258B%259B%25E6%25A0%2587%25E6%2596%2587%25E4%25BB%25B6%26hl_tag%3Dtextlink%26tn%3DSE_hldp01350_v6v6zkg6" </w:instrText>
      </w:r>
      <w:r>
        <w:rPr>
          <w:color w:val="000000" w:themeColor="text1"/>
          <w:sz w:val="28"/>
          <w:kern w:val="0"/>
          <w:szCs w:val="28"/>
          <w14:textFill>
            <w14:solidFill>
              <w14:schemeClr w14:val="tx1"/>
            </w14:solidFill>
          </w14:textFill>
          <w:rFonts w:ascii="宋体" w:hAnsi="宋体" w:eastAsia="宋体" w:cs="宋体" w:hint="eastAsia"/>
        </w:rPr>
        <w:fldChar w:fldCharType="separate"/>
      </w:r>
      <w:r>
        <w:rPr>
          <w:color w:val="000000" w:themeColor="text1"/>
          <w:sz w:val="28"/>
          <w:lang w:eastAsia="zh-CN"/>
          <w:kern w:val="0"/>
          <w:szCs w:val="28"/>
          <w14:textFill>
            <w14:solidFill>
              <w14:schemeClr w14:val="tx1"/>
            </w14:solidFill>
          </w14:textFill>
          <w:rFonts w:cs="宋体" w:hint="eastAsia"/>
        </w:rPr>
        <w:t>投标</w:t>
      </w:r>
      <w:r>
        <w:rPr>
          <w:color w:val="000000" w:themeColor="text1"/>
          <w:sz w:val="28"/>
          <w:kern w:val="0"/>
          <w:szCs w:val="28"/>
          <w14:textFill>
            <w14:solidFill>
              <w14:schemeClr w14:val="tx1"/>
            </w14:solidFill>
          </w14:textFill>
          <w:rFonts w:ascii="宋体" w:hAnsi="宋体" w:eastAsia="宋体" w:cs="宋体" w:hint="eastAsia"/>
        </w:rPr>
        <w:t>文件</w:t>
      </w:r>
      <w:r>
        <w:rPr>
          <w:color w:val="000000" w:themeColor="text1"/>
          <w:sz w:val="28"/>
          <w:kern w:val="0"/>
          <w:szCs w:val="28"/>
          <w14:textFill>
            <w14:solidFill>
              <w14:schemeClr w14:val="tx1"/>
            </w14:solidFill>
          </w14:textFill>
          <w:rFonts w:ascii="宋体" w:hAnsi="宋体" w:eastAsia="宋体" w:cs="宋体" w:hint="eastAsia"/>
        </w:rPr>
        <w:fldChar w:fldCharType="end"/>
      </w:r>
      <w:r>
        <w:rPr>
          <w:color w:val="000000" w:themeColor="text1"/>
          <w:sz w:val="28"/>
          <w:kern w:val="0"/>
          <w:szCs w:val="28"/>
          <w14:textFill>
            <w14:solidFill>
              <w14:schemeClr w14:val="tx1"/>
            </w14:solidFill>
          </w14:textFill>
          <w:rFonts w:ascii="宋体" w:hAnsi="宋体" w:eastAsia="宋体" w:cs="宋体" w:hint="eastAsia"/>
        </w:rPr>
        <w:t>、成交通知书、乙方竞争性</w:t>
      </w:r>
      <w:r>
        <w:rPr>
          <w:color w:val="000000" w:themeColor="text1"/>
          <w:sz w:val="28"/>
          <w:lang w:eastAsia="zh-CN"/>
          <w:kern w:val="0"/>
          <w:szCs w:val="28"/>
          <w14:textFill>
            <w14:solidFill>
              <w14:schemeClr w14:val="tx1"/>
            </w14:solidFill>
          </w14:textFill>
          <w:rFonts w:cs="宋体" w:hint="eastAsia"/>
        </w:rPr>
        <w:t>投标</w:t>
      </w:r>
      <w:r>
        <w:rPr>
          <w:color w:val="000000" w:themeColor="text1"/>
          <w:sz w:val="28"/>
          <w:kern w:val="0"/>
          <w:szCs w:val="28"/>
          <w14:textFill>
            <w14:solidFill>
              <w14:schemeClr w14:val="tx1"/>
            </w14:solidFill>
          </w14:textFill>
          <w:rFonts w:ascii="宋体" w:hAnsi="宋体" w:eastAsia="宋体" w:cs="宋体" w:hint="eastAsia"/>
        </w:rPr>
        <w:t>响应文件及澄清说明文件都是本合同的组成部分，甲、乙双方必须全面遵守，如有违反，应承担违约责任。</w:t>
      </w:r>
    </w:p>
    <w:p w14:paraId="484703D1">
      <w:pPr>
        <w:pStyle w:val="7"/>
        <w:widowControl w:val="1"/>
        <w:spacing w:afterAutospacing="0" w:beforeAutospacing="0" w:line="560" w:lineRule="exact"/>
        <w:ind w:firstLine="56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2、本合同未尽事宜，双方共同协商达成补充协议，补充协议和附件与本合同具有同等法律效力。</w:t>
      </w:r>
    </w:p>
    <w:p w14:paraId="3BD74A09">
      <w:pPr>
        <w:pStyle w:val="7"/>
        <w:widowControl w:val="1"/>
        <w:spacing w:afterAutospacing="0" w:beforeAutospacing="0" w:line="560" w:lineRule="exact"/>
        <w:ind w:firstLine="56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3、本合同</w:t>
      </w:r>
      <w:r>
        <w:rPr>
          <w:color w:val="000000" w:themeColor="text1"/>
          <w:sz w:val="28"/>
          <w:lang w:eastAsia="zh-CN"/>
          <w:szCs w:val="28"/>
          <w14:textFill>
            <w14:solidFill>
              <w14:schemeClr w14:val="tx1"/>
            </w14:solidFill>
          </w14:textFill>
          <w:rFonts w:hAnsi="宋体" w:eastAsia="宋体" w:cs="宋体" w:hint="eastAsia"/>
        </w:rPr>
        <w:t>一</w:t>
      </w:r>
      <w:r>
        <w:rPr>
          <w:color w:val="000000" w:themeColor="text1"/>
          <w:sz w:val="28"/>
          <w:szCs w:val="28"/>
          <w14:textFill>
            <w14:solidFill>
              <w14:schemeClr w14:val="tx1"/>
            </w14:solidFill>
          </w14:textFill>
          <w:rFonts w:ascii="宋体" w:hAnsi="宋体" w:eastAsia="宋体" w:cs="宋体" w:hint="eastAsia"/>
        </w:rPr>
        <w:t>式</w:t>
      </w:r>
      <w:r>
        <w:rPr>
          <w:color w:val="000000" w:themeColor="text1"/>
          <w:sz w:val="28"/>
          <w:lang w:eastAsia="zh-CN"/>
          <w:szCs w:val="28"/>
          <w14:textFill>
            <w14:solidFill>
              <w14:schemeClr w14:val="tx1"/>
            </w14:solidFill>
          </w14:textFill>
          <w:rFonts w:hAnsi="宋体" w:eastAsia="宋体" w:cs="宋体" w:hint="eastAsia"/>
        </w:rPr>
        <w:t>肆</w:t>
      </w:r>
      <w:r>
        <w:rPr>
          <w:color w:val="000000" w:themeColor="text1"/>
          <w:sz w:val="28"/>
          <w:szCs w:val="28"/>
          <w14:textFill>
            <w14:solidFill>
              <w14:schemeClr w14:val="tx1"/>
            </w14:solidFill>
          </w14:textFill>
          <w:rFonts w:ascii="宋体" w:hAnsi="宋体" w:eastAsia="宋体" w:cs="宋体" w:hint="eastAsia"/>
        </w:rPr>
        <w:t>份,甲乙双方各执</w:t>
      </w:r>
      <w:r>
        <w:rPr>
          <w:color w:val="000000" w:themeColor="text1"/>
          <w:sz w:val="28"/>
          <w:lang w:eastAsia="zh-CN"/>
          <w:szCs w:val="28"/>
          <w14:textFill>
            <w14:solidFill>
              <w14:schemeClr w14:val="tx1"/>
            </w14:solidFill>
          </w14:textFill>
          <w:rFonts w:hAnsi="宋体" w:eastAsia="宋体" w:cs="宋体" w:hint="eastAsia"/>
        </w:rPr>
        <w:t>贰</w:t>
      </w:r>
      <w:r>
        <w:rPr>
          <w:color w:val="000000" w:themeColor="text1"/>
          <w:sz w:val="28"/>
          <w:szCs w:val="28"/>
          <w14:textFill>
            <w14:solidFill>
              <w14:schemeClr w14:val="tx1"/>
            </w14:solidFill>
          </w14:textFill>
          <w:rFonts w:ascii="宋体" w:hAnsi="宋体" w:eastAsia="宋体" w:cs="宋体" w:hint="eastAsia"/>
        </w:rPr>
        <w:t>份</w:t>
      </w:r>
      <w:r>
        <w:rPr>
          <w:color w:val="000000" w:themeColor="text1"/>
          <w:sz w:val="28"/>
          <w:kern w:val="2"/>
          <w:szCs w:val="28"/>
          <w14:textFill>
            <w14:solidFill>
              <w14:schemeClr w14:val="tx1"/>
            </w14:solidFill>
          </w14:textFill>
          <w:rFonts w:ascii="宋体" w:hAnsi="宋体" w:eastAsia="宋体" w:cs="宋体" w:hint="eastAsia"/>
        </w:rPr>
        <w:t>。</w:t>
      </w:r>
    </w:p>
    <w:p w14:paraId="2E5EB60E">
      <w:pPr>
        <w:pStyle w:val="7"/>
        <w:widowControl w:val="1"/>
        <w:spacing w:afterAutospacing="0" w:beforeAutospacing="0" w:line="560" w:lineRule="exact"/>
        <w:ind w:firstLine="56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4、本合同自签订之日起生效。</w:t>
      </w:r>
    </w:p>
    <w:p w14:paraId="6D094CCF">
      <w:pPr>
        <w:pStyle w:val="7"/>
        <w:widowControl w:val="1"/>
        <w:spacing w:afterAutospacing="0" w:beforeAutospacing="0" w:line="560" w:lineRule="exact"/>
        <w:ind w:firstLine="560"/>
        <w:rPr>
          <w:color w:val="000000" w:themeColor="text1"/>
          <w:sz w:val="28"/>
          <w:kern w:val="2"/>
          <w:szCs w:val="28"/>
          <w14:textFill>
            <w14:solidFill>
              <w14:schemeClr w14:val="tx1"/>
            </w14:solidFill>
          </w14:textFill>
          <w:rFonts w:ascii="宋体" w:hAnsi="宋体" w:eastAsia="宋体" w:cs="宋体" w:hint="eastAsia"/>
        </w:rPr>
      </w:pPr>
      <w:r>
        <w:rPr>
          <w:color w:val="000000" w:themeColor="text1"/>
          <w:sz w:val="28"/>
          <w:kern w:val="2"/>
          <w:szCs w:val="28"/>
          <w14:textFill>
            <w14:solidFill>
              <w14:schemeClr w14:val="tx1"/>
            </w14:solidFill>
          </w14:textFill>
          <w:rFonts w:ascii="宋体" w:hAnsi="宋体" w:eastAsia="宋体" w:cs="宋体" w:hint="eastAsia"/>
        </w:rPr>
        <w:t>5、附件：</w:t>
      </w:r>
    </w:p>
    <w:p w14:paraId="231B50AC">
      <w:pPr>
        <w:pageBreakBefore w:val="0"/>
        <w:wordWrap w:val="1"/>
        <w:overflowPunct w:val="1"/>
        <w:topLinePunct w:val="0"/>
        <w:kinsoku w:val="1"/>
        <w:autoSpaceDE w:val="1"/>
        <w:autoSpaceDN w:val="1"/>
        <w:bidi w:val="0"/>
        <w:outlineLvl w:val="9"/>
        <w:spacing w:afterAutospacing="0" w:beforeAutospacing="0" w:line="540" w:lineRule="exact"/>
        <w:rPr>
          <w:b w:val="1"/>
          <w:color w:val="000000" w:themeColor="text1"/>
          <w:sz w:val="28"/>
          <w:lang w:eastAsia="zh-CN"/>
          <w:bCs/>
          <w:szCs w:val="28"/>
          <w14:textFill>
            <w14:solidFill>
              <w14:schemeClr w14:val="tx1"/>
            </w14:solidFill>
          </w14:textFill>
          <w:rFonts w:ascii="宋体" w:hAnsi="宋体" w:cs="宋体" w:hint="eastAsia"/>
        </w:rPr>
      </w:pPr>
      <w:r>
        <w:rPr>
          <w:b w:val="1"/>
          <w:color w:val="000000" w:themeColor="text1"/>
          <w:sz w:val="28"/>
          <w:lang w:eastAsia="zh-CN"/>
          <w:bCs/>
          <w:szCs w:val="28"/>
          <w14:textFill>
            <w14:solidFill>
              <w14:schemeClr w14:val="tx1"/>
            </w14:solidFill>
          </w14:textFill>
          <w:rFonts w:ascii="宋体" w:hAnsi="宋体" w:cs="宋体" w:hint="eastAsia"/>
        </w:rPr>
        <w:t>（</w:t>
      </w:r>
      <w:r>
        <w:rPr>
          <w:b w:val="1"/>
          <w:color w:val="000000" w:themeColor="text1"/>
          <w:sz w:val="28"/>
          <w:lang w:val="en-US" w:eastAsia="zh-CN"/>
          <w:bCs/>
          <w:szCs w:val="28"/>
          <w14:textFill>
            <w14:solidFill>
              <w14:schemeClr w14:val="tx1"/>
            </w14:solidFill>
          </w14:textFill>
          <w:rFonts w:ascii="宋体" w:hAnsi="宋体" w:cs="宋体" w:hint="eastAsia"/>
        </w:rPr>
        <w:t>以下无正文</w:t>
      </w:r>
      <w:r>
        <w:rPr>
          <w:b w:val="1"/>
          <w:color w:val="000000" w:themeColor="text1"/>
          <w:sz w:val="28"/>
          <w:lang w:eastAsia="zh-CN"/>
          <w:bCs/>
          <w:szCs w:val="28"/>
          <w14:textFill>
            <w14:solidFill>
              <w14:schemeClr w14:val="tx1"/>
            </w14:solidFill>
          </w14:textFill>
          <w:rFonts w:ascii="宋体" w:hAnsi="宋体" w:cs="宋体" w:hint="eastAsia"/>
        </w:rPr>
        <w:t>）</w:t>
      </w:r>
    </w:p>
    <w:p w14:paraId="395BE27B">
      <w:pPr>
        <w:pageBreakBefore w:val="0"/>
        <w:wordWrap w:val="1"/>
        <w:overflowPunct w:val="1"/>
        <w:topLinePunct w:val="0"/>
        <w:kinsoku w:val="1"/>
        <w:autoSpaceDE w:val="1"/>
        <w:autoSpaceDN w:val="1"/>
        <w:bidi w:val="0"/>
        <w:outlineLvl w:val="9"/>
        <w:spacing w:afterAutospacing="0" w:beforeAutospacing="0" w:line="540" w:lineRule="exact"/>
        <w:ind w:firstLine="280" w:firstLineChars="1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cs="宋体" w:hint="eastAsia"/>
        </w:rPr>
        <w:t>招标人</w:t>
      </w:r>
      <w:r>
        <w:rPr>
          <w:color w:val="000000" w:themeColor="text1"/>
          <w:sz w:val="28"/>
          <w:szCs w:val="28"/>
          <w14:textFill>
            <w14:solidFill>
              <w14:schemeClr w14:val="tx1"/>
            </w14:solidFill>
          </w14:textFill>
          <w:rFonts w:ascii="宋体" w:hAnsi="宋体" w:eastAsia="宋体" w:cs="宋体" w:hint="eastAsia"/>
        </w:rPr>
        <w:t>(甲方)：</w:t>
      </w:r>
      <w:r>
        <w:rPr>
          <w:u w:val="single"/>
          <w:color w:val="000000" w:themeColor="text1"/>
          <w:sz w:val="28"/>
          <w:szCs w:val="28"/>
          <w14:textFill>
            <w14:solidFill>
              <w14:schemeClr w14:val="tx1"/>
            </w14:solidFill>
          </w14:textFill>
          <w:rFonts w:ascii="宋体" w:hAnsi="宋体" w:eastAsia="宋体" w:cs="宋体" w:hint="eastAsia"/>
        </w:rPr>
        <w:t xml:space="preserve">        </w:t>
      </w:r>
      <w:r>
        <w:rPr>
          <w:color w:val="000000" w:themeColor="text1"/>
          <w:sz w:val="28"/>
          <w:lang w:eastAsia="zh-CN"/>
          <w:szCs w:val="28"/>
          <w14:textFill>
            <w14:solidFill>
              <w14:schemeClr w14:val="tx1"/>
            </w14:solidFill>
          </w14:textFill>
          <w:rFonts w:ascii="宋体" w:hAnsi="宋体" w:eastAsia="宋体" w:cs="宋体" w:hint="eastAsia"/>
        </w:rPr>
        <w:t>（公章）</w:t>
      </w:r>
      <w:r>
        <w:rPr>
          <w:color w:val="000000" w:themeColor="text1"/>
          <w:sz w:val="28"/>
          <w:szCs w:val="28"/>
          <w14:textFill>
            <w14:solidFill>
              <w14:schemeClr w14:val="tx1"/>
            </w14:solidFill>
          </w14:textFill>
          <w:rFonts w:ascii="宋体" w:hAnsi="宋体" w:eastAsia="宋体" w:cs="宋体" w:hint="eastAsia"/>
        </w:rPr>
        <w:t xml:space="preserve">  </w:t>
      </w:r>
      <w:r>
        <w:rPr>
          <w:color w:val="000000" w:themeColor="text1"/>
          <w:sz w:val="28"/>
          <w:lang w:eastAsia="zh-CN"/>
          <w:szCs w:val="28"/>
          <w14:textFill>
            <w14:solidFill>
              <w14:schemeClr w14:val="tx1"/>
            </w14:solidFill>
          </w14:textFill>
          <w:rFonts w:ascii="宋体" w:hAnsi="宋体" w:cs="宋体" w:hint="eastAsia"/>
        </w:rPr>
        <w:t>投标人</w:t>
      </w:r>
      <w:r>
        <w:rPr>
          <w:color w:val="000000" w:themeColor="text1"/>
          <w:sz w:val="28"/>
          <w:szCs w:val="28"/>
          <w14:textFill>
            <w14:solidFill>
              <w14:schemeClr w14:val="tx1"/>
            </w14:solidFill>
          </w14:textFill>
          <w:rFonts w:ascii="宋体" w:hAnsi="宋体" w:eastAsia="宋体" w:cs="宋体" w:hint="eastAsia"/>
        </w:rPr>
        <w:t>(乙方)：</w:t>
      </w:r>
      <w:r>
        <w:rPr>
          <w:u w:val="single"/>
          <w:color w:val="000000" w:themeColor="text1"/>
          <w:sz w:val="28"/>
          <w:szCs w:val="28"/>
          <w14:textFill>
            <w14:solidFill>
              <w14:schemeClr w14:val="tx1"/>
            </w14:solidFill>
          </w14:textFill>
          <w:rFonts w:ascii="宋体" w:hAnsi="宋体" w:eastAsia="宋体" w:cs="宋体" w:hint="eastAsia"/>
        </w:rPr>
        <w:t xml:space="preserve">          </w:t>
      </w:r>
      <w:r>
        <w:rPr>
          <w:color w:val="000000" w:themeColor="text1"/>
          <w:sz w:val="28"/>
          <w:lang w:eastAsia="zh-CN"/>
          <w:szCs w:val="28"/>
          <w14:textFill>
            <w14:solidFill>
              <w14:schemeClr w14:val="tx1"/>
            </w14:solidFill>
          </w14:textFill>
          <w:rFonts w:ascii="宋体" w:hAnsi="宋体" w:eastAsia="宋体" w:cs="宋体" w:hint="eastAsia"/>
        </w:rPr>
        <w:t>（公章）</w:t>
      </w:r>
    </w:p>
    <w:p w14:paraId="15AA0103">
      <w:pPr>
        <w:pageBreakBefore w:val="0"/>
        <w:wordWrap w:val="1"/>
        <w:overflowPunct w:val="1"/>
        <w:topLinePunct w:val="0"/>
        <w:kinsoku w:val="1"/>
        <w:autoSpaceDE w:val="1"/>
        <w:autoSpaceDN w:val="1"/>
        <w:bidi w:val="0"/>
        <w:outlineLvl w:val="9"/>
        <w:spacing w:afterAutospacing="0" w:beforeAutospacing="0" w:line="540" w:lineRule="exact"/>
        <w:ind w:firstLine="280" w:firstLineChars="100"/>
        <w:rPr>
          <w:color w:val="000000" w:themeColor="text1"/>
          <w:sz w:val="28"/>
          <w:lang w:val="en-US" w:eastAsia="zh-CN"/>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fldChar w:fldCharType="begin"/>
      </w:r>
      <w:r>
        <w:rPr>
          <w:color w:val="000000" w:themeColor="text1"/>
          <w:sz w:val="28"/>
          <w:szCs w:val="28"/>
          <w14:textFill>
            <w14:solidFill>
              <w14:schemeClr w14:val="tx1"/>
            </w14:solidFill>
          </w14:textFill>
          <w:rFonts w:ascii="宋体" w:hAnsi="宋体" w:eastAsia="宋体" w:cs="宋体" w:hint="eastAsia"/>
        </w:rPr>
        <w:instrText xml:space="preserve">HYPERLINK "http://set2.mail.qq.com/cgi-bin/mail_spam?action=check_link&amp;spam=0&amp;url=http%3A%2F%2Fwww%2Ebaidu%2Ecom%2Fs%3Fwd%3D%25E6%25B3%2595%25E5%25AE%259A%25E4%25BB%25A3%25E8%25A1%25A8%25E4%25BA%25BA%26hl_tag%3Dtextlink%26tn%3DSE_hldp01350_v6v6zkg6" </w:instrText>
      </w:r>
      <w:r>
        <w:rPr>
          <w:color w:val="000000" w:themeColor="text1"/>
          <w:sz w:val="28"/>
          <w:szCs w:val="28"/>
          <w14:textFill>
            <w14:solidFill>
              <w14:schemeClr w14:val="tx1"/>
            </w14:solidFill>
          </w14:textFill>
          <w:rFonts w:ascii="宋体" w:hAnsi="宋体" w:eastAsia="宋体" w:cs="宋体" w:hint="eastAsia"/>
        </w:rPr>
        <w:fldChar w:fldCharType="separate"/>
      </w:r>
      <w:r>
        <w:rPr>
          <w:color w:val="000000" w:themeColor="text1"/>
          <w:sz w:val="28"/>
          <w:szCs w:val="28"/>
          <w14:textFill>
            <w14:solidFill>
              <w14:schemeClr w14:val="tx1"/>
            </w14:solidFill>
          </w14:textFill>
          <w:rFonts w:ascii="宋体" w:hAnsi="宋体" w:eastAsia="宋体" w:cs="宋体" w:hint="eastAsia"/>
        </w:rPr>
        <w:t>法定代表人</w:t>
      </w:r>
      <w:r>
        <w:rPr>
          <w:color w:val="000000" w:themeColor="text1"/>
          <w:sz w:val="28"/>
          <w:szCs w:val="28"/>
          <w14:textFill>
            <w14:solidFill>
              <w14:schemeClr w14:val="tx1"/>
            </w14:solidFill>
          </w14:textFill>
          <w:rFonts w:ascii="宋体" w:hAnsi="宋体" w:eastAsia="宋体" w:cs="宋体" w:hint="eastAsia"/>
        </w:rPr>
        <w:fldChar w:fldCharType="end"/>
      </w:r>
      <w:r>
        <w:rPr>
          <w:color w:val="000000" w:themeColor="text1"/>
          <w:sz w:val="28"/>
          <w:lang w:val="en-US" w:eastAsia="zh-CN"/>
          <w:szCs w:val="28"/>
          <w14:textFill>
            <w14:solidFill>
              <w14:schemeClr w14:val="tx1"/>
            </w14:solidFill>
          </w14:textFill>
          <w:rFonts w:ascii="宋体" w:hAnsi="宋体" w:eastAsia="宋体" w:cs="宋体" w:hint="eastAsia"/>
        </w:rPr>
        <w:t xml:space="preserve">                      </w:t>
      </w:r>
      <w:r>
        <w:rPr>
          <w:color w:val="000000" w:themeColor="text1"/>
          <w:sz w:val="28"/>
          <w:szCs w:val="28"/>
          <w14:textFill>
            <w14:solidFill>
              <w14:schemeClr w14:val="tx1"/>
            </w14:solidFill>
          </w14:textFill>
          <w:rFonts w:ascii="宋体" w:hAnsi="宋体" w:eastAsia="宋体" w:cs="宋体" w:hint="eastAsia"/>
        </w:rPr>
        <w:fldChar w:fldCharType="begin"/>
      </w:r>
      <w:r>
        <w:rPr>
          <w:color w:val="000000" w:themeColor="text1"/>
          <w:sz w:val="28"/>
          <w:szCs w:val="28"/>
          <w14:textFill>
            <w14:solidFill>
              <w14:schemeClr w14:val="tx1"/>
            </w14:solidFill>
          </w14:textFill>
          <w:rFonts w:ascii="宋体" w:hAnsi="宋体" w:eastAsia="宋体" w:cs="宋体" w:hint="eastAsia"/>
        </w:rPr>
        <w:instrText xml:space="preserve">HYPERLINK "http://set2.mail.qq.com/cgi-bin/mail_spam?action=check_link&amp;spam=0&amp;url=http%3A%2F%2Fwww%2Ebaidu%2Ecom%2Fs%3Fwd%3D%25E6%25B3%2595%25E5%25AE%259A%25E4%25BB%25A3%25E8%25A1%25A8%25E4%25BA%25BA%26hl_tag%3Dtextlink%26tn%3DSE_hldp01350_v6v6zkg6" </w:instrText>
      </w:r>
      <w:r>
        <w:rPr>
          <w:color w:val="000000" w:themeColor="text1"/>
          <w:sz w:val="28"/>
          <w:szCs w:val="28"/>
          <w14:textFill>
            <w14:solidFill>
              <w14:schemeClr w14:val="tx1"/>
            </w14:solidFill>
          </w14:textFill>
          <w:rFonts w:ascii="宋体" w:hAnsi="宋体" w:eastAsia="宋体" w:cs="宋体" w:hint="eastAsia"/>
        </w:rPr>
        <w:fldChar w:fldCharType="separate"/>
      </w:r>
      <w:r>
        <w:rPr>
          <w:color w:val="000000" w:themeColor="text1"/>
          <w:sz w:val="28"/>
          <w:szCs w:val="28"/>
          <w14:textFill>
            <w14:solidFill>
              <w14:schemeClr w14:val="tx1"/>
            </w14:solidFill>
          </w14:textFill>
          <w:rFonts w:ascii="宋体" w:hAnsi="宋体" w:eastAsia="宋体" w:cs="宋体" w:hint="eastAsia"/>
        </w:rPr>
        <w:t>法定代表人</w:t>
      </w:r>
      <w:r>
        <w:rPr>
          <w:color w:val="000000" w:themeColor="text1"/>
          <w:sz w:val="28"/>
          <w:szCs w:val="28"/>
          <w14:textFill>
            <w14:solidFill>
              <w14:schemeClr w14:val="tx1"/>
            </w14:solidFill>
          </w14:textFill>
          <w:rFonts w:ascii="宋体" w:hAnsi="宋体" w:eastAsia="宋体" w:cs="宋体" w:hint="eastAsia"/>
        </w:rPr>
        <w:fldChar w:fldCharType="end"/>
      </w:r>
      <w:r>
        <w:rPr>
          <w:color w:val="000000" w:themeColor="text1"/>
          <w:sz w:val="28"/>
          <w:lang w:val="en-US" w:eastAsia="zh-CN"/>
          <w:szCs w:val="28"/>
          <w14:textFill>
            <w14:solidFill>
              <w14:schemeClr w14:val="tx1"/>
            </w14:solidFill>
          </w14:textFill>
          <w:rFonts w:ascii="宋体" w:hAnsi="宋体" w:eastAsia="宋体" w:cs="宋体" w:hint="eastAsia"/>
        </w:rPr>
        <w:t xml:space="preserve">                  </w:t>
      </w:r>
    </w:p>
    <w:p w14:paraId="74F26B97">
      <w:pPr>
        <w:pageBreakBefore w:val="0"/>
        <w:wordWrap w:val="1"/>
        <w:overflowPunct w:val="1"/>
        <w:topLinePunct w:val="0"/>
        <w:kinsoku w:val="1"/>
        <w:autoSpaceDE w:val="1"/>
        <w:autoSpaceDN w:val="1"/>
        <w:bidi w:val="0"/>
        <w:outlineLvl w:val="9"/>
        <w:spacing w:afterAutospacing="0" w:beforeAutospacing="0" w:line="540" w:lineRule="exact"/>
        <w:ind w:firstLine="280" w:firstLineChars="100"/>
        <w:rPr>
          <w:color w:val="000000" w:themeColor="text1"/>
          <w:sz w:val="28"/>
          <w:szCs w:val="28"/>
          <w14:textFill>
            <w14:solidFill>
              <w14:schemeClr w14:val="tx1"/>
            </w14:solidFill>
          </w14:textFill>
          <w:rFonts w:ascii="宋体" w:hAnsi="宋体" w:eastAsia="宋体" w:cs="宋体" w:hint="eastAsia"/>
        </w:rPr>
      </w:pPr>
      <w:r>
        <w:rPr>
          <w:color w:val="000000" w:themeColor="text1"/>
          <w:sz w:val="28"/>
          <w:lang w:eastAsia="zh-CN"/>
          <w:szCs w:val="28"/>
          <w14:textFill>
            <w14:solidFill>
              <w14:schemeClr w14:val="tx1"/>
            </w14:solidFill>
          </w14:textFill>
          <w:rFonts w:ascii="宋体" w:hAnsi="宋体" w:eastAsia="宋体" w:cs="宋体" w:hint="eastAsia"/>
        </w:rPr>
        <w:t>或</w:t>
      </w:r>
      <w:r>
        <w:rPr>
          <w:color w:val="000000" w:themeColor="text1"/>
          <w:sz w:val="28"/>
          <w:szCs w:val="28"/>
          <w14:textFill>
            <w14:solidFill>
              <w14:schemeClr w14:val="tx1"/>
            </w14:solidFill>
          </w14:textFill>
          <w:rFonts w:ascii="宋体" w:hAnsi="宋体" w:eastAsia="宋体" w:cs="宋体" w:hint="eastAsia"/>
        </w:rPr>
        <w:fldChar w:fldCharType="begin"/>
      </w:r>
      <w:r>
        <w:rPr>
          <w:color w:val="000000" w:themeColor="text1"/>
          <w:sz w:val="28"/>
          <w:szCs w:val="28"/>
          <w14:textFill>
            <w14:solidFill>
              <w14:schemeClr w14:val="tx1"/>
            </w14:solidFill>
          </w14:textFill>
          <w:rFonts w:ascii="宋体" w:hAnsi="宋体" w:eastAsia="宋体" w:cs="宋体" w:hint="eastAsia"/>
        </w:rPr>
        <w:instrText xml:space="preserve">HYPERLINK "http://set2.mail.qq.com/cgi-bin/mail_spam?action=check_link&amp;spam=0&amp;url=http%3A%2F%2Fwww%2Ebaidu%2Ecom%2Fs%3Fwd%3D%25E5%25A7%2594%25E6%2589%2598%25E4%25BB%25A3%25E7%2590%2586%25E4%25BA%25BA%26hl_tag%3Dtextlink%26tn%3DSE_hldp01350_v6v6zkg6" </w:instrText>
      </w:r>
      <w:r>
        <w:rPr>
          <w:color w:val="000000" w:themeColor="text1"/>
          <w:sz w:val="28"/>
          <w:szCs w:val="28"/>
          <w14:textFill>
            <w14:solidFill>
              <w14:schemeClr w14:val="tx1"/>
            </w14:solidFill>
          </w14:textFill>
          <w:rFonts w:ascii="宋体" w:hAnsi="宋体" w:eastAsia="宋体" w:cs="宋体" w:hint="eastAsia"/>
        </w:rPr>
        <w:fldChar w:fldCharType="separate"/>
      </w:r>
      <w:r>
        <w:rPr>
          <w:color w:val="000000" w:themeColor="text1"/>
          <w:sz w:val="28"/>
          <w:szCs w:val="28"/>
          <w14:textFill>
            <w14:solidFill>
              <w14:schemeClr w14:val="tx1"/>
            </w14:solidFill>
          </w14:textFill>
          <w:rFonts w:ascii="宋体" w:hAnsi="宋体" w:eastAsia="宋体" w:cs="宋体" w:hint="eastAsia"/>
        </w:rPr>
        <w:t>委托代理人</w:t>
      </w:r>
      <w:r>
        <w:rPr>
          <w:color w:val="000000" w:themeColor="text1"/>
          <w:sz w:val="28"/>
          <w:szCs w:val="28"/>
          <w14:textFill>
            <w14:solidFill>
              <w14:schemeClr w14:val="tx1"/>
            </w14:solidFill>
          </w14:textFill>
          <w:rFonts w:ascii="宋体" w:hAnsi="宋体" w:eastAsia="宋体" w:cs="宋体" w:hint="eastAsia"/>
        </w:rPr>
        <w:fldChar w:fldCharType="end"/>
      </w:r>
      <w:r>
        <w:rPr>
          <w:color w:val="000000" w:themeColor="text1"/>
          <w:sz w:val="28"/>
          <w:szCs w:val="28"/>
          <w14:textFill>
            <w14:solidFill>
              <w14:schemeClr w14:val="tx1"/>
            </w14:solidFill>
          </w14:textFill>
          <w:rFonts w:ascii="宋体" w:hAnsi="宋体" w:eastAsia="宋体" w:cs="宋体" w:hint="eastAsia"/>
        </w:rPr>
        <w:t>：</w:t>
      </w:r>
      <w:r>
        <w:rPr>
          <w:u w:val="single"/>
          <w:color w:val="000000" w:themeColor="text1"/>
          <w:sz w:val="28"/>
          <w:szCs w:val="28"/>
          <w14:textFill>
            <w14:solidFill>
              <w14:schemeClr w14:val="tx1"/>
            </w14:solidFill>
          </w14:textFill>
          <w:rFonts w:ascii="宋体" w:hAnsi="宋体" w:eastAsia="宋体" w:cs="宋体" w:hint="eastAsia"/>
        </w:rPr>
        <w:t xml:space="preserve">    </w:t>
      </w:r>
      <w:r>
        <w:rPr>
          <w:color w:val="000000" w:themeColor="text1"/>
          <w:sz w:val="28"/>
          <w:lang w:eastAsia="zh-CN"/>
          <w:szCs w:val="28"/>
          <w14:textFill>
            <w14:solidFill>
              <w14:schemeClr w14:val="tx1"/>
            </w14:solidFill>
          </w14:textFill>
          <w:rFonts w:ascii="宋体" w:hAnsi="宋体" w:eastAsia="宋体" w:cs="宋体" w:hint="eastAsia"/>
        </w:rPr>
        <w:t>（签字或盖章）</w:t>
      </w:r>
      <w:r>
        <w:rPr>
          <w:color w:val="000000" w:themeColor="text1"/>
          <w:sz w:val="28"/>
          <w:lang w:val="en-US" w:eastAsia="zh-CN"/>
          <w:szCs w:val="28"/>
          <w14:textFill>
            <w14:solidFill>
              <w14:schemeClr w14:val="tx1"/>
            </w14:solidFill>
          </w14:textFill>
          <w:rFonts w:ascii="宋体" w:hAnsi="宋体" w:eastAsia="宋体" w:cs="宋体" w:hint="eastAsia"/>
        </w:rPr>
        <w:t>或</w:t>
      </w:r>
      <w:r>
        <w:rPr>
          <w:color w:val="000000" w:themeColor="text1"/>
          <w:sz w:val="28"/>
          <w:szCs w:val="28"/>
          <w14:textFill>
            <w14:solidFill>
              <w14:schemeClr w14:val="tx1"/>
            </w14:solidFill>
          </w14:textFill>
          <w:rFonts w:ascii="宋体" w:hAnsi="宋体" w:eastAsia="宋体" w:cs="宋体" w:hint="eastAsia"/>
        </w:rPr>
        <w:fldChar w:fldCharType="begin"/>
      </w:r>
      <w:r>
        <w:rPr>
          <w:color w:val="000000" w:themeColor="text1"/>
          <w:sz w:val="28"/>
          <w:szCs w:val="28"/>
          <w14:textFill>
            <w14:solidFill>
              <w14:schemeClr w14:val="tx1"/>
            </w14:solidFill>
          </w14:textFill>
          <w:rFonts w:ascii="宋体" w:hAnsi="宋体" w:eastAsia="宋体" w:cs="宋体" w:hint="eastAsia"/>
        </w:rPr>
        <w:instrText xml:space="preserve">HYPERLINK "http://set2.mail.qq.com/cgi-bin/mail_spam?action=check_link&amp;spam=0&amp;url=http%3A%2F%2Fwww%2Ebaidu%2Ecom%2Fs%3Fwd%3D%25E5%25A7%2594%25E6%2589%2598%25E4%25BB%25A3%25E7%2590%2586%25E4%25BA%25BA%26hl_tag%3Dtextlink%26tn%3DSE_hldp01350_v6v6zkg6" </w:instrText>
      </w:r>
      <w:r>
        <w:rPr>
          <w:color w:val="000000" w:themeColor="text1"/>
          <w:sz w:val="28"/>
          <w:szCs w:val="28"/>
          <w14:textFill>
            <w14:solidFill>
              <w14:schemeClr w14:val="tx1"/>
            </w14:solidFill>
          </w14:textFill>
          <w:rFonts w:ascii="宋体" w:hAnsi="宋体" w:eastAsia="宋体" w:cs="宋体" w:hint="eastAsia"/>
        </w:rPr>
        <w:fldChar w:fldCharType="separate"/>
      </w:r>
      <w:r>
        <w:rPr>
          <w:color w:val="000000" w:themeColor="text1"/>
          <w:sz w:val="28"/>
          <w:szCs w:val="28"/>
          <w14:textFill>
            <w14:solidFill>
              <w14:schemeClr w14:val="tx1"/>
            </w14:solidFill>
          </w14:textFill>
          <w:rFonts w:ascii="宋体" w:hAnsi="宋体" w:eastAsia="宋体" w:cs="宋体" w:hint="eastAsia"/>
        </w:rPr>
        <w:t>委托代理人</w:t>
      </w:r>
      <w:r>
        <w:rPr>
          <w:color w:val="000000" w:themeColor="text1"/>
          <w:sz w:val="28"/>
          <w:szCs w:val="28"/>
          <w14:textFill>
            <w14:solidFill>
              <w14:schemeClr w14:val="tx1"/>
            </w14:solidFill>
          </w14:textFill>
          <w:rFonts w:ascii="宋体" w:hAnsi="宋体" w:eastAsia="宋体" w:cs="宋体" w:hint="eastAsia"/>
        </w:rPr>
        <w:fldChar w:fldCharType="end"/>
      </w:r>
      <w:r>
        <w:rPr>
          <w:color w:val="000000" w:themeColor="text1"/>
          <w:sz w:val="28"/>
          <w:szCs w:val="28"/>
          <w14:textFill>
            <w14:solidFill>
              <w14:schemeClr w14:val="tx1"/>
            </w14:solidFill>
          </w14:textFill>
          <w:rFonts w:ascii="宋体" w:hAnsi="宋体" w:eastAsia="宋体" w:cs="宋体" w:hint="eastAsia"/>
        </w:rPr>
        <w:t>：</w:t>
      </w:r>
      <w:r>
        <w:rPr>
          <w:u w:val="single"/>
          <w:color w:val="000000" w:themeColor="text1"/>
          <w:sz w:val="28"/>
          <w:lang w:val="en-US" w:eastAsia="zh-CN"/>
          <w:szCs w:val="28"/>
          <w14:textFill>
            <w14:solidFill>
              <w14:schemeClr w14:val="tx1"/>
            </w14:solidFill>
          </w14:textFill>
          <w:rFonts w:ascii="宋体" w:hAnsi="宋体" w:eastAsia="宋体" w:cs="宋体" w:hint="eastAsia"/>
        </w:rPr>
        <w:t xml:space="preserve">    </w:t>
      </w:r>
      <w:r>
        <w:rPr>
          <w:color w:val="000000" w:themeColor="text1"/>
          <w:sz w:val="28"/>
          <w:lang w:eastAsia="zh-CN"/>
          <w:szCs w:val="28"/>
          <w14:textFill>
            <w14:solidFill>
              <w14:schemeClr w14:val="tx1"/>
            </w14:solidFill>
          </w14:textFill>
          <w:rFonts w:ascii="宋体" w:hAnsi="宋体" w:eastAsia="宋体" w:cs="宋体" w:hint="eastAsia"/>
        </w:rPr>
        <w:t>（签字或盖章）</w:t>
      </w:r>
    </w:p>
    <w:p w14:paraId="220D916A">
      <w:pPr>
        <w:pageBreakBefore w:val="0"/>
        <w:wordWrap w:val="1"/>
        <w:overflowPunct w:val="1"/>
        <w:topLinePunct w:val="0"/>
        <w:kinsoku w:val="1"/>
        <w:autoSpaceDE w:val="1"/>
        <w:autoSpaceDN w:val="1"/>
        <w:bidi w:val="0"/>
        <w:outlineLvl w:val="9"/>
        <w:spacing w:afterAutospacing="0" w:beforeAutospacing="0" w:line="540" w:lineRule="exact"/>
        <w:ind w:firstLine="280" w:firstLineChars="1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fldChar w:fldCharType="begin"/>
      </w:r>
      <w:r>
        <w:rPr>
          <w:color w:val="000000" w:themeColor="text1"/>
          <w:sz w:val="28"/>
          <w:szCs w:val="28"/>
          <w14:textFill>
            <w14:solidFill>
              <w14:schemeClr w14:val="tx1"/>
            </w14:solidFill>
          </w14:textFill>
          <w:rFonts w:ascii="宋体" w:hAnsi="宋体" w:eastAsia="宋体" w:cs="宋体" w:hint="eastAsia"/>
        </w:rPr>
        <w:instrText xml:space="preserve">HYPERLINK "http://set2.mail.qq.com/cgi-bin/mail_spam?action=check_link&amp;spam=0&amp;url=http%3A%2F%2Fwww%2Ebaidu%2Ecom%2Fs%3Fwd%3D%25E5%25BC%2580%25E6%2588%25B7%25E9%2593%25B6%25E8%25A1%258C%26hl_tag%3Dtextlink%26tn%3DSE_hldp01350_v6v6zkg6" </w:instrText>
      </w:r>
      <w:r>
        <w:rPr>
          <w:color w:val="000000" w:themeColor="text1"/>
          <w:sz w:val="28"/>
          <w:szCs w:val="28"/>
          <w14:textFill>
            <w14:solidFill>
              <w14:schemeClr w14:val="tx1"/>
            </w14:solidFill>
          </w14:textFill>
          <w:rFonts w:ascii="宋体" w:hAnsi="宋体" w:eastAsia="宋体" w:cs="宋体" w:hint="eastAsia"/>
        </w:rPr>
        <w:fldChar w:fldCharType="separate"/>
      </w:r>
      <w:r>
        <w:rPr>
          <w:color w:val="000000" w:themeColor="text1"/>
          <w:sz w:val="28"/>
          <w:szCs w:val="28"/>
          <w14:textFill>
            <w14:solidFill>
              <w14:schemeClr w14:val="tx1"/>
            </w14:solidFill>
          </w14:textFill>
          <w:rFonts w:ascii="宋体" w:hAnsi="宋体" w:eastAsia="宋体" w:cs="宋体" w:hint="eastAsia"/>
        </w:rPr>
        <w:t>开户银行</w:t>
      </w:r>
      <w:r>
        <w:rPr>
          <w:color w:val="000000" w:themeColor="text1"/>
          <w:sz w:val="28"/>
          <w:szCs w:val="28"/>
          <w14:textFill>
            <w14:solidFill>
              <w14:schemeClr w14:val="tx1"/>
            </w14:solidFill>
          </w14:textFill>
          <w:rFonts w:ascii="宋体" w:hAnsi="宋体" w:eastAsia="宋体" w:cs="宋体" w:hint="eastAsia"/>
        </w:rPr>
        <w:fldChar w:fldCharType="end"/>
      </w:r>
      <w:r>
        <w:rPr>
          <w:color w:val="000000" w:themeColor="text1"/>
          <w:sz w:val="28"/>
          <w:szCs w:val="28"/>
          <w14:textFill>
            <w14:solidFill>
              <w14:schemeClr w14:val="tx1"/>
            </w14:solidFill>
          </w14:textFill>
          <w:rFonts w:ascii="宋体" w:hAnsi="宋体" w:eastAsia="宋体" w:cs="宋体" w:hint="eastAsia"/>
        </w:rPr>
        <w:t>：</w:t>
      </w:r>
      <w:r>
        <w:rPr>
          <w:u w:val="single"/>
          <w:color w:val="000000" w:themeColor="text1"/>
          <w:sz w:val="28"/>
          <w:szCs w:val="28"/>
          <w14:textFill>
            <w14:solidFill>
              <w14:schemeClr w14:val="tx1"/>
            </w14:solidFill>
          </w14:textFill>
          <w:rFonts w:ascii="宋体" w:hAnsi="宋体" w:eastAsia="宋体" w:cs="宋体" w:hint="eastAsia"/>
        </w:rPr>
        <w:t xml:space="preserve">                </w:t>
      </w:r>
      <w:r>
        <w:rPr>
          <w:color w:val="000000" w:themeColor="text1"/>
          <w:sz w:val="28"/>
          <w:szCs w:val="28"/>
          <w14:textFill>
            <w14:solidFill>
              <w14:schemeClr w14:val="tx1"/>
            </w14:solidFill>
          </w14:textFill>
          <w:rFonts w:ascii="宋体" w:hAnsi="宋体" w:eastAsia="宋体" w:cs="宋体" w:hint="eastAsia"/>
        </w:rPr>
        <w:t></w:t>
      </w:r>
      <w:r>
        <w:rPr>
          <w:color w:val="000000" w:themeColor="text1"/>
          <w:sz w:val="28"/>
          <w:lang w:val="en-US" w:eastAsia="zh-CN"/>
          <w:szCs w:val="28"/>
          <w14:textFill>
            <w14:solidFill>
              <w14:schemeClr w14:val="tx1"/>
            </w14:solidFill>
          </w14:textFill>
          <w:rFonts w:ascii="宋体" w:hAnsi="宋体" w:eastAsia="宋体" w:cs="宋体" w:hint="eastAsia"/>
        </w:rPr>
        <w:t xml:space="preserve">    </w:t>
      </w:r>
      <w:r>
        <w:rPr>
          <w:color w:val="000000" w:themeColor="text1"/>
          <w:sz w:val="28"/>
          <w:szCs w:val="28"/>
          <w14:textFill>
            <w14:solidFill>
              <w14:schemeClr w14:val="tx1"/>
            </w14:solidFill>
          </w14:textFill>
          <w:rFonts w:ascii="宋体" w:hAnsi="宋体" w:eastAsia="宋体" w:cs="宋体" w:hint="eastAsia"/>
        </w:rPr>
        <w:fldChar w:fldCharType="begin"/>
      </w:r>
      <w:r>
        <w:rPr>
          <w:color w:val="000000" w:themeColor="text1"/>
          <w:sz w:val="28"/>
          <w:szCs w:val="28"/>
          <w14:textFill>
            <w14:solidFill>
              <w14:schemeClr w14:val="tx1"/>
            </w14:solidFill>
          </w14:textFill>
          <w:rFonts w:ascii="宋体" w:hAnsi="宋体" w:eastAsia="宋体" w:cs="宋体" w:hint="eastAsia"/>
        </w:rPr>
        <w:instrText xml:space="preserve">HYPERLINK "http://set2.mail.qq.com/cgi-bin/mail_spam?action=check_link&amp;spam=0&amp;url=http%3A%2F%2Fwww%2Ebaidu%2Ecom%2Fs%3Fwd%3D%25E5%25BC%2580%25E6%2588%25B7%25E9%2593%25B6%25E8%25A1%258C%26hl_tag%3Dtextlink%26tn%3DSE_hldp01350_v6v6zkg6" </w:instrText>
      </w:r>
      <w:r>
        <w:rPr>
          <w:color w:val="000000" w:themeColor="text1"/>
          <w:sz w:val="28"/>
          <w:szCs w:val="28"/>
          <w14:textFill>
            <w14:solidFill>
              <w14:schemeClr w14:val="tx1"/>
            </w14:solidFill>
          </w14:textFill>
          <w:rFonts w:ascii="宋体" w:hAnsi="宋体" w:eastAsia="宋体" w:cs="宋体" w:hint="eastAsia"/>
        </w:rPr>
        <w:fldChar w:fldCharType="separate"/>
      </w:r>
      <w:r>
        <w:rPr>
          <w:color w:val="000000" w:themeColor="text1"/>
          <w:sz w:val="28"/>
          <w:szCs w:val="28"/>
          <w14:textFill>
            <w14:solidFill>
              <w14:schemeClr w14:val="tx1"/>
            </w14:solidFill>
          </w14:textFill>
          <w:rFonts w:ascii="宋体" w:hAnsi="宋体" w:eastAsia="宋体" w:cs="宋体" w:hint="eastAsia"/>
        </w:rPr>
        <w:t>开户银行</w:t>
      </w:r>
      <w:r>
        <w:rPr>
          <w:color w:val="000000" w:themeColor="text1"/>
          <w:sz w:val="28"/>
          <w:szCs w:val="28"/>
          <w14:textFill>
            <w14:solidFill>
              <w14:schemeClr w14:val="tx1"/>
            </w14:solidFill>
          </w14:textFill>
          <w:rFonts w:ascii="宋体" w:hAnsi="宋体" w:eastAsia="宋体" w:cs="宋体" w:hint="eastAsia"/>
        </w:rPr>
        <w:fldChar w:fldCharType="end"/>
      </w:r>
      <w:r>
        <w:rPr>
          <w:color w:val="000000" w:themeColor="text1"/>
          <w:sz w:val="28"/>
          <w:szCs w:val="28"/>
          <w14:textFill>
            <w14:solidFill>
              <w14:schemeClr w14:val="tx1"/>
            </w14:solidFill>
          </w14:textFill>
          <w:rFonts w:ascii="宋体" w:hAnsi="宋体" w:eastAsia="宋体" w:cs="宋体" w:hint="eastAsia"/>
        </w:rPr>
        <w:t>：</w:t>
      </w:r>
      <w:r>
        <w:rPr>
          <w:u w:val="single"/>
          <w:color w:val="000000" w:themeColor="text1"/>
          <w:sz w:val="28"/>
          <w:szCs w:val="28"/>
          <w14:textFill>
            <w14:solidFill>
              <w14:schemeClr w14:val="tx1"/>
            </w14:solidFill>
          </w14:textFill>
          <w:rFonts w:ascii="宋体" w:hAnsi="宋体" w:eastAsia="宋体" w:cs="宋体" w:hint="eastAsia"/>
        </w:rPr>
        <w:t xml:space="preserve">               </w:t>
      </w:r>
      <w:r>
        <w:rPr>
          <w:color w:val="000000" w:themeColor="text1"/>
          <w:sz w:val="28"/>
          <w:szCs w:val="28"/>
          <w14:textFill>
            <w14:solidFill>
              <w14:schemeClr w14:val="tx1"/>
            </w14:solidFill>
          </w14:textFill>
          <w:rFonts w:ascii="宋体" w:hAnsi="宋体" w:eastAsia="宋体" w:cs="宋体" w:hint="eastAsia"/>
        </w:rPr>
        <w:t>.</w:t>
      </w:r>
    </w:p>
    <w:p w14:paraId="6D576DAA">
      <w:pPr>
        <w:pageBreakBefore w:val="0"/>
        <w:wordWrap w:val="1"/>
        <w:overflowPunct w:val="1"/>
        <w:topLinePunct w:val="0"/>
        <w:kinsoku w:val="1"/>
        <w:autoSpaceDE w:val="1"/>
        <w:autoSpaceDN w:val="1"/>
        <w:bidi w:val="0"/>
        <w:outlineLvl w:val="9"/>
        <w:spacing w:afterAutospacing="0" w:beforeAutospacing="0" w:line="540" w:lineRule="exact"/>
        <w:ind w:firstLine="280" w:firstLineChars="1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帐    号：</w:t>
      </w:r>
      <w:r>
        <w:rPr>
          <w:u w:val="single"/>
          <w:color w:val="000000" w:themeColor="text1"/>
          <w:sz w:val="28"/>
          <w:szCs w:val="28"/>
          <w14:textFill>
            <w14:solidFill>
              <w14:schemeClr w14:val="tx1"/>
            </w14:solidFill>
          </w14:textFill>
          <w:rFonts w:ascii="宋体" w:hAnsi="宋体" w:eastAsia="宋体" w:cs="宋体" w:hint="eastAsia"/>
        </w:rPr>
        <w:t xml:space="preserve">                </w:t>
      </w:r>
      <w:r>
        <w:rPr>
          <w:color w:val="000000" w:themeColor="text1"/>
          <w:sz w:val="28"/>
          <w:szCs w:val="28"/>
          <w14:textFill>
            <w14:solidFill>
              <w14:schemeClr w14:val="tx1"/>
            </w14:solidFill>
          </w14:textFill>
          <w:rFonts w:ascii="宋体" w:hAnsi="宋体" w:eastAsia="宋体" w:cs="宋体" w:hint="eastAsia"/>
        </w:rPr>
        <w:t></w:t>
      </w:r>
      <w:r>
        <w:rPr>
          <w:color w:val="000000" w:themeColor="text1"/>
          <w:sz w:val="28"/>
          <w:lang w:val="en-US" w:eastAsia="zh-CN"/>
          <w:szCs w:val="28"/>
          <w14:textFill>
            <w14:solidFill>
              <w14:schemeClr w14:val="tx1"/>
            </w14:solidFill>
          </w14:textFill>
          <w:rFonts w:ascii="宋体" w:hAnsi="宋体" w:eastAsia="宋体" w:cs="宋体" w:hint="eastAsia"/>
        </w:rPr>
        <w:t xml:space="preserve">    </w:t>
      </w:r>
      <w:r>
        <w:rPr>
          <w:color w:val="000000" w:themeColor="text1"/>
          <w:sz w:val="28"/>
          <w:szCs w:val="28"/>
          <w14:textFill>
            <w14:solidFill>
              <w14:schemeClr w14:val="tx1"/>
            </w14:solidFill>
          </w14:textFill>
          <w:rFonts w:ascii="宋体" w:hAnsi="宋体" w:eastAsia="宋体" w:cs="宋体" w:hint="eastAsia"/>
        </w:rPr>
        <w:t>帐    号：</w:t>
      </w:r>
      <w:r>
        <w:rPr>
          <w:u w:val="single"/>
          <w:color w:val="000000" w:themeColor="text1"/>
          <w:sz w:val="28"/>
          <w:szCs w:val="28"/>
          <w14:textFill>
            <w14:solidFill>
              <w14:schemeClr w14:val="tx1"/>
            </w14:solidFill>
          </w14:textFill>
          <w:rFonts w:ascii="宋体" w:hAnsi="宋体" w:eastAsia="宋体" w:cs="宋体" w:hint="eastAsia"/>
        </w:rPr>
        <w:t xml:space="preserve">               </w:t>
      </w:r>
      <w:r>
        <w:rPr>
          <w:color w:val="000000" w:themeColor="text1"/>
          <w:sz w:val="28"/>
          <w:szCs w:val="28"/>
          <w14:textFill>
            <w14:solidFill>
              <w14:schemeClr w14:val="tx1"/>
            </w14:solidFill>
          </w14:textFill>
          <w:rFonts w:ascii="宋体" w:hAnsi="宋体" w:eastAsia="宋体" w:cs="宋体" w:hint="eastAsia"/>
        </w:rPr>
        <w:t>.</w:t>
      </w:r>
    </w:p>
    <w:p w14:paraId="35629824">
      <w:pPr>
        <w:pageBreakBefore w:val="0"/>
        <w:wordWrap w:val="1"/>
        <w:overflowPunct w:val="1"/>
        <w:topLinePunct w:val="0"/>
        <w:kinsoku w:val="1"/>
        <w:autoSpaceDE w:val="1"/>
        <w:autoSpaceDN w:val="1"/>
        <w:bidi w:val="0"/>
        <w:outlineLvl w:val="9"/>
        <w:spacing w:afterAutospacing="0" w:beforeAutospacing="0" w:line="540" w:lineRule="exact"/>
        <w:ind w:firstLine="280" w:firstLineChars="1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电    话：</w:t>
      </w:r>
      <w:r>
        <w:rPr>
          <w:u w:val="single"/>
          <w:color w:val="000000" w:themeColor="text1"/>
          <w:sz w:val="28"/>
          <w:szCs w:val="28"/>
          <w14:textFill>
            <w14:solidFill>
              <w14:schemeClr w14:val="tx1"/>
            </w14:solidFill>
          </w14:textFill>
          <w:rFonts w:ascii="宋体" w:hAnsi="宋体" w:eastAsia="宋体" w:cs="宋体" w:hint="eastAsia"/>
        </w:rPr>
        <w:t xml:space="preserve">                </w:t>
      </w:r>
      <w:r>
        <w:rPr>
          <w:color w:val="000000" w:themeColor="text1"/>
          <w:sz w:val="28"/>
          <w:szCs w:val="28"/>
          <w14:textFill>
            <w14:solidFill>
              <w14:schemeClr w14:val="tx1"/>
            </w14:solidFill>
          </w14:textFill>
          <w:rFonts w:ascii="宋体" w:hAnsi="宋体" w:eastAsia="宋体" w:cs="宋体" w:hint="eastAsia"/>
        </w:rPr>
        <w:t></w:t>
      </w:r>
      <w:r>
        <w:rPr>
          <w:color w:val="000000" w:themeColor="text1"/>
          <w:sz w:val="28"/>
          <w:lang w:val="en-US" w:eastAsia="zh-CN"/>
          <w:szCs w:val="28"/>
          <w14:textFill>
            <w14:solidFill>
              <w14:schemeClr w14:val="tx1"/>
            </w14:solidFill>
          </w14:textFill>
          <w:rFonts w:ascii="宋体" w:hAnsi="宋体" w:eastAsia="宋体" w:cs="宋体" w:hint="eastAsia"/>
        </w:rPr>
        <w:t xml:space="preserve">    </w:t>
      </w:r>
      <w:r>
        <w:rPr>
          <w:color w:val="000000" w:themeColor="text1"/>
          <w:sz w:val="28"/>
          <w:szCs w:val="28"/>
          <w14:textFill>
            <w14:solidFill>
              <w14:schemeClr w14:val="tx1"/>
            </w14:solidFill>
          </w14:textFill>
          <w:rFonts w:ascii="宋体" w:hAnsi="宋体" w:eastAsia="宋体" w:cs="宋体" w:hint="eastAsia"/>
        </w:rPr>
        <w:t>电    话：</w:t>
      </w:r>
      <w:r>
        <w:rPr>
          <w:u w:val="single"/>
          <w:color w:val="000000" w:themeColor="text1"/>
          <w:sz w:val="28"/>
          <w:szCs w:val="28"/>
          <w14:textFill>
            <w14:solidFill>
              <w14:schemeClr w14:val="tx1"/>
            </w14:solidFill>
          </w14:textFill>
          <w:rFonts w:ascii="宋体" w:hAnsi="宋体" w:eastAsia="宋体" w:cs="宋体" w:hint="eastAsia"/>
        </w:rPr>
        <w:t xml:space="preserve">               </w:t>
      </w:r>
      <w:r>
        <w:rPr>
          <w:color w:val="000000" w:themeColor="text1"/>
          <w:sz w:val="28"/>
          <w:szCs w:val="28"/>
          <w14:textFill>
            <w14:solidFill>
              <w14:schemeClr w14:val="tx1"/>
            </w14:solidFill>
          </w14:textFill>
          <w:rFonts w:ascii="宋体" w:hAnsi="宋体" w:eastAsia="宋体" w:cs="宋体" w:hint="eastAsia"/>
        </w:rPr>
        <w:t>.</w:t>
      </w:r>
    </w:p>
    <w:p w14:paraId="7D4A5AB1">
      <w:pPr>
        <w:pageBreakBefore w:val="0"/>
        <w:wordWrap w:val="1"/>
        <w:overflowPunct w:val="1"/>
        <w:topLinePunct w:val="0"/>
        <w:kinsoku w:val="1"/>
        <w:autoSpaceDE w:val="1"/>
        <w:autoSpaceDN w:val="1"/>
        <w:bidi w:val="0"/>
        <w:outlineLvl w:val="9"/>
        <w:spacing w:afterAutospacing="0" w:beforeAutospacing="0" w:line="540" w:lineRule="exact"/>
        <w:ind w:firstLine="280" w:firstLineChars="100"/>
        <w:rPr>
          <w:color w:val="000000" w:themeColor="text1"/>
          <w:sz w:val="28"/>
          <w:szCs w:val="28"/>
          <w14:textFill>
            <w14:solidFill>
              <w14:schemeClr w14:val="tx1"/>
            </w14:solidFill>
          </w14:textFill>
          <w:rFonts w:ascii="宋体" w:hAnsi="宋体" w:eastAsia="宋体" w:cs="宋体" w:hint="eastAsia"/>
        </w:rPr>
      </w:pPr>
      <w:r>
        <w:rPr>
          <w:color w:val="000000" w:themeColor="text1"/>
          <w:sz w:val="28"/>
          <w:szCs w:val="28"/>
          <w14:textFill>
            <w14:solidFill>
              <w14:schemeClr w14:val="tx1"/>
            </w14:solidFill>
          </w14:textFill>
          <w:rFonts w:ascii="宋体" w:hAnsi="宋体" w:eastAsia="宋体" w:cs="宋体" w:hint="eastAsia"/>
        </w:rPr>
        <w:t>地    址：</w:t>
      </w:r>
      <w:r>
        <w:rPr>
          <w:u w:val="single"/>
          <w:color w:val="000000" w:themeColor="text1"/>
          <w:sz w:val="28"/>
          <w:szCs w:val="28"/>
          <w14:textFill>
            <w14:solidFill>
              <w14:schemeClr w14:val="tx1"/>
            </w14:solidFill>
          </w14:textFill>
          <w:rFonts w:ascii="宋体" w:hAnsi="宋体" w:eastAsia="宋体" w:cs="宋体" w:hint="eastAsia"/>
        </w:rPr>
        <w:t xml:space="preserve">                </w:t>
      </w:r>
      <w:r>
        <w:rPr>
          <w:color w:val="000000" w:themeColor="text1"/>
          <w:sz w:val="28"/>
          <w:szCs w:val="28"/>
          <w14:textFill>
            <w14:solidFill>
              <w14:schemeClr w14:val="tx1"/>
            </w14:solidFill>
          </w14:textFill>
          <w:rFonts w:ascii="宋体" w:hAnsi="宋体" w:eastAsia="宋体" w:cs="宋体" w:hint="eastAsia"/>
        </w:rPr>
        <w:t></w:t>
      </w:r>
      <w:r>
        <w:rPr>
          <w:color w:val="000000" w:themeColor="text1"/>
          <w:sz w:val="28"/>
          <w:lang w:val="en-US" w:eastAsia="zh-CN"/>
          <w:szCs w:val="28"/>
          <w14:textFill>
            <w14:solidFill>
              <w14:schemeClr w14:val="tx1"/>
            </w14:solidFill>
          </w14:textFill>
          <w:rFonts w:ascii="宋体" w:hAnsi="宋体" w:eastAsia="宋体" w:cs="宋体" w:hint="eastAsia"/>
        </w:rPr>
        <w:t xml:space="preserve">    </w:t>
      </w:r>
      <w:r>
        <w:rPr>
          <w:color w:val="000000" w:themeColor="text1"/>
          <w:sz w:val="28"/>
          <w:szCs w:val="28"/>
          <w14:textFill>
            <w14:solidFill>
              <w14:schemeClr w14:val="tx1"/>
            </w14:solidFill>
          </w14:textFill>
          <w:rFonts w:ascii="宋体" w:hAnsi="宋体" w:eastAsia="宋体" w:cs="宋体" w:hint="eastAsia"/>
        </w:rPr>
        <w:t>地    址：</w:t>
      </w:r>
      <w:r>
        <w:rPr>
          <w:u w:val="single"/>
          <w:color w:val="000000" w:themeColor="text1"/>
          <w:sz w:val="28"/>
          <w:szCs w:val="28"/>
          <w14:textFill>
            <w14:solidFill>
              <w14:schemeClr w14:val="tx1"/>
            </w14:solidFill>
          </w14:textFill>
          <w:rFonts w:ascii="宋体" w:hAnsi="宋体" w:eastAsia="宋体" w:cs="宋体" w:hint="eastAsia"/>
        </w:rPr>
        <w:t xml:space="preserve">                </w:t>
      </w:r>
      <w:r>
        <w:rPr>
          <w:color w:val="000000" w:themeColor="text1"/>
          <w:sz w:val="28"/>
          <w:szCs w:val="28"/>
          <w14:textFill>
            <w14:solidFill>
              <w14:schemeClr w14:val="tx1"/>
            </w14:solidFill>
          </w14:textFill>
          <w:rFonts w:ascii="宋体" w:hAnsi="宋体" w:eastAsia="宋体" w:cs="宋体" w:hint="eastAsia"/>
        </w:rPr>
        <w:t>.</w:t>
      </w:r>
    </w:p>
    <w:p w14:paraId="4FB7602F">
      <w:pPr>
        <w:outlineLvl w:val="9"/>
        <w:spacing w:afterAutospacing="0" w:beforeAutospacing="0" w:line="360" w:lineRule="auto"/>
        <w:ind w:firstLine="280" w:firstLineChars="100"/>
        <w:rPr>
          <w:sz w:val="28"/>
          <w:szCs w:val="28"/>
        </w:rPr>
      </w:pPr>
      <w:r>
        <w:rPr>
          <w:color w:val="000000" w:themeColor="text1"/>
          <w:sz w:val="28"/>
          <w:szCs w:val="28"/>
          <w14:textFill>
            <w14:solidFill>
              <w14:schemeClr w14:val="tx1"/>
            </w14:solidFill>
          </w14:textFill>
          <w:rFonts w:ascii="宋体" w:hAnsi="宋体" w:eastAsia="宋体" w:cs="宋体" w:hint="eastAsia"/>
        </w:rPr>
        <w:t xml:space="preserve">时    间：  年月日    </w:t>
      </w:r>
      <w:r>
        <w:rPr>
          <w:color w:val="000000" w:themeColor="text1"/>
          <w:sz w:val="28"/>
          <w:lang w:val="en-US" w:eastAsia="zh-CN"/>
          <w:szCs w:val="28"/>
          <w14:textFill>
            <w14:solidFill>
              <w14:schemeClr w14:val="tx1"/>
            </w14:solidFill>
          </w14:textFill>
          <w:rFonts w:ascii="宋体" w:hAnsi="宋体" w:eastAsia="宋体" w:cs="宋体" w:hint="eastAsia"/>
        </w:rPr>
        <w:t xml:space="preserve">    </w:t>
      </w:r>
      <w:r>
        <w:rPr>
          <w:color w:val="000000" w:themeColor="text1"/>
          <w:sz w:val="28"/>
          <w:szCs w:val="28"/>
          <w14:textFill>
            <w14:solidFill>
              <w14:schemeClr w14:val="tx1"/>
            </w14:solidFill>
          </w14:textFill>
          <w:rFonts w:ascii="宋体" w:hAnsi="宋体" w:eastAsia="宋体" w:cs="宋体" w:hint="eastAsia"/>
        </w:rPr>
        <w:t>时    间： 年月日</w:t>
      </w:r>
    </w:p>
    <w:p w14:paraId="691ABA1D">
      <w:pPr>
        <w:rPr>
          <w:sz w:val="28"/>
          <w:szCs w:val="28"/>
          <w:rFonts w:hint="eastAsia" w:asciiTheme="majorEastAsia" w:hAnsiTheme="majorEastAsia" w:eastAsiaTheme="majorEastAsia" w:cstheme="majorEastAsia"/>
        </w:rPr>
      </w:pPr>
    </w:p>
    <w:sectPr>
      <w:docGrid w:type="lines" w:linePitch="312" w:charSpace="0"/>
      <w:pgSz w:w="11906" w:h="16838"/>
      <w:pgMar w:top="1440" w:right="1800" w:bottom="1440" w:left="1800" w:header="851" w:footer="992" w:gutter="0"/>
      <w:cols w:space="425" w:num="1"/>
    </w:sectPr>
  </w:body>
</w:document>
</file>

<file path=word/fontTable.xml><?xml version="1.0" encoding="utf-8"?>
<w:fonts xmlns:w="http://schemas.openxmlformats.org/wordprocessingml/2006/main" xmlns:w14="http://schemas.microsoft.com/office/word/2010/wordml" xmlns:r="http://schemas.openxmlformats.org/officeDocument/2006/relationships" xmlns:mc="http://schemas.openxmlformats.org/markup-compatibility/2006"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s="http://schemas.microsoft.com/office/word/2010/wordprocessingShape" xmlns:wne="http://schemas.microsoft.com/office/word/2006/wordml" xmlns:wpg="http://schemas.microsoft.com/office/word/2010/wordprocessingGroup" xmlns:w14="http://schemas.microsoft.com/office/word/2010/wordml" xmlns:wpi="http://schemas.microsoft.com/office/word/2010/wordprocessingInk" xmlns:w10="urn:schemas-microsoft-com:office:word" xmlns:wp="http://schemas.openxmlformats.org/drawingml/2006/wordprocessingDrawing" xmlns:wp14="http://schemas.microsoft.com/office/word/2010/wordprocessingDrawing" xmlns:v="urn:schemas-microsoft-com:vml" xmlns:r="http://schemas.openxmlformats.org/officeDocument/2006/relationships" xmlns:m="http://schemas.openxmlformats.org/officeDocument/2006/math" xmlns:wpsCustomData="http://www.wps.cn/officeDocument/2013/wpsCustomData" xmlns:w="http://schemas.openxmlformats.org/wordprocessingml/2006/main" xmlns:o="urn:schemas-microsoft-com:office:office" xmlns:mc="http://schemas.openxmlformats.org/markup-compatibility/2006" xmlns:wpc="http://schemas.microsoft.com/office/word/2010/wordprocessingCanvas" mc:Ignorable="w14 wp14">
  <w:abstractNum w:abstractNumId="0">
    <w:nsid w:val="B61BED8B"/>
    <w:multiLevelType w:val="singleLevel"/>
    <w:tmpl w:val="B61BED8B"/>
    <w:lvl w:ilvl="0" w:tentative="0">
      <w:start w:val="3"/>
      <w:numFmt w:val="chineseCounting"/>
      <w:suff w:val="nothing"/>
      <w:lvlText w:val="第%1条、"/>
      <w:lvlJc w:val="left"/>
      <w:rPr>
        <w:rFonts w:hint="eastAsia"/>
      </w:rPr>
    </w:lvl>
  </w:abstractNum>
  <w:abstractNum w:abstractNumId="1">
    <w:nsid w:val="5C16214C"/>
    <w:multiLevelType w:val="singleLevel"/>
    <w:tmpl w:val="5C16214C"/>
    <w:lvl w:ilvl="0" w:tentative="0">
      <w:start w:val="1"/>
      <w:numFmt w:val="decimal"/>
      <w:suff w:val="nothing"/>
      <w:lvlText w:val="%1、"/>
      <w:lvlJc w:val="left"/>
    </w:lvl>
  </w:abstractNum>
  <w:abstractNum w:abstractNumId="2">
    <w:nsid w:val="6019E15A"/>
    <w:multiLevelType w:val="singleLevel"/>
    <w:tmpl w:val="6019E15A"/>
    <w:lvl w:ilvl="0" w:tentative="0">
      <w:start w:val="1"/>
      <w:numFmt w:val="chineseCounting"/>
      <w:suff w:val="nothing"/>
      <w:lvlText w:val="第%1条、"/>
      <w:lvlJc w:val="left"/>
      <w:pPr>
        <w:ind w:firstLine="0" w:firstLineChars="0" w:left="640" w:leftChars="0"/>
      </w:pPr>
      <w:rPr>
        <w:b w:val="1"/>
        <w:bCs/>
        <w:rFonts w:hint="eastAsia"/>
      </w:rPr>
    </w:lvl>
  </w:abstractNum>
  <w:num w:numId="1">
    <w:abstractNumId w:val="2"/>
  </w:num>
  <w:num w:numId="2">
    <w:abstractNumId w:val="1"/>
  </w:num>
  <w:num w:numId="3">
    <w:abstractNumId w:val="0"/>
  </w:num>
</w:numbering>
</file>

<file path=word/settings.xml><?xml version="1.0" encoding="utf-8"?>
<w:settings xmlns:w14="http://schemas.microsoft.com/office/word/2010/wordml" xmlns:wpsCustomData="http://www.wps.cn/officeDocument/2013/wpsCustomData" xmlns:w10="urn:schemas-microsoft-com:office:word" xmlns:r="http://schemas.openxmlformats.org/officeDocument/2006/relationships" xmlns:sl="http://schemas.openxmlformats.org/schemaLibrary/2006/main" xmlns:v="urn:schemas-microsoft-com:vml" xmlns:m="http://schemas.openxmlformats.org/officeDocument/2006/math" xmlns:w="http://schemas.openxmlformats.org/wordprocessingml/2006/main" xmlns:o="urn:schemas-microsoft-com:office:office" xmlns:mc="http://schemas.openxmlformats.org/markup-compatibility/2006" mc:Ignorable="w14">
  <w:bordersDoNotSurroundHeader/>
  <w:bordersDoNotSurroundFooter/>
  <w:defaultTabStop w:val="420"/>
  <w:drawingGridVerticalSpacing w:val="156"/>
  <w:displayHorizontalDrawingGridEvery w:val="0"/>
  <w:displayVerticalDrawingGridEvery w:val="2"/>
  <w:characterSpacingControl w:val="compressPunctuation"/>
  <w:zoom w:percent="100"/>
  <w:compat>
    <w:spaceForUL/>
    <w:balanceSingleByteDoubleByteWidth/>
    <w:doNotLeaveBackslashAlone/>
    <w:ulTrailSpace/>
    <w:doNotExpandShiftReturn/>
    <w:adjustLineHeightInTable/>
    <w:useFELayout/>
    <w:compatSetting w:val="14" w:uri="http://schemas.microsoft.com/office/word" w:name="compatibilityMode"/>
    <w:compatSetting w:val="1" w:uri="http://schemas.microsoft.com/office/word" w:name="overrideTableStyleFontSizeAndJustification"/>
    <w:compatSetting w:val="1" w:uri="http://schemas.microsoft.com/office/word" w:name="enableOpenTypeFeatures"/>
    <w:compatSetting w:val="1" w:uri="http://schemas.microsoft.com/office/word" w:name="doNotFlipMirrorIndents"/>
  </w:compat>
  <w:rsids>
    <w:rsidRoot w:val="6CB2559C"/>
    <w:rsid w:val="00F74A57"/>
    <w:rsid w:val="01CC7C92"/>
    <w:rsid w:val="039D18E6"/>
    <w:rsid w:val="056C4652"/>
    <w:rsid w:val="06916C4D"/>
    <w:rsid w:val="081E6D6D"/>
    <w:rsid w:val="0BB27EF8"/>
    <w:rsid w:val="16924BAE"/>
    <w:rsid w:val="172872C1"/>
    <w:rsid w:val="19371A3D"/>
    <w:rsid w:val="1C2269D4"/>
    <w:rsid w:val="1D7F1686"/>
    <w:rsid w:val="2027280B"/>
    <w:rsid w:val="23B343B6"/>
    <w:rsid w:val="253A0B06"/>
    <w:rsid w:val="26720558"/>
    <w:rsid w:val="27A6670B"/>
    <w:rsid w:val="295F2107"/>
    <w:rsid w:val="29FF2103"/>
    <w:rsid w:val="30136214"/>
    <w:rsid w:val="33AB32FB"/>
    <w:rsid w:val="36B67FED"/>
    <w:rsid w:val="3C8B3CCA"/>
    <w:rsid w:val="4BB548C0"/>
    <w:rsid w:val="4E6D1482"/>
    <w:rsid w:val="50302767"/>
    <w:rsid w:val="51256043"/>
    <w:rsid w:val="52B15DE1"/>
    <w:rsid w:val="532E7431"/>
    <w:rsid w:val="53725F1F"/>
    <w:rsid w:val="5F384931"/>
    <w:rsid w:val="640E2967"/>
    <w:rsid w:val="65297A59"/>
    <w:rsid w:val="6CB2559C"/>
    <w:rsid w:val="6DA87988"/>
    <w:rsid w:val="78DB50B6"/>
    <w:rsid w:val="7B0520B6"/>
  </w:rsids>
  <m:mathPr>
    <m:mathFont val="Cambria Math"/>
    <m:brkBin val="before"/>
    <m:brkBinSub val="--"/>
    <m:smallFrac val="0"/>
    <m:dispDef/>
    <m:lMargin val="0"/>
    <m:rMargin val="0"/>
    <m:defJc val="centerGroup"/>
    <m:wrapIndent val="1440"/>
    <m:intLim val="subSup"/>
    <m:naryLim val="undOvr"/>
  </m:mathPr>
  <w:themeFontLang w:eastAsia="zh-CN" w:val="en-US"/>
  <w:clrSchemeMapping w:bg1="lt1" w:t1="dark1" w:bg2="lt2" w:t2="dark2" w:accent1="accent1" w:accent2="accent2" w:accent3="accent3" w:accent4="accent4" w:accent5="accent5" w:accent6="accent6" w:hyperlink="hyperlink" w:followedHyperlink="followedHyperlink" tx1="dk1" tx2="dk2"/>
  <w:decimalSymbol/>
  <w:listSeparator/>
</w:settings>
</file>

<file path=word/styles.xml><?xml version="1.0" encoding="utf-8"?>
<w:styles xmlns:wpsCustomData="http://www.wps.cn/officeDocument/2013/wpsCustomData" xmlns:w10="urn:schemas-microsoft-com:office:word" xmlns:w14="http://schemas.microsoft.com/office/word/2010/wordml" xmlns:r="http://schemas.openxmlformats.org/officeDocument/2006/relationships" xmlns:sl="http://schemas.openxmlformats.org/schemaLibrary/2006/main" xmlns:v="urn:schemas-microsoft-com:vml" xmlns:m="http://schemas.openxmlformats.org/officeDocument/2006/math" xmlns:w="http://schemas.openxmlformats.org/wordprocessingml/2006/main" xmlns:o="urn:schemas-microsoft-com:office:office" xmlns:mc="http://schemas.openxmlformats.org/markup-compatibility/2006" mc:Ignorable="w14">
  <w:docDefaults>
    <w:rPrDefault>
      <w:rPr>
        <w:rFonts w:asciiTheme="minorHAnsi" w:hAnsiTheme="minorHAnsi" w:eastAsiaTheme="minorEastAsia" w:cstheme="minorBidi"/>
      </w:rPr>
    </w:rPrDefault>
    <w:pPrDefault/>
  </w:docDefaults>
  <w:latentStyles w:defLockedState="0" w:defSemiHidden="1" w:defUnhideWhenUsed="1" w:defQFormat="0" w:defUIPriority="99" w:count="260">
    <w:lsdException w:name="Balloon Text" w:semiHidden="0" w:unhideWhenUsed="0"/>
    <w:lsdException w:name="Block Text" w:semiHidden="0" w:unhideWhenUsed="0"/>
    <w:lsdException w:name="Body Text" w:semiHidden="0" w:unhideWhenUsed="0"/>
    <w:lsdException w:name="Body Text 2" w:semiHidden="0" w:unhideWhenUsed="0"/>
    <w:lsdException w:name="Body Text 3" w:semiHidden="0" w:unhideWhenUsed="0"/>
    <w:lsdException w:name="Body Text First Indent" w:semiHidden="0" w:unhideWhenUsed="0"/>
    <w:lsdException w:name="Body Text First Indent 2" w:semiHidden="0" w:unhideWhenUsed="0"/>
    <w:lsdException w:name="Body Text Indent" w:semiHidden="0" w:unhideWhenUsed="0"/>
    <w:lsdException w:name="Body Text Indent 2" w:semiHidden="0" w:unhideWhenUsed="0"/>
    <w:lsdException w:name="Body Text Indent 3" w:semiHidden="0" w:unhideWhenUsed="0"/>
    <w:lsdException w:name="Closing" w:semiHidden="0" w:unhideWhenUsed="0"/>
    <w:lsdException w:name="Colorful Grid" w:semiHidden="0" w:unhideWhenUsed="0"/>
    <w:lsdException w:name="Colorful Grid Accent 1" w:semiHidden="0" w:unhideWhenUsed="0"/>
    <w:lsdException w:name="Colorful Grid Accent 2" w:semiHidden="0" w:unhideWhenUsed="0"/>
    <w:lsdException w:name="Colorful Grid Accent 3" w:semiHidden="0" w:unhideWhenUsed="0"/>
    <w:lsdException w:name="Colorful Grid Accent 4" w:semiHidden="0" w:unhideWhenUsed="0"/>
    <w:lsdException w:name="Colorful Grid Accent 5" w:semiHidden="0" w:unhideWhenUsed="0"/>
    <w:lsdException w:name="Colorful Grid Accent 6" w:semiHidden="0" w:unhideWhenUsed="0"/>
    <w:lsdException w:name="Colorful List" w:semiHidden="0" w:unhideWhenUsed="0"/>
    <w:lsdException w:name="Colorful List Accent 1" w:semiHidden="0" w:unhideWhenUsed="0"/>
    <w:lsdException w:name="Colorful List Accent 2" w:semiHidden="0" w:unhideWhenUsed="0"/>
    <w:lsdException w:name="Colorful List Accent 3" w:semiHidden="0" w:unhideWhenUsed="0"/>
    <w:lsdException w:name="Colorful List Accent 4" w:semiHidden="0" w:unhideWhenUsed="0"/>
    <w:lsdException w:name="Colorful List Accent 5" w:semiHidden="0" w:unhideWhenUsed="0"/>
    <w:lsdException w:name="Colorful List Accent 6" w:semiHidden="0" w:unhideWhenUsed="0"/>
    <w:lsdException w:name="Colorful Shading" w:semiHidden="0" w:unhideWhenUsed="0"/>
    <w:lsdException w:name="Colorful Shading Accent 1" w:semiHidden="0" w:unhideWhenUsed="0"/>
    <w:lsdException w:name="Colorful Shading Accent 2" w:semiHidden="0" w:unhideWhenUsed="0"/>
    <w:lsdException w:name="Colorful Shading Accent 3" w:semiHidden="0" w:unhideWhenUsed="0"/>
    <w:lsdException w:name="Colorful Shading Accent 4" w:semiHidden="0" w:unhideWhenUsed="0"/>
    <w:lsdException w:name="Colorful Shading Accent 5" w:semiHidden="0" w:unhideWhenUsed="0"/>
    <w:lsdException w:name="Colorful Shading Accent 6" w:semiHidden="0" w:unhideWhenUsed="0"/>
    <w:lsdException w:name="Dark List" w:semiHidden="0" w:unhideWhenUsed="0"/>
    <w:lsdException w:name="Dark List Accent 1" w:semiHidden="0" w:unhideWhenUsed="0"/>
    <w:lsdException w:name="Dark List Accent 2" w:semiHidden="0" w:unhideWhenUsed="0"/>
    <w:lsdException w:name="Dark List Accent 3" w:semiHidden="0" w:unhideWhenUsed="0"/>
    <w:lsdException w:name="Dark List Accent 4" w:semiHidden="0" w:unhideWhenUsed="0"/>
    <w:lsdException w:name="Dark List Accent 5" w:semiHidden="0" w:unhideWhenUsed="0"/>
    <w:lsdException w:name="Dark List Accent 6" w:semiHidden="0" w:unhideWhenUsed="0"/>
    <w:lsdException w:name="Date" w:semiHidden="0" w:unhideWhenUsed="0"/>
    <w:lsdException w:name="Default Paragraph Font" w:unhideWhenUsed="0"/>
    <w:lsdException w:name="Document Map" w:semiHidden="0" w:unhideWhenUsed="0"/>
    <w:lsdException w:name="E-mail Signature" w:semiHidden="0" w:unhideWhenUsed="0"/>
    <w:lsdException w:name="Emphasis" w:semiHidden="0" w:unhideWhenUsed="0"/>
    <w:lsdException w:name="FollowedHyperlink" w:semiHidden="0"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Hyperlink" w:semiHidden="0" w:unhideWhenUsed="0"/>
    <w:lsdException w:name="Light Grid" w:semiHidden="0" w:unhideWhenUsed="0"/>
    <w:lsdException w:name="Light Grid Accent 1" w:semiHidden="0" w:unhideWhenUsed="0"/>
    <w:lsdException w:name="Light Grid Accent 2" w:semiHidden="0" w:unhideWhenUsed="0"/>
    <w:lsdException w:name="Light Grid Accent 3" w:semiHidden="0" w:unhideWhenUsed="0"/>
    <w:lsdException w:name="Light Grid Accent 4" w:semiHidden="0" w:unhideWhenUsed="0"/>
    <w:lsdException w:name="Light Grid Accent 5" w:semiHidden="0" w:unhideWhenUsed="0"/>
    <w:lsdException w:name="Light Grid Accent 6" w:semiHidden="0" w:unhideWhenUsed="0"/>
    <w:lsdException w:name="Light List" w:semiHidden="0" w:unhideWhenUsed="0"/>
    <w:lsdException w:name="Light List Accent 1" w:semiHidden="0" w:unhideWhenUsed="0"/>
    <w:lsdException w:name="Light List Accent 2" w:semiHidden="0" w:unhideWhenUsed="0"/>
    <w:lsdException w:name="Light List Accent 3" w:semiHidden="0" w:unhideWhenUsed="0"/>
    <w:lsdException w:name="Light List Accent 4" w:semiHidden="0" w:unhideWhenUsed="0"/>
    <w:lsdException w:name="Light List Accent 5" w:semiHidden="0" w:unhideWhenUsed="0"/>
    <w:lsdException w:name="Light List Accent 6" w:semiHidden="0" w:unhideWhenUsed="0"/>
    <w:lsdException w:name="Light Shading" w:semiHidden="0" w:unhideWhenUsed="0"/>
    <w:lsdException w:name="Light Shading Accent 1" w:semiHidden="0" w:unhideWhenUsed="0"/>
    <w:lsdException w:name="Light Shading Accent 2" w:semiHidden="0" w:unhideWhenUsed="0"/>
    <w:lsdException w:name="Light Shading Accent 3" w:semiHidden="0" w:unhideWhenUsed="0"/>
    <w:lsdException w:name="Light Shading Accent 4" w:semiHidden="0" w:unhideWhenUsed="0"/>
    <w:lsdException w:name="Light Shading Accent 5" w:semiHidden="0" w:unhideWhenUsed="0"/>
    <w:lsdException w:name="Light Shading Accent 6" w:semiHidden="0" w:unhideWhenUsed="0"/>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Medium Grid 1" w:semiHidden="0" w:unhideWhenUsed="0"/>
    <w:lsdException w:name="Medium Grid 1 Accent 1" w:semiHidden="0" w:unhideWhenUsed="0"/>
    <w:lsdException w:name="Medium Grid 1 Accent 2" w:semiHidden="0" w:unhideWhenUsed="0"/>
    <w:lsdException w:name="Medium Grid 1 Accent 3" w:semiHidden="0" w:unhideWhenUsed="0"/>
    <w:lsdException w:name="Medium Grid 1 Accent 4" w:semiHidden="0" w:unhideWhenUsed="0"/>
    <w:lsdException w:name="Medium Grid 1 Accent 5" w:semiHidden="0" w:unhideWhenUsed="0"/>
    <w:lsdException w:name="Medium Grid 1 Accent 6" w:semiHidden="0" w:unhideWhenUsed="0"/>
    <w:lsdException w:name="Medium Grid 2" w:semiHidden="0" w:unhideWhenUsed="0"/>
    <w:lsdException w:name="Medium Grid 2 Accent 1" w:semiHidden="0" w:unhideWhenUsed="0"/>
    <w:lsdException w:name="Medium Grid 2 Accent 2" w:semiHidden="0" w:unhideWhenUsed="0"/>
    <w:lsdException w:name="Medium Grid 2 Accent 3" w:semiHidden="0" w:unhideWhenUsed="0"/>
    <w:lsdException w:name="Medium Grid 2 Accent 4" w:semiHidden="0" w:unhideWhenUsed="0"/>
    <w:lsdException w:name="Medium Grid 2 Accent 5" w:semiHidden="0" w:unhideWhenUsed="0"/>
    <w:lsdException w:name="Medium Grid 2 Accent 6" w:semiHidden="0" w:unhideWhenUsed="0"/>
    <w:lsdException w:name="Medium Grid 3" w:semiHidden="0" w:unhideWhenUsed="0"/>
    <w:lsdException w:name="Medium Grid 3 Accent 1" w:semiHidden="0" w:unhideWhenUsed="0"/>
    <w:lsdException w:name="Medium Grid 3 Accent 2" w:semiHidden="0" w:unhideWhenUsed="0"/>
    <w:lsdException w:name="Medium Grid 3 Accent 3" w:semiHidden="0" w:unhideWhenUsed="0"/>
    <w:lsdException w:name="Medium Grid 3 Accent 4" w:semiHidden="0" w:unhideWhenUsed="0"/>
    <w:lsdException w:name="Medium Grid 3 Accent 5" w:semiHidden="0" w:unhideWhenUsed="0"/>
    <w:lsdException w:name="Medium Grid 3 Accent 6" w:semiHidden="0" w:unhideWhenUsed="0"/>
    <w:lsdException w:name="Medium List 1" w:semiHidden="0" w:unhideWhenUsed="0"/>
    <w:lsdException w:name="Medium List 1 Accent 1" w:semiHidden="0" w:unhideWhenUsed="0"/>
    <w:lsdException w:name="Medium List 1 Accent 2" w:semiHidden="0" w:unhideWhenUsed="0"/>
    <w:lsdException w:name="Medium List 1 Accent 3" w:semiHidden="0" w:unhideWhenUsed="0"/>
    <w:lsdException w:name="Medium List 1 Accent 4" w:semiHidden="0" w:unhideWhenUsed="0"/>
    <w:lsdException w:name="Medium List 1 Accent 5" w:semiHidden="0" w:unhideWhenUsed="0"/>
    <w:lsdException w:name="Medium List 1 Accent 6" w:semiHidden="0" w:unhideWhenUsed="0"/>
    <w:lsdException w:name="Medium List 2" w:semiHidden="0" w:unhideWhenUsed="0"/>
    <w:lsdException w:name="Medium List 2 Accent 1" w:semiHidden="0" w:unhideWhenUsed="0"/>
    <w:lsdException w:name="Medium List 2 Accent 2" w:semiHidden="0" w:unhideWhenUsed="0"/>
    <w:lsdException w:name="Medium List 2 Accent 3" w:semiHidden="0" w:unhideWhenUsed="0"/>
    <w:lsdException w:name="Medium List 2 Accent 4" w:semiHidden="0" w:unhideWhenUsed="0"/>
    <w:lsdException w:name="Medium List 2 Accent 5" w:semiHidden="0" w:unhideWhenUsed="0"/>
    <w:lsdException w:name="Medium List 2 Accent 6" w:semiHidden="0" w:unhideWhenUsed="0"/>
    <w:lsdException w:name="Medium Shading 1" w:semiHidden="0" w:unhideWhenUsed="0"/>
    <w:lsdException w:name="Medium Shading 1 Accent 1" w:semiHidden="0" w:unhideWhenUsed="0"/>
    <w:lsdException w:name="Medium Shading 1 Accent 2" w:semiHidden="0" w:unhideWhenUsed="0"/>
    <w:lsdException w:name="Medium Shading 1 Accent 3" w:semiHidden="0" w:unhideWhenUsed="0"/>
    <w:lsdException w:name="Medium Shading 1 Accent 4" w:semiHidden="0" w:unhideWhenUsed="0"/>
    <w:lsdException w:name="Medium Shading 1 Accent 5" w:semiHidden="0" w:unhideWhenUsed="0"/>
    <w:lsdException w:name="Medium Shading 1 Accent 6" w:semiHidden="0" w:unhideWhenUsed="0"/>
    <w:lsdException w:name="Medium Shading 2" w:semiHidden="0" w:unhideWhenUsed="0"/>
    <w:lsdException w:name="Medium Shading 2 Accent 1" w:semiHidden="0" w:unhideWhenUsed="0"/>
    <w:lsdException w:name="Medium Shading 2 Accent 2" w:semiHidden="0" w:unhideWhenUsed="0"/>
    <w:lsdException w:name="Medium Shading 2 Accent 3" w:semiHidden="0" w:unhideWhenUsed="0"/>
    <w:lsdException w:name="Medium Shading 2 Accent 4" w:semiHidden="0" w:unhideWhenUsed="0"/>
    <w:lsdException w:name="Medium Shading 2 Accent 5" w:semiHidden="0" w:unhideWhenUsed="0"/>
    <w:lsdException w:name="Medium Shading 2 Accent 6" w:semiHidden="0" w:unhideWhenUsed="0"/>
    <w:lsdException w:name="Message Header" w:semiHidden="0" w:unhideWhenUsed="0"/>
    <w:lsdException w:name="Normal" w:semiHidden="0" w:unhideWhenUsed="0"/>
    <w:lsdException w:name="Normal (Web)" w:semiHidden="0" w:unhideWhenUsed="0"/>
    <w:lsdException w:name="Normal Indent" w:semiHidden="0" w:unhideWhenUsed="0"/>
    <w:lsdException w:name="Normal Table" w:unhideWhenUsed="0"/>
    <w:lsdException w:name="Note Heading" w:semiHidden="0" w:unhideWhenUsed="0"/>
    <w:lsdException w:name="Plain Text" w:semiHidden="0" w:unhideWhenUsed="0"/>
    <w:lsdException w:name="Salutation" w:semiHidden="0" w:unhideWhenUsed="0"/>
    <w:lsdException w:name="Signature" w:semiHidden="0" w:unhideWhenUsed="0"/>
    <w:lsdException w:name="Strong" w:semiHidden="0" w:unhideWhenUsed="0"/>
    <w:lsdException w:name="Subtitle" w:semiHidden="0" w:unhideWhenUsed="0"/>
    <w:lsdException w:name="Table 3D effects 1" w:semiHidden="0" w:unhideWhenUsed="0"/>
    <w:lsdException w:name="Table 3D effects 2" w:semiHidden="0" w:unhideWhenUsed="0"/>
    <w:lsdException w:name="Table 3D effects 3" w:semiHidden="0" w:unhideWhenUsed="0"/>
    <w:lsdException w:name="Table Classic 1" w:semiHidden="0" w:unhideWhenUsed="0"/>
    <w:lsdException w:name="Table Classic 2" w:semiHidden="0" w:unhideWhenUsed="0"/>
    <w:lsdException w:name="Table Classic 3" w:semiHidden="0" w:unhideWhenUsed="0"/>
    <w:lsdException w:name="Table Classic 4" w:semiHidden="0" w:unhideWhenUsed="0"/>
    <w:lsdException w:name="Table Colorful 1" w:semiHidden="0" w:unhideWhenUsed="0"/>
    <w:lsdException w:name="Table Colorful 2" w:semiHidden="0" w:unhideWhenUsed="0"/>
    <w:lsdException w:name="Table Colorful 3" w:semiHidden="0" w:unhideWhenUsed="0"/>
    <w:lsdException w:name="Table Columns 1" w:semiHidden="0" w:unhideWhenUsed="0"/>
    <w:lsdException w:name="Table Columns 2" w:semiHidden="0" w:unhideWhenUsed="0"/>
    <w:lsdException w:name="Table Columns 3" w:semiHidden="0" w:unhideWhenUsed="0"/>
    <w:lsdException w:name="Table Columns 4" w:semiHidden="0" w:unhideWhenUsed="0"/>
    <w:lsdException w:name="Table Columns 5" w:semiHidden="0" w:unhideWhenUsed="0"/>
    <w:lsdException w:name="Table Contemporary" w:semiHidden="0" w:unhideWhenUsed="0"/>
    <w:lsdException w:name="Table Elegant" w:semiHidden="0" w:unhideWhenUsed="0"/>
    <w:lsdException w:name="Table Grid" w:semiHidden="0" w:unhideWhenUsed="0"/>
    <w:lsdException w:name="Table Grid 1" w:semiHidden="0" w:unhideWhenUsed="0"/>
    <w:lsdException w:name="Table Grid 2" w:semiHidden="0" w:unhideWhenUsed="0"/>
    <w:lsdException w:name="Table Grid 3" w:semiHidden="0" w:unhideWhenUsed="0"/>
    <w:lsdException w:name="Table Grid 4" w:semiHidden="0" w:unhideWhenUsed="0"/>
    <w:lsdException w:name="Table Grid 5" w:semiHidden="0" w:unhideWhenUsed="0"/>
    <w:lsdException w:name="Table Grid 6" w:semiHidden="0" w:unhideWhenUsed="0"/>
    <w:lsdException w:name="Table Grid 7" w:semiHidden="0" w:unhideWhenUsed="0"/>
    <w:lsdException w:name="Table Grid 8" w:semiHidden="0" w:unhideWhenUsed="0"/>
    <w:lsdException w:name="Table List 1" w:semiHidden="0" w:unhideWhenUsed="0"/>
    <w:lsdException w:name="Table List 2" w:semiHidden="0" w:unhideWhenUsed="0"/>
    <w:lsdException w:name="Table List 3" w:semiHidden="0" w:unhideWhenUsed="0"/>
    <w:lsdException w:name="Table List 4" w:semiHidden="0" w:unhideWhenUsed="0"/>
    <w:lsdException w:name="Table List 5" w:semiHidden="0" w:unhideWhenUsed="0"/>
    <w:lsdException w:name="Table List 6" w:semiHidden="0" w:unhideWhenUsed="0"/>
    <w:lsdException w:name="Table List 7" w:semiHidden="0" w:unhideWhenUsed="0"/>
    <w:lsdException w:name="Table List 8" w:semiHidden="0" w:unhideWhenUsed="0"/>
    <w:lsdException w:name="Table Professional" w:semiHidden="0" w:unhideWhenUsed="0"/>
    <w:lsdException w:name="Table Simple 1" w:semiHidden="0" w:unhideWhenUsed="0"/>
    <w:lsdException w:name="Table Simple 2" w:semiHidden="0" w:unhideWhenUsed="0"/>
    <w:lsdException w:name="Table Simple 3" w:semiHidden="0" w:unhideWhenUsed="0"/>
    <w:lsdException w:name="Table Subtle 1" w:semiHidden="0" w:unhideWhenUsed="0"/>
    <w:lsdException w:name="Table Subtle 2" w:semiHidden="0" w:unhideWhenUsed="0"/>
    <w:lsdException w:name="Table Theme" w:semiHidden="0" w:unhideWhenUsed="0"/>
    <w:lsdException w:name="Table Web 1" w:semiHidden="0" w:unhideWhenUsed="0"/>
    <w:lsdException w:name="Table Web 2" w:semiHidden="0" w:unhideWhenUsed="0"/>
    <w:lsdException w:name="Table Web 3" w:semiHidden="0" w:unhideWhenUsed="0"/>
    <w:lsdException w:name="Title" w:semiHidden="0" w:unhideWhenUsed="0"/>
    <w:lsdException w:name="annotation reference" w:semiHidden="0" w:unhideWhenUsed="0"/>
    <w:lsdException w:name="annotation subject" w:semiHidden="0" w:unhideWhenUsed="0"/>
    <w:lsdException w:name="annotation text" w:semiHidden="0" w:unhideWhenUsed="0"/>
    <w:lsdException w:name="caption"/>
    <w:lsdException w:name="endnote reference" w:semiHidden="0" w:unhideWhenUsed="0"/>
    <w:lsdException w:name="endnote text" w:semiHidden="0" w:unhideWhenUsed="0"/>
    <w:lsdException w:name="envelope address" w:semiHidden="0" w:unhideWhenUsed="0"/>
    <w:lsdException w:name="envelope return" w:semiHidden="0" w:unhideWhenUsed="0"/>
    <w:lsdException w:name="footer" w:semiHidden="0" w:unhideWhenUsed="0"/>
    <w:lsdException w:name="footnote reference" w:semiHidden="0" w:unhideWhenUsed="0"/>
    <w:lsdException w:name="footnote text" w:semiHidden="0" w:unhideWhenUsed="0"/>
    <w:lsdException w:name="header" w:semiHidden="0" w:unhideWhenUsed="0"/>
    <w:lsdException w:name="heading 1" w:semiHidden="0" w:unhideWhenUsed="0"/>
    <w:lsdException w:name="heading 2"/>
    <w:lsdException w:name="heading 3"/>
    <w:lsdException w:name="heading 4"/>
    <w:lsdException w:name="heading 5"/>
    <w:lsdException w:name="heading 6"/>
    <w:lsdException w:name="heading 7"/>
    <w:lsdException w:name="heading 8"/>
    <w:lsdException w:name="heading 9"/>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index heading" w:semiHidden="0" w:unhideWhenUsed="0"/>
    <w:lsdException w:name="line number" w:semiHidden="0" w:unhideWhenUsed="0"/>
    <w:lsdException w:name="macro" w:semiHidden="0" w:unhideWhenUsed="0"/>
    <w:lsdException w:name="page number" w:semiHidden="0" w:unhideWhenUsed="0"/>
    <w:lsdException w:name="table of authorities" w:semiHidden="0" w:unhideWhenUsed="0"/>
    <w:lsdException w:name="table of figures" w:semiHidden="0" w:unhideWhenUsed="0"/>
    <w:lsdException w:name="toa heading" w:semiHidden="0" w:unhideWhenUsed="0"/>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atentStyles>
  <w:style w:type="paragraph" w:styleId="1" w:default="1">
    <w:name w:val="Normal"/>
    <w:uiPriority w:val="0"/>
    <w:qFormat/>
    <w:pPr>
      <w:widowControl w:val="0"/>
      <w:jc w:val="both"/>
    </w:pPr>
    <w:rPr>
      <w:sz w:val="44"/>
      <w:lang w:val="en-US" w:eastAsia="zh-CN" w:bidi="ar-SA"/>
      <w:kern w:val="2"/>
      <w:szCs w:val="44"/>
      <w:rFonts w:eastAsia="方正小标宋简体" w:cs="方正小标宋简体" w:asciiTheme="minorHAnsi" w:hAnsiTheme="minorHAnsi"/>
    </w:rPr>
  </w:style>
  <w:style w:type="character" w:styleId="6" w:default="1">
    <w:name w:val="Default Paragraph Font"/>
    <w:uiPriority w:val="0"/>
    <w:semiHidden/>
    <w:qFormat/>
  </w:style>
  <w:style w:type="table" w:styleId="5" w:default="1">
    <w:name w:val="Normal Table"/>
    <w:uiPriority w:val="0"/>
    <w:semiHidden/>
    <w:qFormat/>
    <w:tblPr>
      <w:tblCellMar>
        <w:top w:type="dxa" w:w="0.000000"/>
        <w:bottom w:type="dxa" w:w="0.000000"/>
        <w:left w:type="dxa" w:w="108.000000"/>
        <w:right w:type="dxa" w:w="108.000000"/>
      </w:tblCellMar>
    </w:tblPr>
  </w:style>
  <w:style w:type="paragraph" w:styleId="2">
    <w:name w:val="Normal Indent"/>
    <w:basedOn w:val="1"/>
    <w:uiPriority w:val="0"/>
    <w:qFormat/>
    <w:pPr>
      <w:ind w:firstLine="420"/>
    </w:pPr>
    <w:rPr>
      <w:szCs w:val="20"/>
      <w:rFonts w:ascii="Times New Roman" w:hAnsi="Times New Roman"/>
    </w:rPr>
  </w:style>
  <w:style w:type="paragraph" w:styleId="3">
    <w:name w:val="footer"/>
    <w:basedOn w:val="1"/>
    <w:uiPriority w:val="0"/>
    <w:qFormat/>
    <w:pPr>
      <w:snapToGrid w:val="0"/>
      <w:jc w:val="left"/>
      <w:tabs>
        <w:tab w:val="center" w:pos="4153"/>
        <w:tab w:val="right" w:pos="8306"/>
      </w:tabs>
    </w:pPr>
    <w:rPr>
      <w:sz w:val="18"/>
      <w:szCs w:val="20"/>
      <w:rFonts w:ascii="Times New Roman" w:hAnsi="Times New Roman"/>
    </w:rPr>
  </w:style>
  <w:style w:type="paragraph" w:styleId="4">
    <w:name w:val="Normal (Web)"/>
    <w:basedOn w:val="1"/>
    <w:uiPriority w:val="99"/>
    <w:qFormat/>
    <w:pPr>
      <w:widowControl w:val="1"/>
      <w:jc w:val="left"/>
      <w:spacing w:after="100" w:afterAutospacing="1" w:before="100" w:beforeAutospacing="1"/>
    </w:pPr>
    <w:rPr>
      <w:sz w:val="18"/>
      <w:kern w:val="0"/>
      <w:szCs w:val="18"/>
      <w:rFonts w:ascii="宋体" w:hAnsi="宋体" w:eastAsia="宋体" w:cs="Times New Roman"/>
    </w:rPr>
  </w:style>
  <w:style w:type="paragraph" w:styleId="7" w:customStyle="1">
    <w:name w:val="正文空2格  1."/>
    <w:basedOn w:val="1"/>
    <w:uiPriority w:val="0"/>
    <w:qFormat/>
    <w:pPr>
      <w:adjustRightInd w:val="0"/>
      <w:spacing w:afterAutospacing="0" w:beforeAutospacing="0" w:line="360" w:lineRule="auto"/>
      <w:ind w:firstLine="480" w:firstLineChars="200"/>
    </w:pPr>
    <w:rPr>
      <w:sz w:val="28"/>
      <w:kern w:val="0"/>
      <w:rFonts w:ascii="宋体" w:eastAsia="仿宋" w:cs="宋体" w:hint="eastAsia"/>
    </w:rPr>
  </w:style>
</w:styles>
</file>

<file path=word/_rels/document.xml.rels><?xml version="1.0" encoding="UTF-8" standalone="yes"?><Relationships xmlns="http://schemas.openxmlformats.org/package/2006/relationships"><Relationship Id="rId4" Type="http://schemas.openxmlformats.org/officeDocument/2006/relationships/numbering" Target="numbering.xml" /><Relationship Id="rId3" Type="http://schemas.openxmlformats.org/officeDocument/2006/relationships/theme" Target="theme/theme1.xml" /><Relationship Id="rId2" Type="http://schemas.openxmlformats.org/officeDocument/2006/relationships/fontTable" Target="fontTable.xml" /><Relationship Id="rId1" Type="http://schemas.openxmlformats.org/officeDocument/2006/relationships/settings" Target="settings.xml" /><Relationship Id="rId0"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panose=""/>
        <a:ea typeface=""/>
        <a:cs typeface=""/>
        <a:font script="Viet" typeface="Times New Roman"/>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Cans" typeface="Euphemia"/>
        <a:font script="Khmr" typeface="MoolBoran"/>
        <a:font script="Syrc" typeface="Estrangelo Edessa"/>
        <a:font script="Thai" typeface="Angsana New"/>
        <a:font script="Gujr" typeface="Shruti"/>
        <a:font script="Uigh" typeface="Microsoft Uighur"/>
        <a:font script="Beng" typeface="Vrinda"/>
        <a:font script="Jpan" typeface="ＭＳ ゴシック"/>
        <a:font script="Thaa" typeface="MV Boli"/>
        <a:font script="Cher" typeface="Plantagenet Cherokee"/>
        <a:font script="Hebr" typeface="Times New Roman"/>
        <a:font script="Yiii" typeface="Microsoft Yi Baiti"/>
        <a:font script="Guru" typeface="Raavi"/>
        <a:font script="Hans" typeface="宋体"/>
        <a:font script="Ethi" typeface="Nyala"/>
        <a:font script="Taml" typeface="Latha"/>
        <a:font script="Knda" typeface="Tunga"/>
        <a:font script="Arab" typeface="Times New Roman"/>
        <a:font script="Hant" typeface="新細明體"/>
      </a:majorFont>
      <a:minorFont>
        <a:latin typeface="Calibri" panose=""/>
        <a:ea typeface=""/>
        <a:cs typeface=""/>
        <a:font script="Viet" typeface="Arial"/>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Cans" typeface="Euphemia"/>
        <a:font script="Khmr" typeface="DaunPenh"/>
        <a:font script="Syrc" typeface="Estrangelo Edessa"/>
        <a:font script="Thai" typeface="Cordia New"/>
        <a:font script="Gujr" typeface="Shruti"/>
        <a:font script="Uigh" typeface="Microsoft Uighur"/>
        <a:font script="Beng" typeface="Vrinda"/>
        <a:font script="Jpan" typeface="ＭＳ 明朝"/>
        <a:font script="Thaa" typeface="MV Boli"/>
        <a:font script="Cher" typeface="Plantagenet Cherokee"/>
        <a:font script="Hebr" typeface="Arial"/>
        <a:font script="Yiii" typeface="Microsoft Yi Baiti"/>
        <a:font script="Guru" typeface="Raavi"/>
        <a:font script="Hans" typeface="宋体"/>
        <a:font script="Ethi" typeface="Nyala"/>
        <a:font script="Taml" typeface="Latha"/>
        <a:font script="Knda" typeface="Tunga"/>
        <a:font script="Arab" typeface="Arial"/>
        <a:font script="Hant" typeface="新細明體"/>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a:dist="25400" a:dir="5400000" a:sy="-100000" a:endA="300" a:endPos="40000" a:stA="50000" a: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vt="http://schemas.openxmlformats.org/officeDocument/2006/docPropsVTypes" xmlns="http://schemas.openxmlformats.org/officeDocument/2006/extended-properties">
  <Template>Normal.dotm</Template>
  <TotalTime>22</TotalTime>
  <Pages>15</Pages>
  <Words>7090</Words>
  <Characters>7118</Characters>
  <Application>WPS Office_12.1.0.21915_F1E327BC-269C-435d-A152-05C5408002CA</Application>
  <DocSecurity>0</DocSecurity>
  <Lines>0</Lines>
  <Paragraphs>0</Paragraphs>
  <ScaleCrop>false</ScaleCrop>
  <Company/>
  <LinksUpToDate>false</LinksUpToDate>
  <CharactersWithSpaces>7431</CharactersWithSpaces>
  <SharedDoc>false</SharedDoc>
  <HyperlinksChanged>false</HyperlinksChanged>
</Properties>
</file>

<file path=docProps/core.xml><?xml version="1.0" encoding="utf-8"?>
<cp:coreProperties xmlns:xsi="http://www.w3.org/2001/XMLSchema-instance" xmlns:dcmitype="http://purl.org/dc/dcmitype/" xmlns:dc="http://purl.org/dc/elements/1.1/" xmlns:dcterms="http://purl.org/dc/terms/" xmlns:cp="http://schemas.openxmlformats.org/package/2006/metadata/core-properties">
  <dc:title/>
  <dc:subject/>
  <dc:creator>幸福萱</dc:creator>
  <cp:keywords/>
  <dc:description/>
  <cp:lastModifiedBy>幸福萱</cp:lastModifiedBy>
  <cp:revision>1</cp:revision>
  <dcterms:created xsi:type="dcterms:W3CDTF">2025-07-29T22:42:00Z</dcterms:created>
  <dcterms:modified xsi:type="dcterms:W3CDTF">2025-08-15T04:14:32Z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2052-12.1.0.21915</vt:lpwstr>
  </property>
  <property fmtid="{D5CDD505-2E9C-101B-9397-08002B2CF9AE}" pid="3" name="ICV">
    <vt:lpwstr>FDFA15A329854C19975D96D8C033E188_13</vt:lpwstr>
  </property>
  <property fmtid="{D5CDD505-2E9C-101B-9397-08002B2CF9AE}" pid="4" name="KSOTemplateDocerSaveRecord">
    <vt:lpwstr>eyJoZGlkIjoiYTc5YmVlOWM0MDU3Y2NjNmFlYzk1Zjg5YTA5MTg3ZGMiLCJ1c2VySWQiOiI2NzYzNzgzNzEifQ==</vt:lpwstr>
  </property>
</Properties>
</file>

<file path=tbak/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B6B30E">
      <w:pPr>
        <w:jc w:val="center"/>
        <w:rPr>
          <w:rFonts w:hint="eastAsia" w:asciiTheme="majorEastAsia" w:hAnsiTheme="majorEastAsia" w:eastAsiaTheme="majorEastAsia" w:cstheme="majorEastAsia"/>
          <w:b/>
          <w:bCs/>
          <w:sz w:val="32"/>
          <w:szCs w:val="32"/>
          <w:highlight w:val="none"/>
          <w:lang w:val="en-US" w:eastAsia="zh-CN"/>
        </w:rPr>
      </w:pPr>
      <w:r>
        <w:rPr>
          <w:rFonts w:hint="eastAsia" w:asciiTheme="majorEastAsia" w:hAnsiTheme="majorEastAsia" w:eastAsiaTheme="majorEastAsia" w:cstheme="majorEastAsia"/>
          <w:b/>
          <w:bCs/>
          <w:sz w:val="32"/>
          <w:szCs w:val="32"/>
          <w:highlight w:val="none"/>
          <w:lang w:val="en-US" w:eastAsia="zh-CN"/>
        </w:rPr>
        <w:t>旅客服务窗口等服务外包合同</w:t>
      </w:r>
    </w:p>
    <w:p w14:paraId="211F63AF">
      <w:pPr>
        <w:jc w:val="center"/>
        <w:rPr>
          <w:rFonts w:hint="eastAsia" w:asciiTheme="majorEastAsia" w:hAnsiTheme="majorEastAsia" w:eastAsiaTheme="majorEastAsia" w:cstheme="majorEastAsia"/>
          <w:b/>
          <w:bCs/>
          <w:sz w:val="28"/>
          <w:szCs w:val="28"/>
          <w:highlight w:val="none"/>
          <w:lang w:val="en-US" w:eastAsia="zh-CN"/>
        </w:rPr>
      </w:pPr>
    </w:p>
    <w:p w14:paraId="35BF3B4D">
      <w:pPr>
        <w:ind w:firstLine="560" w:firstLineChars="200"/>
        <w:rPr>
          <w:rFonts w:hint="eastAsia" w:asciiTheme="majorEastAsia" w:hAnsiTheme="majorEastAsia" w:eastAsiaTheme="majorEastAsia" w:cstheme="majorEastAsia"/>
          <w:sz w:val="28"/>
          <w:szCs w:val="28"/>
          <w:highlight w:val="none"/>
          <w:lang w:val="en-US" w:eastAsia="zh-CN"/>
        </w:rPr>
      </w:pPr>
      <w:r>
        <w:rPr>
          <w:rFonts w:hint="eastAsia" w:asciiTheme="majorEastAsia" w:hAnsiTheme="majorEastAsia" w:eastAsiaTheme="majorEastAsia" w:cstheme="majorEastAsia"/>
          <w:sz w:val="28"/>
          <w:szCs w:val="28"/>
          <w:highlight w:val="none"/>
          <w:lang w:val="en-US" w:eastAsia="zh-CN"/>
        </w:rPr>
        <w:t>甲方（采购人）：</w:t>
      </w:r>
    </w:p>
    <w:p w14:paraId="718EE2F3">
      <w:pPr>
        <w:ind w:firstLine="560" w:firstLineChars="200"/>
        <w:rPr>
          <w:rFonts w:hint="default" w:asciiTheme="majorEastAsia" w:hAnsiTheme="majorEastAsia" w:eastAsiaTheme="majorEastAsia" w:cstheme="majorEastAsia"/>
          <w:sz w:val="28"/>
          <w:szCs w:val="28"/>
          <w:highlight w:val="none"/>
          <w:lang w:val="en-US" w:eastAsia="zh-CN"/>
        </w:rPr>
      </w:pPr>
      <w:r>
        <w:rPr>
          <w:rFonts w:hint="eastAsia" w:asciiTheme="majorEastAsia" w:hAnsiTheme="majorEastAsia" w:eastAsiaTheme="majorEastAsia" w:cstheme="majorEastAsia"/>
          <w:sz w:val="28"/>
          <w:szCs w:val="28"/>
          <w:highlight w:val="none"/>
          <w:lang w:val="en-US" w:eastAsia="zh-CN"/>
        </w:rPr>
        <w:t>乙方（中标供应商）：</w:t>
      </w:r>
    </w:p>
    <w:p w14:paraId="3E44593C">
      <w:pPr>
        <w:ind w:firstLine="560" w:firstLineChars="200"/>
        <w:rPr>
          <w:rFonts w:hint="eastAsia" w:asciiTheme="majorEastAsia" w:hAnsiTheme="majorEastAsia" w:eastAsiaTheme="majorEastAsia" w:cstheme="majorEastAsia"/>
          <w:sz w:val="28"/>
          <w:szCs w:val="28"/>
          <w:highlight w:val="none"/>
        </w:rPr>
      </w:pPr>
      <w:r>
        <w:rPr>
          <w:rFonts w:hint="eastAsia" w:asciiTheme="majorEastAsia" w:hAnsiTheme="majorEastAsia" w:eastAsiaTheme="majorEastAsia" w:cstheme="majorEastAsia"/>
          <w:sz w:val="28"/>
          <w:szCs w:val="28"/>
          <w:highlight w:val="none"/>
        </w:rPr>
        <w:t>根据《中华人民共和国民法典》、《中华人民共和国劳动法》以及政府采购相关法律法规规定,</w:t>
      </w:r>
      <w:r>
        <w:rPr>
          <w:rFonts w:hint="eastAsia" w:asciiTheme="majorEastAsia" w:hAnsiTheme="majorEastAsia" w:eastAsiaTheme="majorEastAsia" w:cstheme="majorEastAsia"/>
          <w:sz w:val="28"/>
          <w:szCs w:val="28"/>
          <w:highlight w:val="none"/>
          <w:lang w:val="en-US" w:eastAsia="zh-CN"/>
        </w:rPr>
        <w:t>就</w:t>
      </w:r>
      <w:r>
        <w:rPr>
          <w:rFonts w:hint="eastAsia" w:asciiTheme="majorEastAsia" w:hAnsiTheme="majorEastAsia" w:eastAsiaTheme="majorEastAsia" w:cstheme="majorEastAsia"/>
          <w:sz w:val="28"/>
          <w:szCs w:val="28"/>
          <w:highlight w:val="none"/>
        </w:rPr>
        <w:t>甲方委托乙方提供</w:t>
      </w:r>
      <w:r>
        <w:rPr>
          <w:rFonts w:hint="eastAsia" w:asciiTheme="majorEastAsia" w:hAnsiTheme="majorEastAsia" w:eastAsiaTheme="majorEastAsia" w:cstheme="majorEastAsia"/>
          <w:sz w:val="28"/>
          <w:szCs w:val="28"/>
          <w:highlight w:val="none"/>
          <w:lang w:val="en-US" w:eastAsia="zh-CN"/>
        </w:rPr>
        <w:t>旅客服务窗口等服务外包内容</w:t>
      </w:r>
      <w:r>
        <w:rPr>
          <w:rFonts w:hint="eastAsia" w:asciiTheme="majorEastAsia" w:hAnsiTheme="majorEastAsia" w:eastAsiaTheme="majorEastAsia" w:cstheme="majorEastAsia"/>
          <w:sz w:val="28"/>
          <w:szCs w:val="28"/>
          <w:highlight w:val="none"/>
        </w:rPr>
        <w:t>，经双方协商一致达成如下协议:</w:t>
      </w:r>
    </w:p>
    <w:p w14:paraId="5EA02681">
      <w:pPr>
        <w:numPr>
          <w:ilvl w:val="0"/>
          <w:numId w:val="1"/>
        </w:numPr>
        <w:ind w:left="640" w:leftChars="0" w:firstLine="0" w:firstLineChars="0"/>
        <w:rPr>
          <w:rFonts w:hint="eastAsia" w:asciiTheme="majorEastAsia" w:hAnsiTheme="majorEastAsia" w:eastAsiaTheme="majorEastAsia" w:cstheme="majorEastAsia"/>
          <w:sz w:val="28"/>
          <w:szCs w:val="28"/>
          <w:highlight w:val="none"/>
          <w:lang w:val="en-US" w:eastAsia="zh-CN"/>
        </w:rPr>
      </w:pPr>
      <w:r>
        <w:rPr>
          <w:rFonts w:hint="eastAsia" w:ascii="宋体" w:hAnsi="宋体" w:eastAsia="宋体" w:cs="宋体"/>
          <w:b/>
          <w:color w:val="000000" w:themeColor="text1"/>
          <w:sz w:val="28"/>
          <w:szCs w:val="28"/>
          <w:highlight w:val="none"/>
          <w:lang w:val="en-US" w:eastAsia="zh-CN"/>
          <w14:textFill>
            <w14:solidFill>
              <w14:schemeClr w14:val="tx1"/>
            </w14:solidFill>
          </w14:textFill>
        </w:rPr>
        <w:t>外包</w:t>
      </w:r>
      <w:r>
        <w:rPr>
          <w:rFonts w:hint="eastAsia" w:ascii="宋体" w:hAnsi="宋体" w:eastAsia="宋体" w:cs="宋体"/>
          <w:b/>
          <w:color w:val="000000" w:themeColor="text1"/>
          <w:sz w:val="28"/>
          <w:szCs w:val="28"/>
          <w:highlight w:val="none"/>
          <w:lang w:eastAsia="zh-CN"/>
          <w14:textFill>
            <w14:solidFill>
              <w14:schemeClr w14:val="tx1"/>
            </w14:solidFill>
          </w14:textFill>
        </w:rPr>
        <w:t>服务内容</w:t>
      </w:r>
      <w:r>
        <w:rPr>
          <w:rFonts w:hint="eastAsia" w:ascii="宋体" w:hAnsi="宋体" w:eastAsia="宋体" w:cs="宋体"/>
          <w:b/>
          <w:color w:val="000000" w:themeColor="text1"/>
          <w:sz w:val="28"/>
          <w:szCs w:val="28"/>
          <w:highlight w:val="none"/>
          <w:lang w:val="en-US" w:eastAsia="zh-CN"/>
          <w14:textFill>
            <w14:solidFill>
              <w14:schemeClr w14:val="tx1"/>
            </w14:solidFill>
          </w14:textFill>
        </w:rPr>
        <w:t>及职责</w:t>
      </w:r>
      <w:r>
        <w:rPr>
          <w:rFonts w:hint="eastAsia" w:asciiTheme="majorEastAsia" w:hAnsiTheme="majorEastAsia" w:eastAsiaTheme="majorEastAsia" w:cstheme="majorEastAsia"/>
          <w:sz w:val="28"/>
          <w:szCs w:val="28"/>
          <w:highlight w:val="none"/>
          <w:lang w:val="en-US" w:eastAsia="zh-CN"/>
        </w:rPr>
        <w:t>：</w:t>
      </w:r>
    </w:p>
    <w:p w14:paraId="2A260BAD">
      <w:pPr>
        <w:numPr>
          <w:ilvl w:val="0"/>
          <w:numId w:val="0"/>
        </w:numPr>
        <w:ind w:firstLine="560" w:firstLineChars="200"/>
        <w:rPr>
          <w:rFonts w:hint="eastAsia" w:asciiTheme="majorEastAsia" w:hAnsiTheme="majorEastAsia" w:eastAsiaTheme="majorEastAsia" w:cstheme="majorEastAsia"/>
          <w:sz w:val="28"/>
          <w:szCs w:val="28"/>
          <w:highlight w:val="none"/>
          <w:lang w:val="en-US" w:eastAsia="zh-CN"/>
        </w:rPr>
      </w:pPr>
      <w:r>
        <w:rPr>
          <w:rFonts w:hint="eastAsia" w:asciiTheme="majorEastAsia" w:hAnsiTheme="majorEastAsia" w:eastAsiaTheme="majorEastAsia" w:cstheme="majorEastAsia"/>
          <w:sz w:val="28"/>
          <w:szCs w:val="28"/>
          <w:highlight w:val="none"/>
          <w:lang w:val="en-US" w:eastAsia="zh-CN"/>
        </w:rPr>
        <w:t>乙方按照甲方需求为甲方提供相应岗位外包服务业务。</w:t>
      </w:r>
    </w:p>
    <w:p w14:paraId="73A6F193">
      <w:pPr>
        <w:numPr>
          <w:ilvl w:val="0"/>
          <w:numId w:val="2"/>
        </w:numPr>
        <w:ind w:firstLine="560" w:firstLineChars="200"/>
        <w:rPr>
          <w:rFonts w:hint="default" w:asciiTheme="majorEastAsia" w:hAnsiTheme="majorEastAsia" w:eastAsiaTheme="majorEastAsia" w:cstheme="majorEastAsia"/>
          <w:sz w:val="28"/>
          <w:szCs w:val="28"/>
          <w:highlight w:val="none"/>
          <w:lang w:val="en-US" w:eastAsia="zh-CN"/>
        </w:rPr>
      </w:pPr>
      <w:r>
        <w:rPr>
          <w:rFonts w:hint="eastAsia" w:asciiTheme="majorEastAsia" w:hAnsiTheme="majorEastAsia" w:eastAsiaTheme="majorEastAsia" w:cstheme="majorEastAsia"/>
          <w:sz w:val="28"/>
          <w:szCs w:val="28"/>
          <w:highlight w:val="none"/>
          <w:lang w:val="en-US" w:eastAsia="zh-CN"/>
        </w:rPr>
        <w:t>岗位需求：为打造文明的站区环境，全面提升火车站地区品质形象，提升旅客安全、便捷的出行保障，做好服务窗口咨询、投诉受理、广场及周边秩序监管及网格化管理等其他业务，需外包岗位</w:t>
      </w:r>
      <w:r>
        <w:rPr>
          <w:rFonts w:hint="eastAsia" w:asciiTheme="majorEastAsia" w:hAnsiTheme="majorEastAsia" w:eastAsiaTheme="majorEastAsia" w:cstheme="majorEastAsia"/>
          <w:sz w:val="28"/>
          <w:szCs w:val="28"/>
          <w:highlight w:val="none"/>
          <w:u w:val="single"/>
          <w:lang w:val="en-US" w:eastAsia="zh-CN"/>
        </w:rPr>
        <w:t xml:space="preserve">  35   </w:t>
      </w:r>
      <w:r>
        <w:rPr>
          <w:rFonts w:hint="eastAsia" w:asciiTheme="majorEastAsia" w:hAnsiTheme="majorEastAsia" w:eastAsiaTheme="majorEastAsia" w:cstheme="majorEastAsia"/>
          <w:sz w:val="28"/>
          <w:szCs w:val="28"/>
          <w:highlight w:val="none"/>
          <w:lang w:val="en-US" w:eastAsia="zh-CN"/>
        </w:rPr>
        <w:t>个，如遇特殊情况依据甲方需求随时调配。</w:t>
      </w:r>
    </w:p>
    <w:p w14:paraId="3703278F">
      <w:pPr>
        <w:numPr>
          <w:ilvl w:val="0"/>
          <w:numId w:val="2"/>
        </w:numPr>
        <w:ind w:left="0" w:leftChars="0" w:firstLine="560" w:firstLineChars="200"/>
        <w:rPr>
          <w:rFonts w:hint="eastAsia" w:asciiTheme="majorEastAsia" w:hAnsiTheme="majorEastAsia" w:eastAsiaTheme="majorEastAsia" w:cstheme="majorEastAsia"/>
          <w:sz w:val="28"/>
          <w:szCs w:val="28"/>
          <w:highlight w:val="none"/>
          <w:lang w:val="en-US" w:eastAsia="zh-CN"/>
        </w:rPr>
      </w:pPr>
      <w:r>
        <w:rPr>
          <w:rFonts w:hint="eastAsia" w:asciiTheme="majorEastAsia" w:hAnsiTheme="majorEastAsia" w:eastAsiaTheme="majorEastAsia" w:cstheme="majorEastAsia"/>
          <w:sz w:val="28"/>
          <w:szCs w:val="28"/>
          <w:highlight w:val="none"/>
          <w:lang w:val="en-US" w:eastAsia="zh-CN"/>
        </w:rPr>
        <w:t>外包岗位职责及服务内容</w:t>
      </w:r>
    </w:p>
    <w:p w14:paraId="262FC9FA">
      <w:pPr>
        <w:numPr>
          <w:ilvl w:val="0"/>
          <w:numId w:val="0"/>
        </w:numPr>
        <w:ind w:firstLine="560" w:firstLineChars="200"/>
        <w:rPr>
          <w:rFonts w:hint="default" w:asciiTheme="majorEastAsia" w:hAnsiTheme="majorEastAsia" w:eastAsiaTheme="majorEastAsia" w:cstheme="majorEastAsia"/>
          <w:color w:val="auto"/>
          <w:sz w:val="28"/>
          <w:szCs w:val="28"/>
          <w:highlight w:val="none"/>
          <w:lang w:val="en-US" w:eastAsia="zh-CN"/>
        </w:rPr>
      </w:pPr>
      <w:r>
        <w:rPr>
          <w:rFonts w:hint="eastAsia" w:asciiTheme="majorEastAsia" w:hAnsiTheme="majorEastAsia" w:eastAsiaTheme="majorEastAsia" w:cstheme="majorEastAsia"/>
          <w:color w:val="auto"/>
          <w:sz w:val="28"/>
          <w:szCs w:val="28"/>
          <w:highlight w:val="none"/>
          <w:lang w:val="en-US" w:eastAsia="zh-CN"/>
        </w:rPr>
        <w:t>（</w:t>
      </w:r>
      <w:r>
        <w:rPr>
          <w:rFonts w:hint="default" w:asciiTheme="majorEastAsia" w:hAnsiTheme="majorEastAsia" w:eastAsiaTheme="majorEastAsia" w:cstheme="majorEastAsia"/>
          <w:color w:val="auto"/>
          <w:sz w:val="28"/>
          <w:szCs w:val="28"/>
          <w:highlight w:val="none"/>
          <w:lang w:val="en-US" w:eastAsia="zh-CN"/>
        </w:rPr>
        <w:t>1</w:t>
      </w:r>
      <w:r>
        <w:rPr>
          <w:rFonts w:hint="eastAsia" w:asciiTheme="majorEastAsia" w:hAnsiTheme="majorEastAsia" w:eastAsiaTheme="majorEastAsia" w:cstheme="majorEastAsia"/>
          <w:color w:val="auto"/>
          <w:sz w:val="28"/>
          <w:szCs w:val="28"/>
          <w:highlight w:val="none"/>
          <w:lang w:val="en-US" w:eastAsia="zh-CN"/>
        </w:rPr>
        <w:t>）</w:t>
      </w:r>
      <w:r>
        <w:rPr>
          <w:rFonts w:hint="default" w:asciiTheme="majorEastAsia" w:hAnsiTheme="majorEastAsia" w:eastAsiaTheme="majorEastAsia" w:cstheme="majorEastAsia"/>
          <w:color w:val="auto"/>
          <w:sz w:val="28"/>
          <w:szCs w:val="28"/>
          <w:highlight w:val="none"/>
          <w:lang w:val="en-US" w:eastAsia="zh-CN"/>
        </w:rPr>
        <w:t>对</w:t>
      </w:r>
      <w:r>
        <w:rPr>
          <w:rFonts w:hint="eastAsia" w:asciiTheme="majorEastAsia" w:hAnsiTheme="majorEastAsia" w:eastAsiaTheme="majorEastAsia" w:cstheme="majorEastAsia"/>
          <w:color w:val="auto"/>
          <w:sz w:val="28"/>
          <w:szCs w:val="28"/>
          <w:highlight w:val="none"/>
          <w:lang w:val="en-US" w:eastAsia="zh-CN"/>
        </w:rPr>
        <w:t>提出投诉、</w:t>
      </w:r>
      <w:r>
        <w:rPr>
          <w:rFonts w:hint="default" w:asciiTheme="majorEastAsia" w:hAnsiTheme="majorEastAsia" w:eastAsiaTheme="majorEastAsia" w:cstheme="majorEastAsia"/>
          <w:color w:val="auto"/>
          <w:sz w:val="28"/>
          <w:szCs w:val="28"/>
          <w:highlight w:val="none"/>
          <w:lang w:val="en-US" w:eastAsia="zh-CN"/>
        </w:rPr>
        <w:t>咨询的旅客，及时协调相关部门处理出现的问题</w:t>
      </w:r>
      <w:r>
        <w:rPr>
          <w:rFonts w:hint="eastAsia" w:asciiTheme="majorEastAsia" w:hAnsiTheme="majorEastAsia" w:eastAsiaTheme="majorEastAsia" w:cstheme="majorEastAsia"/>
          <w:color w:val="auto"/>
          <w:sz w:val="28"/>
          <w:szCs w:val="28"/>
          <w:highlight w:val="none"/>
          <w:lang w:val="en-US" w:eastAsia="zh-CN"/>
        </w:rPr>
        <w:t>，</w:t>
      </w:r>
      <w:r>
        <w:rPr>
          <w:rFonts w:hint="default" w:asciiTheme="majorEastAsia" w:hAnsiTheme="majorEastAsia" w:eastAsiaTheme="majorEastAsia" w:cstheme="majorEastAsia"/>
          <w:color w:val="auto"/>
          <w:sz w:val="28"/>
          <w:szCs w:val="28"/>
          <w:highlight w:val="none"/>
          <w:lang w:val="en-US" w:eastAsia="zh-CN"/>
        </w:rPr>
        <w:t>积极主动做好咨询、引导和受理服务。负责服务设施的完善和提升，为旅客提供优质服务。</w:t>
      </w:r>
    </w:p>
    <w:p w14:paraId="631AB40A">
      <w:pPr>
        <w:numPr>
          <w:ilvl w:val="0"/>
          <w:numId w:val="0"/>
        </w:numPr>
        <w:ind w:firstLine="560" w:firstLineChars="200"/>
        <w:rPr>
          <w:rFonts w:hint="eastAsia" w:asciiTheme="majorEastAsia" w:hAnsiTheme="majorEastAsia" w:eastAsiaTheme="majorEastAsia" w:cstheme="majorEastAsia"/>
          <w:color w:val="auto"/>
          <w:sz w:val="28"/>
          <w:szCs w:val="28"/>
          <w:highlight w:val="none"/>
          <w:lang w:val="en-US" w:eastAsia="zh-CN"/>
        </w:rPr>
      </w:pPr>
      <w:r>
        <w:rPr>
          <w:rFonts w:hint="default" w:asciiTheme="majorEastAsia" w:hAnsiTheme="majorEastAsia" w:eastAsiaTheme="majorEastAsia" w:cstheme="majorEastAsia"/>
          <w:color w:val="auto"/>
          <w:sz w:val="28"/>
          <w:szCs w:val="28"/>
          <w:highlight w:val="none"/>
          <w:lang w:val="en-US" w:eastAsia="zh-CN"/>
        </w:rPr>
        <w:t>（2）认真做好</w:t>
      </w:r>
      <w:r>
        <w:rPr>
          <w:rFonts w:hint="eastAsia" w:asciiTheme="majorEastAsia" w:hAnsiTheme="majorEastAsia" w:eastAsiaTheme="majorEastAsia" w:cstheme="majorEastAsia"/>
          <w:color w:val="auto"/>
          <w:sz w:val="28"/>
          <w:szCs w:val="28"/>
          <w:highlight w:val="none"/>
          <w:lang w:val="en-US" w:eastAsia="zh-CN"/>
        </w:rPr>
        <w:t>辖区内网格化日常管理，配合各相关部门做好执法检查工作发现问题及时协调处置。</w:t>
      </w:r>
    </w:p>
    <w:p w14:paraId="6B8DB842">
      <w:pPr>
        <w:numPr>
          <w:ilvl w:val="0"/>
          <w:numId w:val="0"/>
        </w:numPr>
        <w:ind w:firstLine="560" w:firstLineChars="200"/>
        <w:rPr>
          <w:rFonts w:hint="eastAsia" w:asciiTheme="majorEastAsia" w:hAnsiTheme="majorEastAsia" w:eastAsiaTheme="majorEastAsia" w:cstheme="majorEastAsia"/>
          <w:color w:val="auto"/>
          <w:sz w:val="28"/>
          <w:szCs w:val="28"/>
          <w:highlight w:val="none"/>
          <w:lang w:val="en-US" w:eastAsia="zh-CN"/>
        </w:rPr>
      </w:pPr>
      <w:r>
        <w:rPr>
          <w:rFonts w:hint="eastAsia" w:asciiTheme="majorEastAsia" w:hAnsiTheme="majorEastAsia" w:eastAsiaTheme="majorEastAsia" w:cstheme="majorEastAsia"/>
          <w:color w:val="auto"/>
          <w:sz w:val="28"/>
          <w:szCs w:val="28"/>
          <w:highlight w:val="none"/>
          <w:lang w:val="en-US" w:eastAsia="zh-CN"/>
        </w:rPr>
        <w:t>（3）做好网格基础信息采报，对可能引发风险事件的各类问题隐患及时预警报告并协助管控；负责组织协调流动人员管理与服务工作，对生活无着落人员进行救助等工作。</w:t>
      </w:r>
    </w:p>
    <w:p w14:paraId="6AFB8253">
      <w:pPr>
        <w:numPr>
          <w:ilvl w:val="0"/>
          <w:numId w:val="0"/>
        </w:numPr>
        <w:ind w:firstLine="560" w:firstLineChars="200"/>
        <w:rPr>
          <w:rFonts w:hint="default" w:asciiTheme="majorEastAsia" w:hAnsiTheme="majorEastAsia" w:eastAsiaTheme="majorEastAsia" w:cstheme="majorEastAsia"/>
          <w:color w:val="auto"/>
          <w:sz w:val="28"/>
          <w:szCs w:val="28"/>
          <w:highlight w:val="none"/>
          <w:lang w:val="en-US" w:eastAsia="zh-CN"/>
        </w:rPr>
      </w:pPr>
      <w:r>
        <w:rPr>
          <w:rFonts w:hint="eastAsia" w:asciiTheme="majorEastAsia" w:hAnsiTheme="majorEastAsia" w:eastAsiaTheme="majorEastAsia" w:cstheme="majorEastAsia"/>
          <w:color w:val="auto"/>
          <w:sz w:val="28"/>
          <w:szCs w:val="28"/>
          <w:highlight w:val="none"/>
          <w:lang w:val="en-US" w:eastAsia="zh-CN"/>
        </w:rPr>
        <w:t>（4）做好后勤保障工作，及领导交办的其他工作</w:t>
      </w:r>
    </w:p>
    <w:p w14:paraId="47CC2F97">
      <w:pPr>
        <w:numPr>
          <w:ilvl w:val="0"/>
          <w:numId w:val="0"/>
        </w:numPr>
        <w:spacing w:beforeAutospacing="0" w:afterAutospacing="0" w:line="360" w:lineRule="auto"/>
        <w:outlineLvl w:val="9"/>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lang w:eastAsia="zh-CN"/>
          <w14:textFill>
            <w14:solidFill>
              <w14:schemeClr w14:val="tx1"/>
            </w14:solidFill>
          </w14:textFill>
        </w:rPr>
        <w:t>第</w:t>
      </w:r>
      <w:r>
        <w:rPr>
          <w:rFonts w:hint="eastAsia" w:ascii="宋体" w:hAnsi="宋体" w:eastAsia="宋体" w:cs="宋体"/>
          <w:b/>
          <w:color w:val="000000" w:themeColor="text1"/>
          <w:sz w:val="28"/>
          <w:szCs w:val="28"/>
          <w:highlight w:val="none"/>
          <w14:textFill>
            <w14:solidFill>
              <w14:schemeClr w14:val="tx1"/>
            </w14:solidFill>
          </w14:textFill>
        </w:rPr>
        <w:t>二</w:t>
      </w:r>
      <w:r>
        <w:rPr>
          <w:rFonts w:hint="eastAsia" w:ascii="宋体" w:hAnsi="宋体" w:eastAsia="宋体" w:cs="宋体"/>
          <w:b/>
          <w:color w:val="000000" w:themeColor="text1"/>
          <w:sz w:val="28"/>
          <w:szCs w:val="28"/>
          <w:highlight w:val="none"/>
          <w:lang w:eastAsia="zh-CN"/>
          <w14:textFill>
            <w14:solidFill>
              <w14:schemeClr w14:val="tx1"/>
            </w14:solidFill>
          </w14:textFill>
        </w:rPr>
        <w:t>条</w:t>
      </w:r>
      <w:r>
        <w:rPr>
          <w:rFonts w:hint="eastAsia" w:ascii="宋体" w:hAnsi="宋体" w:eastAsia="宋体" w:cs="宋体"/>
          <w:b/>
          <w:color w:val="000000" w:themeColor="text1"/>
          <w:sz w:val="28"/>
          <w:szCs w:val="28"/>
          <w:highlight w:val="none"/>
          <w14:textFill>
            <w14:solidFill>
              <w14:schemeClr w14:val="tx1"/>
            </w14:solidFill>
          </w14:textFill>
        </w:rPr>
        <w:t>、外包费用及</w:t>
      </w:r>
      <w:r>
        <w:rPr>
          <w:rFonts w:hint="eastAsia" w:ascii="宋体" w:hAnsi="宋体" w:eastAsia="宋体" w:cs="宋体"/>
          <w:b/>
          <w:color w:val="000000" w:themeColor="text1"/>
          <w:sz w:val="28"/>
          <w:szCs w:val="28"/>
          <w:highlight w:val="none"/>
          <w:lang w:val="en-US" w:eastAsia="zh-CN"/>
          <w14:textFill>
            <w14:solidFill>
              <w14:schemeClr w14:val="tx1"/>
            </w14:solidFill>
          </w14:textFill>
        </w:rPr>
        <w:t>付款</w:t>
      </w:r>
      <w:r>
        <w:rPr>
          <w:rFonts w:hint="eastAsia" w:ascii="宋体" w:hAnsi="宋体" w:eastAsia="宋体" w:cs="宋体"/>
          <w:b/>
          <w:color w:val="000000" w:themeColor="text1"/>
          <w:sz w:val="28"/>
          <w:szCs w:val="28"/>
          <w:highlight w:val="none"/>
          <w14:textFill>
            <w14:solidFill>
              <w14:schemeClr w14:val="tx1"/>
            </w14:solidFill>
          </w14:textFill>
        </w:rPr>
        <w:t>方式</w:t>
      </w:r>
    </w:p>
    <w:p w14:paraId="341CBFF2">
      <w:pPr>
        <w:pStyle w:val="7"/>
        <w:widowControl/>
        <w:spacing w:beforeAutospacing="0" w:afterAutospacing="0" w:line="540" w:lineRule="exact"/>
        <w:ind w:firstLine="56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1、本协议</w:t>
      </w:r>
      <w:r>
        <w:rPr>
          <w:rFonts w:hint="eastAsia" w:hAnsi="宋体" w:eastAsia="宋体" w:cs="宋体"/>
          <w:color w:val="000000" w:themeColor="text1"/>
          <w:sz w:val="28"/>
          <w:szCs w:val="28"/>
          <w:highlight w:val="none"/>
          <w:lang w:eastAsia="zh-CN"/>
          <w14:textFill>
            <w14:solidFill>
              <w14:schemeClr w14:val="tx1"/>
            </w14:solidFill>
          </w14:textFill>
        </w:rPr>
        <w:t>暂定</w:t>
      </w:r>
      <w:r>
        <w:rPr>
          <w:rFonts w:hint="eastAsia" w:ascii="宋体" w:hAnsi="宋体" w:eastAsia="宋体" w:cs="宋体"/>
          <w:color w:val="000000" w:themeColor="text1"/>
          <w:sz w:val="28"/>
          <w:szCs w:val="28"/>
          <w:highlight w:val="none"/>
          <w14:textFill>
            <w14:solidFill>
              <w14:schemeClr w14:val="tx1"/>
            </w14:solidFill>
          </w14:textFill>
        </w:rPr>
        <w:t>外包费用总金额</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人民币</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元,</w:t>
      </w:r>
      <w:r>
        <w:rPr>
          <w:rFonts w:hint="eastAsia" w:hAnsi="宋体" w:eastAsia="宋体" w:cs="宋体"/>
          <w:color w:val="000000" w:themeColor="text1"/>
          <w:sz w:val="28"/>
          <w:szCs w:val="28"/>
          <w:highlight w:val="none"/>
          <w:lang w:eastAsia="zh-CN"/>
          <w14:textFill>
            <w14:solidFill>
              <w14:schemeClr w14:val="tx1"/>
            </w14:solidFill>
          </w14:textFill>
        </w:rPr>
        <w:t>（</w:t>
      </w:r>
      <w:r>
        <w:rPr>
          <w:rFonts w:hint="eastAsia" w:hAnsi="宋体" w:eastAsia="宋体" w:cs="宋体"/>
          <w:color w:val="000000" w:themeColor="text1"/>
          <w:sz w:val="28"/>
          <w:szCs w:val="28"/>
          <w:highlight w:val="none"/>
          <w:lang w:val="en-US" w:eastAsia="zh-CN"/>
          <w14:textFill>
            <w14:solidFill>
              <w14:schemeClr w14:val="tx1"/>
            </w14:solidFill>
          </w14:textFill>
        </w:rPr>
        <w:t>大写：</w:t>
      </w:r>
      <w:r>
        <w:rPr>
          <w:rFonts w:hint="eastAsia" w:hAnsi="宋体" w:eastAsia="宋体" w:cs="宋体"/>
          <w:color w:val="000000" w:themeColor="text1"/>
          <w:sz w:val="28"/>
          <w:szCs w:val="28"/>
          <w:highlight w:val="none"/>
          <w:u w:val="single"/>
          <w:lang w:val="en-US" w:eastAsia="zh-CN"/>
          <w14:textFill>
            <w14:solidFill>
              <w14:schemeClr w14:val="tx1"/>
            </w14:solidFill>
          </w14:textFill>
        </w:rPr>
        <w:t xml:space="preserve">        元</w:t>
      </w:r>
      <w:r>
        <w:rPr>
          <w:rFonts w:hint="eastAsia"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包</w:t>
      </w:r>
      <w:r>
        <w:rPr>
          <w:rFonts w:hint="eastAsia" w:ascii="宋体" w:hAnsi="宋体" w:eastAsia="宋体" w:cs="宋体"/>
          <w:color w:val="000000" w:themeColor="text1"/>
          <w:sz w:val="28"/>
          <w:szCs w:val="28"/>
          <w:highlight w:val="none"/>
          <w:lang w:eastAsia="zh-CN"/>
          <w14:textFill>
            <w14:solidFill>
              <w14:schemeClr w14:val="tx1"/>
            </w14:solidFill>
          </w14:textFill>
        </w:rPr>
        <w:t>括但不限于</w:t>
      </w:r>
      <w:r>
        <w:rPr>
          <w:rFonts w:hint="eastAsia" w:ascii="宋体" w:hAnsi="宋体" w:eastAsia="宋体" w:cs="宋体"/>
          <w:color w:val="000000" w:themeColor="text1"/>
          <w:sz w:val="28"/>
          <w:szCs w:val="28"/>
          <w:highlight w:val="none"/>
          <w14:textFill>
            <w14:solidFill>
              <w14:schemeClr w14:val="tx1"/>
            </w14:solidFill>
          </w14:textFill>
        </w:rPr>
        <w:t>服务外包人员的</w:t>
      </w:r>
      <w:r>
        <w:rPr>
          <w:rFonts w:hint="eastAsia" w:ascii="宋体" w:hAnsi="宋体" w:eastAsia="宋体" w:cs="宋体"/>
          <w:color w:val="000000" w:themeColor="text1"/>
          <w:sz w:val="28"/>
          <w:szCs w:val="28"/>
          <w:highlight w:val="none"/>
          <w:lang w:val="zh-TW" w:eastAsia="zh-CN"/>
          <w14:textFill>
            <w14:solidFill>
              <w14:schemeClr w14:val="tx1"/>
            </w14:solidFill>
          </w14:textFill>
        </w:rPr>
        <w:t>基本工资、</w:t>
      </w:r>
      <w:r>
        <w:rPr>
          <w:rFonts w:hint="eastAsia" w:hAnsi="宋体" w:eastAsia="宋体" w:cs="宋体"/>
          <w:color w:val="000000" w:themeColor="text1"/>
          <w:sz w:val="28"/>
          <w:szCs w:val="28"/>
          <w:highlight w:val="none"/>
          <w:lang w:val="zh-TW" w:eastAsia="zh-CN"/>
          <w14:textFill>
            <w14:solidFill>
              <w14:schemeClr w14:val="tx1"/>
            </w14:solidFill>
          </w14:textFill>
        </w:rPr>
        <w:t>社会保险</w:t>
      </w:r>
      <w:r>
        <w:rPr>
          <w:rFonts w:hint="eastAsia" w:ascii="宋体" w:hAnsi="宋体" w:eastAsia="宋体" w:cs="宋体"/>
          <w:color w:val="000000" w:themeColor="text1"/>
          <w:sz w:val="28"/>
          <w:szCs w:val="28"/>
          <w:highlight w:val="none"/>
          <w:lang w:val="zh-TW" w:eastAsia="zh-CN"/>
          <w14:textFill>
            <w14:solidFill>
              <w14:schemeClr w14:val="tx1"/>
            </w14:solidFill>
          </w14:textFill>
        </w:rPr>
        <w:t>、</w:t>
      </w:r>
      <w:r>
        <w:rPr>
          <w:rFonts w:hint="eastAsia" w:hAnsi="宋体" w:eastAsia="宋体" w:cs="宋体"/>
          <w:color w:val="000000" w:themeColor="text1"/>
          <w:sz w:val="28"/>
          <w:szCs w:val="28"/>
          <w:highlight w:val="none"/>
          <w:lang w:val="zh-TW" w:eastAsia="zh-CN"/>
          <w14:textFill>
            <w14:solidFill>
              <w14:schemeClr w14:val="tx1"/>
            </w14:solidFill>
          </w14:textFill>
        </w:rPr>
        <w:t>加班费、差旅、通信、</w:t>
      </w:r>
      <w:r>
        <w:rPr>
          <w:rFonts w:hint="eastAsia" w:ascii="宋体" w:hAnsi="宋体" w:eastAsia="宋体" w:cs="宋体"/>
          <w:color w:val="000000" w:themeColor="text1"/>
          <w:sz w:val="28"/>
          <w:szCs w:val="28"/>
          <w:highlight w:val="none"/>
          <w:lang w:val="zh-TW" w:eastAsia="zh-CN"/>
          <w14:textFill>
            <w14:solidFill>
              <w14:schemeClr w14:val="tx1"/>
            </w14:solidFill>
          </w14:textFill>
        </w:rPr>
        <w:t>餐补、采暖降温、其它福利津贴</w:t>
      </w:r>
      <w:r>
        <w:rPr>
          <w:rFonts w:hint="eastAsia" w:hAnsi="宋体" w:eastAsia="宋体" w:cs="宋体"/>
          <w:color w:val="000000" w:themeColor="text1"/>
          <w:sz w:val="28"/>
          <w:szCs w:val="28"/>
          <w:highlight w:val="none"/>
          <w:lang w:val="zh-TW"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社会保险、商业保险费、培训费，以及乙方管理服务费等本合同项下直接和间接费用、利润和税金等相关的全部费用。任何错报、漏报终由乙方自行负责。</w:t>
      </w:r>
    </w:p>
    <w:p w14:paraId="6195D621">
      <w:pPr>
        <w:pStyle w:val="7"/>
        <w:widowControl/>
        <w:spacing w:beforeAutospacing="0" w:afterAutospacing="0" w:line="540" w:lineRule="exact"/>
        <w:ind w:firstLine="56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2、本合同总价一次性包死，合同期内不</w:t>
      </w:r>
      <w:r>
        <w:rPr>
          <w:rFonts w:hint="eastAsia" w:hAnsi="宋体" w:eastAsia="宋体" w:cs="宋体"/>
          <w:color w:val="000000" w:themeColor="text1"/>
          <w:sz w:val="28"/>
          <w:szCs w:val="28"/>
          <w:highlight w:val="none"/>
          <w:lang w:val="en-US" w:eastAsia="zh-CN"/>
          <w14:textFill>
            <w14:solidFill>
              <w14:schemeClr w14:val="tx1"/>
            </w14:solidFill>
          </w14:textFill>
        </w:rPr>
        <w:t>受</w:t>
      </w:r>
      <w:r>
        <w:rPr>
          <w:rFonts w:hint="eastAsia" w:ascii="宋体" w:hAnsi="宋体" w:eastAsia="宋体" w:cs="宋体"/>
          <w:color w:val="000000" w:themeColor="text1"/>
          <w:sz w:val="28"/>
          <w:szCs w:val="28"/>
          <w:highlight w:val="none"/>
          <w14:textFill>
            <w14:solidFill>
              <w14:schemeClr w14:val="tx1"/>
            </w14:solidFill>
          </w14:textFill>
        </w:rPr>
        <w:t>市场价格变化因素影响而调整。</w:t>
      </w:r>
    </w:p>
    <w:p w14:paraId="475373F2">
      <w:pPr>
        <w:numPr>
          <w:ilvl w:val="0"/>
          <w:numId w:val="0"/>
        </w:num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val="zh-TW" w:eastAsia="zh-CN"/>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3、付款</w:t>
      </w:r>
      <w:r>
        <w:rPr>
          <w:rFonts w:hint="eastAsia" w:ascii="宋体" w:hAnsi="宋体" w:eastAsia="宋体" w:cs="宋体"/>
          <w:color w:val="000000" w:themeColor="text1"/>
          <w:sz w:val="28"/>
          <w:szCs w:val="28"/>
          <w:highlight w:val="none"/>
          <w:lang w:val="zh-TW" w:eastAsia="zh-CN"/>
          <w14:textFill>
            <w14:solidFill>
              <w14:schemeClr w14:val="tx1"/>
            </w14:solidFill>
          </w14:textFill>
        </w:rPr>
        <w:t>方式</w:t>
      </w:r>
      <w:r>
        <w:rPr>
          <w:rFonts w:hint="eastAsia" w:ascii="宋体" w:hAnsi="宋体" w:eastAsia="宋体" w:cs="宋体"/>
          <w:color w:val="000000" w:themeColor="text1"/>
          <w:sz w:val="28"/>
          <w:szCs w:val="28"/>
          <w:highlight w:val="none"/>
          <w:lang w:val="en-US" w:eastAsia="zh-CN"/>
          <w14:textFill>
            <w14:solidFill>
              <w14:schemeClr w14:val="tx1"/>
            </w14:solidFill>
          </w14:textFill>
        </w:rPr>
        <w:t>及依据</w:t>
      </w:r>
    </w:p>
    <w:p w14:paraId="3EA5D126">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val="zh-TW" w:eastAsia="zh-CN"/>
          <w14:textFill>
            <w14:solidFill>
              <w14:schemeClr w14:val="tx1"/>
            </w14:solidFill>
          </w14:textFill>
        </w:rPr>
      </w:pPr>
      <w:r>
        <w:rPr>
          <w:rFonts w:hint="eastAsia" w:ascii="宋体" w:hAnsi="宋体" w:eastAsia="宋体" w:cs="宋体"/>
          <w:color w:val="000000" w:themeColor="text1"/>
          <w:kern w:val="0"/>
          <w:sz w:val="28"/>
          <w:szCs w:val="28"/>
          <w:highlight w:val="none"/>
          <w:lang w:val="zh-TW" w:eastAsia="zh-CN" w:bidi="ar-SA"/>
          <w14:textFill>
            <w14:solidFill>
              <w14:schemeClr w14:val="tx1"/>
            </w14:solidFill>
          </w14:textFill>
        </w:rPr>
        <w:t>付款方式：</w:t>
      </w:r>
      <w:r>
        <w:rPr>
          <w:rFonts w:hint="eastAsia" w:ascii="宋体" w:hAnsi="宋体" w:eastAsia="宋体" w:cs="宋体"/>
          <w:color w:val="000000" w:themeColor="text1"/>
          <w:kern w:val="0"/>
          <w:sz w:val="28"/>
          <w:szCs w:val="28"/>
          <w:highlight w:val="none"/>
          <w:lang w:val="en-US" w:eastAsia="zh-CN" w:bidi="ar-SA"/>
          <w14:textFill>
            <w14:solidFill>
              <w14:schemeClr w14:val="tx1"/>
            </w14:solidFill>
          </w14:textFill>
        </w:rPr>
        <w:t>实行</w:t>
      </w:r>
      <w:r>
        <w:rPr>
          <w:rFonts w:hint="eastAsia" w:ascii="宋体" w:hAnsi="宋体" w:eastAsia="宋体" w:cs="宋体"/>
          <w:color w:val="000000" w:themeColor="text1"/>
          <w:kern w:val="0"/>
          <w:sz w:val="28"/>
          <w:szCs w:val="28"/>
          <w:highlight w:val="none"/>
          <w:lang w:val="zh-TW" w:eastAsia="zh-CN" w:bidi="ar-SA"/>
          <w14:textFill>
            <w14:solidFill>
              <w14:schemeClr w14:val="tx1"/>
            </w14:solidFill>
          </w14:textFill>
        </w:rPr>
        <w:t>按</w:t>
      </w:r>
      <w:r>
        <w:rPr>
          <w:rFonts w:hint="eastAsia" w:ascii="宋体" w:hAnsi="宋体" w:eastAsia="宋体" w:cs="宋体"/>
          <w:color w:val="000000" w:themeColor="text1"/>
          <w:kern w:val="0"/>
          <w:sz w:val="28"/>
          <w:szCs w:val="28"/>
          <w:highlight w:val="none"/>
          <w:lang w:val="en-US" w:eastAsia="zh-CN" w:bidi="ar-SA"/>
          <w14:textFill>
            <w14:solidFill>
              <w14:schemeClr w14:val="tx1"/>
            </w14:solidFill>
          </w14:textFill>
        </w:rPr>
        <w:t>月后付制支付。</w:t>
      </w:r>
      <w:r>
        <w:rPr>
          <w:rFonts w:hint="eastAsia" w:ascii="宋体" w:hAnsi="宋体" w:eastAsia="宋体" w:cs="宋体"/>
          <w:color w:val="000000" w:themeColor="text1"/>
          <w:kern w:val="0"/>
          <w:sz w:val="28"/>
          <w:szCs w:val="28"/>
          <w:highlight w:val="none"/>
          <w:lang w:val="zh-TW" w:eastAsia="zh-CN" w:bidi="ar-SA"/>
          <w14:textFill>
            <w14:solidFill>
              <w14:schemeClr w14:val="tx1"/>
            </w14:solidFill>
          </w14:textFill>
        </w:rPr>
        <w:t>每</w:t>
      </w:r>
      <w:r>
        <w:rPr>
          <w:rFonts w:hint="eastAsia" w:ascii="宋体" w:hAnsi="宋体" w:eastAsia="宋体" w:cs="宋体"/>
          <w:color w:val="000000" w:themeColor="text1"/>
          <w:kern w:val="0"/>
          <w:sz w:val="28"/>
          <w:szCs w:val="28"/>
          <w:highlight w:val="none"/>
          <w:lang w:val="en-US" w:eastAsia="zh-CN" w:bidi="ar-SA"/>
          <w14:textFill>
            <w14:solidFill>
              <w14:schemeClr w14:val="tx1"/>
            </w14:solidFill>
          </w14:textFill>
        </w:rPr>
        <w:t>月</w:t>
      </w:r>
      <w:r>
        <w:rPr>
          <w:rFonts w:hint="eastAsia" w:ascii="宋体" w:hAnsi="宋体" w:eastAsia="宋体" w:cs="宋体"/>
          <w:color w:val="000000" w:themeColor="text1"/>
          <w:kern w:val="0"/>
          <w:sz w:val="28"/>
          <w:szCs w:val="28"/>
          <w:highlight w:val="none"/>
          <w:lang w:val="zh-TW" w:eastAsia="zh-CN" w:bidi="ar-SA"/>
          <w14:textFill>
            <w14:solidFill>
              <w14:schemeClr w14:val="tx1"/>
            </w14:solidFill>
          </w14:textFill>
        </w:rPr>
        <w:t>甲</w:t>
      </w:r>
      <w:r>
        <w:rPr>
          <w:rFonts w:hint="eastAsia" w:ascii="宋体" w:hAnsi="宋体" w:eastAsia="宋体" w:cs="宋体"/>
          <w:color w:val="000000" w:themeColor="text1"/>
          <w:kern w:val="0"/>
          <w:sz w:val="28"/>
          <w:szCs w:val="28"/>
          <w:highlight w:val="none"/>
          <w:lang w:val="en-US" w:eastAsia="zh-CN" w:bidi="ar-SA"/>
          <w14:textFill>
            <w14:solidFill>
              <w14:schemeClr w14:val="tx1"/>
            </w14:solidFill>
          </w14:textFill>
        </w:rPr>
        <w:t>方根据</w:t>
      </w:r>
      <w:r>
        <w:rPr>
          <w:rFonts w:hint="eastAsia" w:ascii="宋体" w:hAnsi="宋体" w:eastAsia="宋体" w:cs="宋体"/>
          <w:color w:val="000000" w:themeColor="text1"/>
          <w:kern w:val="0"/>
          <w:sz w:val="28"/>
          <w:szCs w:val="28"/>
          <w:highlight w:val="none"/>
          <w:lang w:val="zh-TW" w:eastAsia="zh-CN" w:bidi="ar-SA"/>
          <w14:textFill>
            <w14:solidFill>
              <w14:schemeClr w14:val="tx1"/>
            </w14:solidFill>
          </w14:textFill>
        </w:rPr>
        <w:t>提供服务⼈员</w:t>
      </w:r>
      <w:r>
        <w:rPr>
          <w:rFonts w:hint="eastAsia" w:ascii="宋体" w:hAnsi="宋体" w:eastAsia="宋体" w:cs="宋体"/>
          <w:color w:val="000000" w:themeColor="text1"/>
          <w:kern w:val="0"/>
          <w:sz w:val="28"/>
          <w:szCs w:val="28"/>
          <w:highlight w:val="none"/>
          <w:lang w:val="en-US" w:eastAsia="zh-CN" w:bidi="ar-SA"/>
          <w14:textFill>
            <w14:solidFill>
              <w14:schemeClr w14:val="tx1"/>
            </w14:solidFill>
          </w14:textFill>
        </w:rPr>
        <w:t>的</w:t>
      </w:r>
      <w:r>
        <w:rPr>
          <w:rFonts w:hint="eastAsia" w:ascii="宋体" w:hAnsi="宋体" w:eastAsia="宋体" w:cs="宋体"/>
          <w:color w:val="000000" w:themeColor="text1"/>
          <w:kern w:val="0"/>
          <w:sz w:val="28"/>
          <w:szCs w:val="28"/>
          <w:highlight w:val="none"/>
          <w:lang w:val="zh-TW" w:eastAsia="zh-CN" w:bidi="ar-SA"/>
          <w14:textFill>
            <w14:solidFill>
              <w14:schemeClr w14:val="tx1"/>
            </w14:solidFill>
          </w14:textFill>
        </w:rPr>
        <w:t>考勤，</w:t>
      </w:r>
      <w:r>
        <w:rPr>
          <w:rFonts w:hint="eastAsia" w:ascii="宋体" w:hAnsi="宋体" w:eastAsia="宋体" w:cs="宋体"/>
          <w:color w:val="000000" w:themeColor="text1"/>
          <w:kern w:val="0"/>
          <w:sz w:val="28"/>
          <w:szCs w:val="28"/>
          <w:highlight w:val="none"/>
          <w:lang w:val="en-US" w:eastAsia="zh-CN" w:bidi="ar-SA"/>
          <w14:textFill>
            <w14:solidFill>
              <w14:schemeClr w14:val="tx1"/>
            </w14:solidFill>
          </w14:textFill>
        </w:rPr>
        <w:t>乙方</w:t>
      </w:r>
      <w:r>
        <w:rPr>
          <w:rFonts w:hint="eastAsia" w:ascii="宋体" w:hAnsi="宋体" w:eastAsia="宋体" w:cs="宋体"/>
          <w:color w:val="000000" w:themeColor="text1"/>
          <w:kern w:val="0"/>
          <w:sz w:val="28"/>
          <w:szCs w:val="28"/>
          <w:highlight w:val="none"/>
          <w:lang w:val="zh-TW" w:eastAsia="zh-CN" w:bidi="ar-SA"/>
          <w14:textFill>
            <w14:solidFill>
              <w14:schemeClr w14:val="tx1"/>
            </w14:solidFill>
          </w14:textFill>
        </w:rPr>
        <w:t>提交当</w:t>
      </w:r>
      <w:r>
        <w:rPr>
          <w:rFonts w:hint="eastAsia" w:ascii="宋体" w:hAnsi="宋体" w:eastAsia="宋体" w:cs="宋体"/>
          <w:color w:val="000000" w:themeColor="text1"/>
          <w:kern w:val="0"/>
          <w:sz w:val="28"/>
          <w:szCs w:val="28"/>
          <w:highlight w:val="none"/>
          <w:lang w:val="en-US" w:eastAsia="zh-CN" w:bidi="ar-SA"/>
          <w14:textFill>
            <w14:solidFill>
              <w14:schemeClr w14:val="tx1"/>
            </w14:solidFill>
          </w14:textFill>
        </w:rPr>
        <w:t>月</w:t>
      </w:r>
      <w:r>
        <w:rPr>
          <w:rFonts w:hint="eastAsia" w:ascii="宋体" w:hAnsi="宋体" w:eastAsia="宋体" w:cs="宋体"/>
          <w:color w:val="000000" w:themeColor="text1"/>
          <w:kern w:val="0"/>
          <w:sz w:val="28"/>
          <w:szCs w:val="28"/>
          <w:highlight w:val="none"/>
          <w:lang w:val="zh-TW" w:eastAsia="zh-CN" w:bidi="ar-SA"/>
          <w14:textFill>
            <w14:solidFill>
              <w14:schemeClr w14:val="tx1"/>
            </w14:solidFill>
          </w14:textFill>
        </w:rPr>
        <w:t>服务费申请，审核完成后</w:t>
      </w:r>
      <w:r>
        <w:rPr>
          <w:rFonts w:hint="eastAsia" w:ascii="宋体" w:hAnsi="宋体" w:eastAsia="宋体" w:cs="宋体"/>
          <w:color w:val="000000" w:themeColor="text1"/>
          <w:kern w:val="0"/>
          <w:sz w:val="28"/>
          <w:szCs w:val="28"/>
          <w:highlight w:val="none"/>
          <w:lang w:val="en-US" w:eastAsia="zh-CN" w:bidi="ar-SA"/>
          <w14:textFill>
            <w14:solidFill>
              <w14:schemeClr w14:val="tx1"/>
            </w14:solidFill>
          </w14:textFill>
        </w:rPr>
        <w:t>乙方</w:t>
      </w:r>
      <w:r>
        <w:rPr>
          <w:rFonts w:hint="eastAsia" w:ascii="宋体" w:hAnsi="宋体" w:eastAsia="宋体" w:cs="宋体"/>
          <w:color w:val="000000" w:themeColor="text1"/>
          <w:kern w:val="0"/>
          <w:sz w:val="28"/>
          <w:szCs w:val="28"/>
          <w:highlight w:val="none"/>
          <w:lang w:val="zh-TW" w:eastAsia="zh-CN" w:bidi="ar-SA"/>
          <w14:textFill>
            <w14:solidFill>
              <w14:schemeClr w14:val="tx1"/>
            </w14:solidFill>
          </w14:textFill>
        </w:rPr>
        <w:t>根据当</w:t>
      </w:r>
      <w:r>
        <w:rPr>
          <w:rFonts w:hint="eastAsia" w:ascii="宋体" w:hAnsi="宋体" w:eastAsia="宋体" w:cs="宋体"/>
          <w:color w:val="000000" w:themeColor="text1"/>
          <w:kern w:val="0"/>
          <w:sz w:val="28"/>
          <w:szCs w:val="28"/>
          <w:highlight w:val="none"/>
          <w:lang w:val="en-US" w:eastAsia="zh-CN" w:bidi="ar-SA"/>
          <w14:textFill>
            <w14:solidFill>
              <w14:schemeClr w14:val="tx1"/>
            </w14:solidFill>
          </w14:textFill>
        </w:rPr>
        <w:t>月</w:t>
      </w:r>
      <w:r>
        <w:rPr>
          <w:rFonts w:hint="eastAsia" w:ascii="宋体" w:hAnsi="宋体" w:eastAsia="宋体" w:cs="宋体"/>
          <w:color w:val="000000" w:themeColor="text1"/>
          <w:kern w:val="0"/>
          <w:sz w:val="28"/>
          <w:szCs w:val="28"/>
          <w:highlight w:val="none"/>
          <w:lang w:val="zh-TW" w:eastAsia="zh-CN" w:bidi="ar-SA"/>
          <w14:textFill>
            <w14:solidFill>
              <w14:schemeClr w14:val="tx1"/>
            </w14:solidFill>
          </w14:textFill>
        </w:rPr>
        <w:t xml:space="preserve">服务内容向甲方提交发票，经甲方核实后收 到发票 </w:t>
      </w:r>
      <w:r>
        <w:rPr>
          <w:rFonts w:hint="eastAsia" w:ascii="宋体" w:hAnsi="宋体" w:eastAsia="宋体" w:cs="宋体"/>
          <w:color w:val="000000" w:themeColor="text1"/>
          <w:kern w:val="0"/>
          <w:sz w:val="28"/>
          <w:szCs w:val="28"/>
          <w:highlight w:val="none"/>
          <w:lang w:val="en-US" w:eastAsia="zh-CN" w:bidi="ar-SA"/>
          <w14:textFill>
            <w14:solidFill>
              <w14:schemeClr w14:val="tx1"/>
            </w14:solidFill>
          </w14:textFill>
        </w:rPr>
        <w:t>10</w:t>
      </w:r>
      <w:r>
        <w:rPr>
          <w:rFonts w:hint="eastAsia" w:ascii="宋体" w:hAnsi="宋体" w:eastAsia="宋体" w:cs="宋体"/>
          <w:color w:val="000000" w:themeColor="text1"/>
          <w:kern w:val="0"/>
          <w:sz w:val="28"/>
          <w:szCs w:val="28"/>
          <w:highlight w:val="none"/>
          <w:lang w:val="zh-TW" w:eastAsia="zh-CN" w:bidi="ar-SA"/>
          <w14:textFill>
            <w14:solidFill>
              <w14:schemeClr w14:val="tx1"/>
            </w14:solidFill>
          </w14:textFill>
        </w:rPr>
        <w:t>个</w:t>
      </w:r>
      <w:r>
        <w:rPr>
          <w:rFonts w:hint="eastAsia" w:ascii="宋体" w:hAnsi="宋体" w:eastAsia="宋体" w:cs="宋体"/>
          <w:color w:val="000000" w:themeColor="text1"/>
          <w:kern w:val="0"/>
          <w:sz w:val="28"/>
          <w:szCs w:val="28"/>
          <w:highlight w:val="none"/>
          <w:lang w:val="en-US" w:eastAsia="zh-CN" w:bidi="ar-SA"/>
          <w14:textFill>
            <w14:solidFill>
              <w14:schemeClr w14:val="tx1"/>
            </w14:solidFill>
          </w14:textFill>
        </w:rPr>
        <w:t>工作日</w:t>
      </w:r>
      <w:r>
        <w:rPr>
          <w:rFonts w:hint="eastAsia" w:ascii="宋体" w:hAnsi="宋体" w:eastAsia="宋体" w:cs="宋体"/>
          <w:color w:val="000000" w:themeColor="text1"/>
          <w:kern w:val="0"/>
          <w:sz w:val="28"/>
          <w:szCs w:val="28"/>
          <w:highlight w:val="none"/>
          <w:lang w:val="zh-TW" w:eastAsia="zh-CN" w:bidi="ar-SA"/>
          <w14:textFill>
            <w14:solidFill>
              <w14:schemeClr w14:val="tx1"/>
            </w14:solidFill>
          </w14:textFill>
        </w:rPr>
        <w:t>内⼀次性据实结算 。如遇国家法定节假日等特殊情况，可顺延 3-5 个工作日。</w:t>
      </w:r>
    </w:p>
    <w:p w14:paraId="27CCBF4C">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val="zh-TW" w:eastAsia="zh-CN"/>
          <w14:textFill>
            <w14:solidFill>
              <w14:schemeClr w14:val="tx1"/>
            </w14:solidFill>
          </w14:textFill>
        </w:rPr>
      </w:pPr>
      <w:r>
        <w:rPr>
          <w:rFonts w:hint="eastAsia" w:ascii="宋体" w:hAnsi="宋体" w:eastAsia="宋体" w:cs="宋体"/>
          <w:color w:val="000000" w:themeColor="text1"/>
          <w:sz w:val="28"/>
          <w:szCs w:val="28"/>
          <w:highlight w:val="none"/>
          <w:lang w:val="zh-TW" w:eastAsia="zh-CN"/>
          <w14:textFill>
            <w14:solidFill>
              <w14:schemeClr w14:val="tx1"/>
            </w14:solidFill>
          </w14:textFill>
        </w:rPr>
        <w:t>本合同采用银行转账进行结算。</w:t>
      </w:r>
    </w:p>
    <w:p w14:paraId="10641BAC">
      <w:pPr>
        <w:spacing w:beforeAutospacing="0" w:afterAutospacing="0" w:line="360" w:lineRule="auto"/>
        <w:ind w:firstLine="560" w:firstLineChars="200"/>
        <w:outlineLvl w:val="9"/>
        <w:rPr>
          <w:rFonts w:hint="eastAsia" w:ascii="宋体" w:hAnsi="宋体" w:cs="宋体"/>
          <w:color w:val="000000" w:themeColor="text1"/>
          <w:sz w:val="28"/>
          <w:szCs w:val="28"/>
          <w:highlight w:val="none"/>
          <w:lang w:val="zh-TW"/>
          <w14:textFill>
            <w14:solidFill>
              <w14:schemeClr w14:val="tx1"/>
            </w14:solidFill>
          </w14:textFill>
        </w:rPr>
      </w:pPr>
      <w:r>
        <w:rPr>
          <w:rFonts w:hint="eastAsia" w:ascii="宋体" w:hAnsi="宋体" w:cs="宋体"/>
          <w:color w:val="000000" w:themeColor="text1"/>
          <w:sz w:val="28"/>
          <w:szCs w:val="28"/>
          <w:highlight w:val="none"/>
          <w:lang w:val="zh-TW"/>
          <w14:textFill>
            <w14:solidFill>
              <w14:schemeClr w14:val="tx1"/>
            </w14:solidFill>
          </w14:textFill>
        </w:rPr>
        <w:t>乙方指定收款账号</w:t>
      </w:r>
      <w:r>
        <w:rPr>
          <w:rFonts w:hint="eastAsia" w:ascii="宋体" w:hAnsi="宋体" w:cs="宋体"/>
          <w:color w:val="000000" w:themeColor="text1"/>
          <w:sz w:val="28"/>
          <w:szCs w:val="28"/>
          <w:highlight w:val="none"/>
          <w:lang w:val="zh-TW" w:eastAsia="zh-CN"/>
          <w14:textFill>
            <w14:solidFill>
              <w14:schemeClr w14:val="tx1"/>
            </w14:solidFill>
          </w14:textFill>
        </w:rPr>
        <w:t>为</w:t>
      </w:r>
      <w:r>
        <w:rPr>
          <w:rFonts w:hint="eastAsia" w:ascii="宋体" w:hAnsi="宋体" w:cs="宋体"/>
          <w:color w:val="000000" w:themeColor="text1"/>
          <w:sz w:val="28"/>
          <w:szCs w:val="28"/>
          <w:highlight w:val="none"/>
          <w:lang w:val="zh-TW"/>
          <w14:textFill>
            <w14:solidFill>
              <w14:schemeClr w14:val="tx1"/>
            </w14:solidFill>
          </w14:textFill>
        </w:rPr>
        <w:t>：</w:t>
      </w:r>
    </w:p>
    <w:p w14:paraId="2504B003">
      <w:pPr>
        <w:spacing w:beforeAutospacing="0" w:afterAutospacing="0" w:line="360" w:lineRule="auto"/>
        <w:ind w:firstLine="560" w:firstLineChars="200"/>
        <w:outlineLvl w:val="9"/>
        <w:rPr>
          <w:rFonts w:hint="eastAsia" w:ascii="宋体" w:hAnsi="宋体" w:cs="宋体"/>
          <w:color w:val="000000" w:themeColor="text1"/>
          <w:sz w:val="28"/>
          <w:szCs w:val="28"/>
          <w:highlight w:val="none"/>
          <w:lang w:val="zh-TW"/>
          <w14:textFill>
            <w14:solidFill>
              <w14:schemeClr w14:val="tx1"/>
            </w14:solidFill>
          </w14:textFill>
        </w:rPr>
      </w:pPr>
      <w:r>
        <w:rPr>
          <w:rFonts w:hint="eastAsia" w:ascii="宋体" w:hAnsi="宋体" w:cs="宋体"/>
          <w:color w:val="000000" w:themeColor="text1"/>
          <w:sz w:val="28"/>
          <w:szCs w:val="28"/>
          <w:highlight w:val="none"/>
          <w:lang w:val="zh-TW"/>
          <w14:textFill>
            <w14:solidFill>
              <w14:schemeClr w14:val="tx1"/>
            </w14:solidFill>
          </w14:textFill>
        </w:rPr>
        <w:t>户名：</w:t>
      </w:r>
    </w:p>
    <w:p w14:paraId="065C69F7">
      <w:pPr>
        <w:spacing w:beforeAutospacing="0" w:afterAutospacing="0" w:line="360" w:lineRule="auto"/>
        <w:ind w:firstLine="560" w:firstLineChars="200"/>
        <w:outlineLvl w:val="9"/>
        <w:rPr>
          <w:rFonts w:hint="eastAsia" w:ascii="宋体" w:hAnsi="宋体" w:cs="宋体"/>
          <w:color w:val="000000" w:themeColor="text1"/>
          <w:sz w:val="28"/>
          <w:szCs w:val="28"/>
          <w:highlight w:val="none"/>
          <w:lang w:val="zh-TW"/>
          <w14:textFill>
            <w14:solidFill>
              <w14:schemeClr w14:val="tx1"/>
            </w14:solidFill>
          </w14:textFill>
        </w:rPr>
      </w:pPr>
      <w:r>
        <w:rPr>
          <w:rFonts w:hint="eastAsia" w:ascii="宋体" w:hAnsi="宋体" w:cs="宋体"/>
          <w:color w:val="000000" w:themeColor="text1"/>
          <w:sz w:val="28"/>
          <w:szCs w:val="28"/>
          <w:highlight w:val="none"/>
          <w:lang w:val="zh-TW"/>
          <w14:textFill>
            <w14:solidFill>
              <w14:schemeClr w14:val="tx1"/>
            </w14:solidFill>
          </w14:textFill>
        </w:rPr>
        <w:t>账号：</w:t>
      </w:r>
    </w:p>
    <w:p w14:paraId="5B32CE22">
      <w:pPr>
        <w:spacing w:beforeAutospacing="0" w:afterAutospacing="0" w:line="360" w:lineRule="auto"/>
        <w:ind w:firstLine="560" w:firstLineChars="200"/>
        <w:outlineLvl w:val="9"/>
        <w:rPr>
          <w:rFonts w:hint="eastAsia" w:ascii="宋体" w:hAnsi="宋体" w:cs="宋体"/>
          <w:color w:val="000000" w:themeColor="text1"/>
          <w:sz w:val="28"/>
          <w:szCs w:val="28"/>
          <w:highlight w:val="none"/>
          <w:lang w:val="zh-TW"/>
          <w14:textFill>
            <w14:solidFill>
              <w14:schemeClr w14:val="tx1"/>
            </w14:solidFill>
          </w14:textFill>
        </w:rPr>
      </w:pPr>
      <w:r>
        <w:rPr>
          <w:rFonts w:hint="eastAsia" w:ascii="宋体" w:hAnsi="宋体" w:cs="宋体"/>
          <w:color w:val="000000" w:themeColor="text1"/>
          <w:sz w:val="28"/>
          <w:szCs w:val="28"/>
          <w:highlight w:val="none"/>
          <w:lang w:val="zh-TW"/>
          <w14:textFill>
            <w14:solidFill>
              <w14:schemeClr w14:val="tx1"/>
            </w14:solidFill>
          </w14:textFill>
        </w:rPr>
        <w:t>开户行：</w:t>
      </w:r>
    </w:p>
    <w:p w14:paraId="495BBCFD">
      <w:pPr>
        <w:spacing w:beforeAutospacing="0" w:afterAutospacing="0" w:line="360" w:lineRule="auto"/>
        <w:ind w:firstLine="560" w:firstLineChars="200"/>
        <w:outlineLvl w:val="9"/>
        <w:rPr>
          <w:rFonts w:hint="default" w:ascii="宋体" w:hAnsi="宋体" w:eastAsia="宋体" w:cs="宋体"/>
          <w:color w:val="000000" w:themeColor="text1"/>
          <w:sz w:val="28"/>
          <w:szCs w:val="28"/>
          <w:highlight w:val="none"/>
          <w:lang w:val="zh-TW"/>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乙方</w:t>
      </w:r>
      <w:r>
        <w:rPr>
          <w:rFonts w:hint="default" w:ascii="宋体" w:hAnsi="宋体" w:eastAsia="宋体" w:cs="宋体"/>
          <w:color w:val="000000" w:themeColor="text1"/>
          <w:sz w:val="28"/>
          <w:szCs w:val="28"/>
          <w:highlight w:val="none"/>
          <w:lang w:val="zh-TW"/>
          <w14:textFill>
            <w14:solidFill>
              <w14:schemeClr w14:val="tx1"/>
            </w14:solidFill>
          </w14:textFill>
        </w:rPr>
        <w:t>指定接收业务服务费⽤的账户信息变更</w:t>
      </w:r>
      <w:r>
        <w:rPr>
          <w:rFonts w:hint="eastAsia" w:ascii="宋体" w:hAnsi="宋体" w:eastAsia="宋体" w:cs="宋体"/>
          <w:color w:val="000000" w:themeColor="text1"/>
          <w:sz w:val="28"/>
          <w:szCs w:val="28"/>
          <w:highlight w:val="none"/>
          <w:lang w:val="zh-TW"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乙方</w:t>
      </w:r>
      <w:r>
        <w:rPr>
          <w:rFonts w:hint="default" w:ascii="宋体" w:hAnsi="宋体" w:eastAsia="宋体" w:cs="宋体"/>
          <w:color w:val="000000" w:themeColor="text1"/>
          <w:sz w:val="28"/>
          <w:szCs w:val="28"/>
          <w:highlight w:val="none"/>
          <w:lang w:val="zh-TW"/>
          <w14:textFill>
            <w14:solidFill>
              <w14:schemeClr w14:val="tx1"/>
            </w14:solidFill>
          </w14:textFill>
        </w:rPr>
        <w:t>应提前3个</w:t>
      </w:r>
      <w:r>
        <w:rPr>
          <w:rFonts w:hint="eastAsia" w:ascii="宋体" w:hAnsi="宋体" w:eastAsia="宋体" w:cs="宋体"/>
          <w:color w:val="000000" w:themeColor="text1"/>
          <w:sz w:val="28"/>
          <w:szCs w:val="28"/>
          <w:highlight w:val="none"/>
          <w:lang w:val="en-US" w:eastAsia="zh-CN"/>
          <w14:textFill>
            <w14:solidFill>
              <w14:schemeClr w14:val="tx1"/>
            </w14:solidFill>
          </w14:textFill>
        </w:rPr>
        <w:t>月</w:t>
      </w:r>
      <w:r>
        <w:rPr>
          <w:rFonts w:hint="default" w:ascii="宋体" w:hAnsi="宋体" w:eastAsia="宋体" w:cs="宋体"/>
          <w:color w:val="000000" w:themeColor="text1"/>
          <w:sz w:val="28"/>
          <w:szCs w:val="28"/>
          <w:highlight w:val="none"/>
          <w:lang w:val="zh-TW"/>
          <w14:textFill>
            <w14:solidFill>
              <w14:schemeClr w14:val="tx1"/>
            </w14:solidFill>
          </w14:textFill>
        </w:rPr>
        <w:t>书</w:t>
      </w:r>
      <w:r>
        <w:rPr>
          <w:rFonts w:hint="eastAsia" w:ascii="宋体" w:hAnsi="宋体" w:eastAsia="宋体" w:cs="宋体"/>
          <w:color w:val="000000" w:themeColor="text1"/>
          <w:sz w:val="28"/>
          <w:szCs w:val="28"/>
          <w:highlight w:val="none"/>
          <w:lang w:val="en-US" w:eastAsia="zh-CN"/>
          <w14:textFill>
            <w14:solidFill>
              <w14:schemeClr w14:val="tx1"/>
            </w14:solidFill>
          </w14:textFill>
        </w:rPr>
        <w:t>面</w:t>
      </w:r>
      <w:r>
        <w:rPr>
          <w:rFonts w:hint="default" w:ascii="宋体" w:hAnsi="宋体" w:eastAsia="宋体" w:cs="宋体"/>
          <w:color w:val="000000" w:themeColor="text1"/>
          <w:sz w:val="28"/>
          <w:szCs w:val="28"/>
          <w:highlight w:val="none"/>
          <w:lang w:val="zh-TW"/>
          <w14:textFill>
            <w14:solidFill>
              <w14:schemeClr w14:val="tx1"/>
            </w14:solidFill>
          </w14:textFill>
        </w:rPr>
        <w:t>通知甲⽅。</w:t>
      </w:r>
    </w:p>
    <w:p w14:paraId="6A4E8BE9">
      <w:pPr>
        <w:spacing w:beforeAutospacing="0" w:afterAutospacing="0" w:line="360" w:lineRule="auto"/>
        <w:ind w:firstLine="560" w:firstLineChars="200"/>
        <w:outlineLvl w:val="9"/>
        <w:rPr>
          <w:rFonts w:hint="default" w:ascii="宋体" w:hAnsi="宋体" w:cs="宋体"/>
          <w:color w:val="000000" w:themeColor="text1"/>
          <w:sz w:val="28"/>
          <w:szCs w:val="28"/>
          <w:highlight w:val="none"/>
          <w:lang w:val="zh-TW"/>
          <w14:textFill>
            <w14:solidFill>
              <w14:schemeClr w14:val="tx1"/>
            </w14:solidFill>
          </w14:textFill>
        </w:rPr>
      </w:pPr>
      <w:r>
        <w:rPr>
          <w:rFonts w:hint="default" w:ascii="宋体" w:hAnsi="宋体" w:cs="宋体"/>
          <w:color w:val="000000" w:themeColor="text1"/>
          <w:sz w:val="28"/>
          <w:szCs w:val="28"/>
          <w:highlight w:val="none"/>
          <w:lang w:val="zh-TW"/>
          <w14:textFill>
            <w14:solidFill>
              <w14:schemeClr w14:val="tx1"/>
            </w14:solidFill>
          </w14:textFill>
        </w:rPr>
        <w:t>除本合同明确约定的情形外，双方人员均无权调整本合同约定的</w:t>
      </w:r>
      <w:r>
        <w:rPr>
          <w:rFonts w:hint="eastAsia" w:ascii="宋体" w:hAnsi="宋体" w:cs="宋体"/>
          <w:color w:val="000000" w:themeColor="text1"/>
          <w:sz w:val="28"/>
          <w:szCs w:val="28"/>
          <w:highlight w:val="none"/>
          <w:lang w:val="zh-TW" w:eastAsia="zh-CN"/>
          <w14:textFill>
            <w14:solidFill>
              <w14:schemeClr w14:val="tx1"/>
            </w14:solidFill>
          </w14:textFill>
        </w:rPr>
        <w:t>外包</w:t>
      </w:r>
      <w:r>
        <w:rPr>
          <w:rFonts w:hint="default" w:ascii="宋体" w:hAnsi="宋体" w:cs="宋体"/>
          <w:color w:val="000000" w:themeColor="text1"/>
          <w:sz w:val="28"/>
          <w:szCs w:val="28"/>
          <w:highlight w:val="none"/>
          <w:lang w:val="zh-TW"/>
          <w14:textFill>
            <w14:solidFill>
              <w14:schemeClr w14:val="tx1"/>
            </w14:solidFill>
          </w14:textFill>
        </w:rPr>
        <w:t>费用标准；确需调整</w:t>
      </w:r>
      <w:r>
        <w:rPr>
          <w:rFonts w:hint="eastAsia" w:ascii="宋体" w:hAnsi="宋体" w:cs="宋体"/>
          <w:color w:val="000000" w:themeColor="text1"/>
          <w:sz w:val="28"/>
          <w:szCs w:val="28"/>
          <w:highlight w:val="none"/>
          <w:lang w:val="zh-TW" w:eastAsia="zh-CN"/>
          <w14:textFill>
            <w14:solidFill>
              <w14:schemeClr w14:val="tx1"/>
            </w14:solidFill>
          </w14:textFill>
        </w:rPr>
        <w:t>外包</w:t>
      </w:r>
      <w:r>
        <w:rPr>
          <w:rFonts w:hint="default" w:ascii="宋体" w:hAnsi="宋体" w:cs="宋体"/>
          <w:color w:val="000000" w:themeColor="text1"/>
          <w:sz w:val="28"/>
          <w:szCs w:val="28"/>
          <w:highlight w:val="none"/>
          <w:lang w:val="zh-TW"/>
          <w14:textFill>
            <w14:solidFill>
              <w14:schemeClr w14:val="tx1"/>
            </w14:solidFill>
          </w14:textFill>
        </w:rPr>
        <w:t>费用标准的，经双方协商另行签署补充协议后方可生效。</w:t>
      </w:r>
    </w:p>
    <w:p w14:paraId="228453A4">
      <w:pPr>
        <w:numPr>
          <w:ilvl w:val="0"/>
          <w:numId w:val="3"/>
        </w:numPr>
        <w:spacing w:beforeAutospacing="0" w:afterAutospacing="0" w:line="360" w:lineRule="auto"/>
        <w:ind w:firstLine="562" w:firstLineChars="200"/>
        <w:outlineLvl w:val="9"/>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服务期限</w:t>
      </w:r>
    </w:p>
    <w:p w14:paraId="15957A5C">
      <w:pPr>
        <w:pStyle w:val="2"/>
        <w:spacing w:beforeAutospacing="0" w:afterAutospacing="0" w:line="360" w:lineRule="auto"/>
        <w:ind w:firstLine="527"/>
        <w:jc w:val="left"/>
        <w:rPr>
          <w:rFonts w:hint="default" w:ascii="宋体" w:hAnsi="宋体" w:eastAsia="宋体" w:cs="宋体"/>
          <w:color w:val="000000" w:themeColor="text1"/>
          <w:sz w:val="28"/>
          <w:szCs w:val="28"/>
          <w:highlight w:val="none"/>
          <w:lang w:val="en-US"/>
          <w14:textFill>
            <w14:solidFill>
              <w14:schemeClr w14:val="tx1"/>
            </w14:solidFill>
          </w14:textFill>
        </w:rPr>
      </w:pPr>
      <w:r>
        <w:rPr>
          <w:rFonts w:hint="default" w:ascii="宋体" w:hAnsi="宋体" w:cs="宋体"/>
          <w:color w:val="000000" w:themeColor="text1"/>
          <w:sz w:val="28"/>
          <w:szCs w:val="28"/>
          <w:highlight w:val="none"/>
          <w:lang w:eastAsia="zh-CN"/>
          <w14:textFill>
            <w14:solidFill>
              <w14:schemeClr w14:val="tx1"/>
            </w14:solidFill>
          </w14:textFill>
        </w:rPr>
        <w:t>本</w:t>
      </w:r>
      <w:r>
        <w:rPr>
          <w:rFonts w:hint="eastAsia" w:ascii="宋体" w:hAnsi="宋体" w:cs="宋体"/>
          <w:color w:val="000000" w:themeColor="text1"/>
          <w:sz w:val="28"/>
          <w:szCs w:val="28"/>
          <w:highlight w:val="none"/>
          <w:lang w:val="en-US" w:eastAsia="zh-CN"/>
          <w14:textFill>
            <w14:solidFill>
              <w14:schemeClr w14:val="tx1"/>
            </w14:solidFill>
          </w14:textFill>
        </w:rPr>
        <w:t>合同</w:t>
      </w:r>
      <w:r>
        <w:rPr>
          <w:rFonts w:hint="default" w:ascii="宋体" w:hAnsi="宋体" w:cs="宋体"/>
          <w:color w:val="000000" w:themeColor="text1"/>
          <w:sz w:val="28"/>
          <w:szCs w:val="28"/>
          <w:highlight w:val="none"/>
          <w:lang w:eastAsia="zh-CN"/>
          <w14:textFill>
            <w14:solidFill>
              <w14:schemeClr w14:val="tx1"/>
            </w14:solidFill>
          </w14:textFill>
        </w:rPr>
        <w:t>约定期限为壹年</w:t>
      </w:r>
      <w:r>
        <w:rPr>
          <w:rFonts w:hint="eastAsia" w:ascii="宋体" w:hAnsi="宋体" w:cs="宋体"/>
          <w:color w:val="000000" w:themeColor="text1"/>
          <w:sz w:val="28"/>
          <w:szCs w:val="28"/>
          <w:highlight w:val="none"/>
          <w:lang w:val="en-US" w:eastAsia="zh-CN"/>
          <w14:textFill>
            <w14:solidFill>
              <w14:schemeClr w14:val="tx1"/>
            </w14:solidFill>
          </w14:textFill>
        </w:rPr>
        <w:t>，</w:t>
      </w:r>
      <w:r>
        <w:rPr>
          <w:rFonts w:hint="default" w:ascii="宋体" w:hAnsi="宋体" w:cs="宋体"/>
          <w:color w:val="000000" w:themeColor="text1"/>
          <w:sz w:val="28"/>
          <w:szCs w:val="28"/>
          <w:highlight w:val="none"/>
          <w:lang w:eastAsia="zh-CN"/>
          <w14:textFill>
            <w14:solidFill>
              <w14:schemeClr w14:val="tx1"/>
            </w14:solidFill>
          </w14:textFill>
        </w:rPr>
        <w:t>（自</w:t>
      </w:r>
      <w:r>
        <w:rPr>
          <w:rFonts w:hint="default" w:ascii="宋体" w:hAnsi="宋体" w:cs="宋体"/>
          <w:color w:val="000000" w:themeColor="text1"/>
          <w:sz w:val="28"/>
          <w:szCs w:val="28"/>
          <w:highlight w:val="none"/>
          <w:u w:val="single"/>
          <w:lang w:eastAsia="zh-CN"/>
          <w14:textFill>
            <w14:solidFill>
              <w14:schemeClr w14:val="tx1"/>
            </w14:solidFill>
          </w14:textFill>
        </w:rPr>
        <w:t xml:space="preserve">      </w:t>
      </w:r>
      <w:r>
        <w:rPr>
          <w:rFonts w:hint="default" w:ascii="宋体" w:hAnsi="宋体" w:cs="宋体"/>
          <w:color w:val="000000" w:themeColor="text1"/>
          <w:sz w:val="28"/>
          <w:szCs w:val="28"/>
          <w:highlight w:val="none"/>
          <w:u w:val="none"/>
          <w:lang w:eastAsia="zh-CN"/>
          <w14:textFill>
            <w14:solidFill>
              <w14:schemeClr w14:val="tx1"/>
            </w14:solidFill>
          </w14:textFill>
        </w:rPr>
        <w:t>年</w:t>
      </w:r>
      <w:r>
        <w:rPr>
          <w:rFonts w:hint="default" w:ascii="宋体" w:hAnsi="宋体" w:cs="宋体"/>
          <w:color w:val="000000" w:themeColor="text1"/>
          <w:sz w:val="28"/>
          <w:szCs w:val="28"/>
          <w:highlight w:val="none"/>
          <w:u w:val="single"/>
          <w:lang w:eastAsia="zh-CN"/>
          <w14:textFill>
            <w14:solidFill>
              <w14:schemeClr w14:val="tx1"/>
            </w14:solidFill>
          </w14:textFill>
        </w:rPr>
        <w:t xml:space="preserve">    </w:t>
      </w:r>
      <w:r>
        <w:rPr>
          <w:rFonts w:hint="default" w:ascii="宋体" w:hAnsi="宋体" w:cs="宋体"/>
          <w:color w:val="000000" w:themeColor="text1"/>
          <w:sz w:val="28"/>
          <w:szCs w:val="28"/>
          <w:highlight w:val="none"/>
          <w:u w:val="none"/>
          <w:lang w:eastAsia="zh-CN"/>
          <w14:textFill>
            <w14:solidFill>
              <w14:schemeClr w14:val="tx1"/>
            </w14:solidFill>
          </w14:textFill>
        </w:rPr>
        <w:t>月</w:t>
      </w:r>
      <w:r>
        <w:rPr>
          <w:rFonts w:hint="default" w:ascii="宋体" w:hAnsi="宋体" w:cs="宋体"/>
          <w:color w:val="000000" w:themeColor="text1"/>
          <w:sz w:val="28"/>
          <w:szCs w:val="28"/>
          <w:highlight w:val="none"/>
          <w:u w:val="single"/>
          <w:lang w:eastAsia="zh-CN"/>
          <w14:textFill>
            <w14:solidFill>
              <w14:schemeClr w14:val="tx1"/>
            </w14:solidFill>
          </w14:textFill>
        </w:rPr>
        <w:t xml:space="preserve">    </w:t>
      </w:r>
      <w:r>
        <w:rPr>
          <w:rFonts w:hint="default" w:ascii="宋体" w:hAnsi="宋体" w:cs="宋体"/>
          <w:color w:val="000000" w:themeColor="text1"/>
          <w:sz w:val="28"/>
          <w:szCs w:val="28"/>
          <w:highlight w:val="none"/>
          <w:u w:val="none"/>
          <w:lang w:eastAsia="zh-CN"/>
          <w14:textFill>
            <w14:solidFill>
              <w14:schemeClr w14:val="tx1"/>
            </w14:solidFill>
          </w14:textFill>
        </w:rPr>
        <w:t>日起至</w:t>
      </w:r>
      <w:r>
        <w:rPr>
          <w:rFonts w:hint="default" w:ascii="宋体" w:hAnsi="宋体" w:cs="宋体"/>
          <w:color w:val="000000" w:themeColor="text1"/>
          <w:sz w:val="28"/>
          <w:szCs w:val="28"/>
          <w:highlight w:val="none"/>
          <w:u w:val="single"/>
          <w:lang w:eastAsia="zh-CN"/>
          <w14:textFill>
            <w14:solidFill>
              <w14:schemeClr w14:val="tx1"/>
            </w14:solidFill>
          </w14:textFill>
        </w:rPr>
        <w:t xml:space="preserve">     </w:t>
      </w:r>
      <w:r>
        <w:rPr>
          <w:rFonts w:hint="default" w:ascii="宋体" w:hAnsi="宋体" w:cs="宋体"/>
          <w:color w:val="000000" w:themeColor="text1"/>
          <w:sz w:val="28"/>
          <w:szCs w:val="28"/>
          <w:highlight w:val="none"/>
          <w:u w:val="none"/>
          <w:lang w:eastAsia="zh-CN"/>
          <w14:textFill>
            <w14:solidFill>
              <w14:schemeClr w14:val="tx1"/>
            </w14:solidFill>
          </w14:textFill>
        </w:rPr>
        <w:t>年</w:t>
      </w:r>
      <w:r>
        <w:rPr>
          <w:rFonts w:hint="default" w:ascii="宋体" w:hAnsi="宋体" w:cs="宋体"/>
          <w:color w:val="000000" w:themeColor="text1"/>
          <w:sz w:val="28"/>
          <w:szCs w:val="28"/>
          <w:highlight w:val="none"/>
          <w:u w:val="single"/>
          <w:lang w:eastAsia="zh-CN"/>
          <w14:textFill>
            <w14:solidFill>
              <w14:schemeClr w14:val="tx1"/>
            </w14:solidFill>
          </w14:textFill>
        </w:rPr>
        <w:t xml:space="preserve">    </w:t>
      </w:r>
      <w:r>
        <w:rPr>
          <w:rFonts w:hint="default" w:ascii="宋体" w:hAnsi="宋体" w:cs="宋体"/>
          <w:color w:val="000000" w:themeColor="text1"/>
          <w:sz w:val="28"/>
          <w:szCs w:val="28"/>
          <w:highlight w:val="none"/>
          <w:u w:val="none"/>
          <w:lang w:eastAsia="zh-CN"/>
          <w14:textFill>
            <w14:solidFill>
              <w14:schemeClr w14:val="tx1"/>
            </w14:solidFill>
          </w14:textFill>
        </w:rPr>
        <w:t>月</w:t>
      </w:r>
      <w:r>
        <w:rPr>
          <w:rFonts w:hint="default" w:ascii="宋体" w:hAnsi="宋体" w:cs="宋体"/>
          <w:color w:val="000000" w:themeColor="text1"/>
          <w:sz w:val="28"/>
          <w:szCs w:val="28"/>
          <w:highlight w:val="none"/>
          <w:u w:val="single"/>
          <w:lang w:eastAsia="zh-CN"/>
          <w14:textFill>
            <w14:solidFill>
              <w14:schemeClr w14:val="tx1"/>
            </w14:solidFill>
          </w14:textFill>
        </w:rPr>
        <w:t xml:space="preserve">    </w:t>
      </w:r>
      <w:r>
        <w:rPr>
          <w:rFonts w:hint="default" w:ascii="宋体" w:hAnsi="宋体" w:cs="宋体"/>
          <w:color w:val="000000" w:themeColor="text1"/>
          <w:sz w:val="28"/>
          <w:szCs w:val="28"/>
          <w:highlight w:val="none"/>
          <w:u w:val="none"/>
          <w:lang w:eastAsia="zh-CN"/>
          <w14:textFill>
            <w14:solidFill>
              <w14:schemeClr w14:val="tx1"/>
            </w14:solidFill>
          </w14:textFill>
        </w:rPr>
        <w:t>日</w:t>
      </w:r>
      <w:r>
        <w:rPr>
          <w:rFonts w:hint="default" w:ascii="宋体" w:hAnsi="宋体" w:cs="宋体"/>
          <w:color w:val="000000" w:themeColor="text1"/>
          <w:sz w:val="28"/>
          <w:szCs w:val="28"/>
          <w:highlight w:val="none"/>
          <w:lang w:eastAsia="zh-CN"/>
          <w14:textFill>
            <w14:solidFill>
              <w14:schemeClr w14:val="tx1"/>
            </w14:solidFill>
          </w14:textFill>
        </w:rPr>
        <w:t>）</w:t>
      </w:r>
      <w:r>
        <w:rPr>
          <w:rFonts w:hint="eastAsia" w:ascii="宋体" w:hAnsi="宋体" w:cs="宋体"/>
          <w:color w:val="000000" w:themeColor="text1"/>
          <w:sz w:val="28"/>
          <w:szCs w:val="28"/>
          <w:highlight w:val="none"/>
          <w:lang w:val="en-US" w:eastAsia="zh-CN"/>
          <w14:textFill>
            <w14:solidFill>
              <w14:schemeClr w14:val="tx1"/>
            </w14:solidFill>
          </w14:textFill>
        </w:rPr>
        <w:t>考核达标后可再续一年。</w:t>
      </w:r>
    </w:p>
    <w:p w14:paraId="7A521D84">
      <w:pPr>
        <w:spacing w:beforeAutospacing="0" w:afterAutospacing="0" w:line="360" w:lineRule="auto"/>
        <w:ind w:firstLine="562" w:firstLineChars="200"/>
        <w:outlineLvl w:val="9"/>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lang w:eastAsia="zh-CN"/>
          <w14:textFill>
            <w14:solidFill>
              <w14:schemeClr w14:val="tx1"/>
            </w14:solidFill>
          </w14:textFill>
        </w:rPr>
        <w:t>第</w:t>
      </w:r>
      <w:r>
        <w:rPr>
          <w:rFonts w:hint="eastAsia" w:ascii="宋体" w:hAnsi="宋体" w:eastAsia="宋体" w:cs="宋体"/>
          <w:b/>
          <w:color w:val="000000" w:themeColor="text1"/>
          <w:sz w:val="28"/>
          <w:szCs w:val="28"/>
          <w:highlight w:val="none"/>
          <w14:textFill>
            <w14:solidFill>
              <w14:schemeClr w14:val="tx1"/>
            </w14:solidFill>
          </w14:textFill>
        </w:rPr>
        <w:t>四</w:t>
      </w:r>
      <w:r>
        <w:rPr>
          <w:rFonts w:hint="eastAsia" w:ascii="宋体" w:hAnsi="宋体" w:eastAsia="宋体" w:cs="宋体"/>
          <w:b/>
          <w:color w:val="000000" w:themeColor="text1"/>
          <w:sz w:val="28"/>
          <w:szCs w:val="28"/>
          <w:highlight w:val="none"/>
          <w:lang w:eastAsia="zh-CN"/>
          <w14:textFill>
            <w14:solidFill>
              <w14:schemeClr w14:val="tx1"/>
            </w14:solidFill>
          </w14:textFill>
        </w:rPr>
        <w:t>条</w:t>
      </w:r>
      <w:r>
        <w:rPr>
          <w:rFonts w:hint="eastAsia" w:ascii="宋体" w:hAnsi="宋体" w:eastAsia="宋体" w:cs="宋体"/>
          <w:b/>
          <w:color w:val="000000" w:themeColor="text1"/>
          <w:sz w:val="28"/>
          <w:szCs w:val="28"/>
          <w:highlight w:val="none"/>
          <w14:textFill>
            <w14:solidFill>
              <w14:schemeClr w14:val="tx1"/>
            </w14:solidFill>
          </w14:textFill>
        </w:rPr>
        <w:t>、双方权利和义务</w:t>
      </w:r>
    </w:p>
    <w:p w14:paraId="4364DD46">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（一）甲方权利和义务</w:t>
      </w:r>
    </w:p>
    <w:p w14:paraId="0E3953B5">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1、甲方应为乙方外包人员提供与岗位相关的办公场地、设施设备等工作保障。</w:t>
      </w:r>
    </w:p>
    <w:p w14:paraId="60E71FC4">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lang w:val="en-US" w:eastAsia="zh-CN"/>
          <w14:textFill>
            <w14:solidFill>
              <w14:schemeClr w14:val="tx1"/>
            </w14:solidFill>
          </w14:textFill>
        </w:rPr>
        <w:t>2</w:t>
      </w:r>
      <w:r>
        <w:rPr>
          <w:rFonts w:hint="eastAsia" w:ascii="宋体" w:hAnsi="宋体" w:eastAsia="宋体" w:cs="宋体"/>
          <w:color w:val="000000" w:themeColor="text1"/>
          <w:sz w:val="28"/>
          <w:szCs w:val="28"/>
          <w:highlight w:val="none"/>
          <w14:textFill>
            <w14:solidFill>
              <w14:schemeClr w14:val="tx1"/>
            </w14:solidFill>
          </w14:textFill>
        </w:rPr>
        <w:t>、乙方外包人员违反甲方岗位要求及工作纪律，受到群众投诉、媒体曝光并造成不良影响的,甲方可提请乙方无条件更换外包人员,乙方应在8小时内作出响应,在不影响工作的前提下,5个工作日内补充人员到位；如经甲方研究认定造成严重影响的，除要求乙方无条件更换外包人员外，乙方以本季度应付款项为基数，按每天3‰计算向甲方支付违约金。</w:t>
      </w:r>
    </w:p>
    <w:p w14:paraId="3FFA07FC">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3</w:t>
      </w:r>
      <w:r>
        <w:rPr>
          <w:rFonts w:hint="eastAsia" w:ascii="宋体" w:hAnsi="宋体" w:eastAsia="宋体" w:cs="宋体"/>
          <w:color w:val="000000" w:themeColor="text1"/>
          <w:sz w:val="28"/>
          <w:szCs w:val="28"/>
          <w:highlight w:val="none"/>
          <w14:textFill>
            <w14:solidFill>
              <w14:schemeClr w14:val="tx1"/>
            </w14:solidFill>
          </w14:textFill>
        </w:rPr>
        <w:t>、甲方应向乙方外包人员提供岗位工作职责说明书,并有权对其工作职责履行情况进行绩效考核。</w:t>
      </w:r>
    </w:p>
    <w:p w14:paraId="777167EA">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4</w:t>
      </w:r>
      <w:r>
        <w:rPr>
          <w:rFonts w:hint="eastAsia" w:ascii="宋体" w:hAnsi="宋体" w:eastAsia="宋体" w:cs="宋体"/>
          <w:color w:val="000000" w:themeColor="text1"/>
          <w:sz w:val="28"/>
          <w:szCs w:val="28"/>
          <w:highlight w:val="none"/>
          <w14:textFill>
            <w14:solidFill>
              <w14:schemeClr w14:val="tx1"/>
            </w14:solidFill>
          </w14:textFill>
        </w:rPr>
        <w:t>、甲方有权制定、修改或者决定有关劳动报酬、工作时间、休息休假、劳动安全卫生、保险福利、职员培训、劳动纪律以及劳动定额管理等相关内容。</w:t>
      </w:r>
    </w:p>
    <w:p w14:paraId="30E86D84">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5</w:t>
      </w:r>
      <w:r>
        <w:rPr>
          <w:rFonts w:hint="eastAsia" w:ascii="宋体" w:hAnsi="宋体" w:eastAsia="宋体" w:cs="宋体"/>
          <w:color w:val="000000" w:themeColor="text1"/>
          <w:sz w:val="28"/>
          <w:szCs w:val="28"/>
          <w:highlight w:val="none"/>
          <w14:textFill>
            <w14:solidFill>
              <w14:schemeClr w14:val="tx1"/>
            </w14:solidFill>
          </w14:textFill>
        </w:rPr>
        <w:t>、乙方在服务期间出现重大失误</w:t>
      </w:r>
      <w:r>
        <w:rPr>
          <w:rFonts w:hint="eastAsia" w:ascii="宋体" w:hAnsi="宋体" w:eastAsia="宋体" w:cs="宋体"/>
          <w:color w:val="000000" w:themeColor="text1"/>
          <w:sz w:val="28"/>
          <w:szCs w:val="28"/>
          <w:highlight w:val="none"/>
          <w:lang w:val="en-US" w:eastAsia="zh-CN"/>
          <w14:textFill>
            <w14:solidFill>
              <w14:schemeClr w14:val="tx1"/>
            </w14:solidFill>
          </w14:textFill>
        </w:rPr>
        <w:t>或导致甲方损失、处罚</w:t>
      </w:r>
      <w:r>
        <w:rPr>
          <w:rFonts w:hint="eastAsia" w:ascii="宋体" w:hAnsi="宋体" w:eastAsia="宋体" w:cs="宋体"/>
          <w:color w:val="000000" w:themeColor="text1"/>
          <w:sz w:val="28"/>
          <w:szCs w:val="28"/>
          <w:highlight w:val="none"/>
          <w14:textFill>
            <w14:solidFill>
              <w14:schemeClr w14:val="tx1"/>
            </w14:solidFill>
          </w14:textFill>
        </w:rPr>
        <w:t>的,甲方有权</w:t>
      </w:r>
      <w:r>
        <w:rPr>
          <w:rFonts w:hint="eastAsia" w:ascii="宋体" w:hAnsi="宋体" w:eastAsia="宋体" w:cs="宋体"/>
          <w:color w:val="000000" w:themeColor="text1"/>
          <w:sz w:val="28"/>
          <w:szCs w:val="28"/>
          <w:highlight w:val="none"/>
          <w:lang w:eastAsia="zh-CN"/>
          <w14:textFill>
            <w14:solidFill>
              <w14:schemeClr w14:val="tx1"/>
            </w14:solidFill>
          </w14:textFill>
        </w:rPr>
        <w:t>单方</w:t>
      </w:r>
      <w:r>
        <w:rPr>
          <w:rFonts w:hint="eastAsia" w:ascii="宋体" w:hAnsi="宋体" w:eastAsia="宋体" w:cs="宋体"/>
          <w:color w:val="000000" w:themeColor="text1"/>
          <w:sz w:val="28"/>
          <w:szCs w:val="28"/>
          <w:highlight w:val="none"/>
          <w14:textFill>
            <w14:solidFill>
              <w14:schemeClr w14:val="tx1"/>
            </w14:solidFill>
          </w14:textFill>
        </w:rPr>
        <w:t>终止协议</w:t>
      </w:r>
      <w:r>
        <w:rPr>
          <w:rFonts w:hint="eastAsia" w:ascii="宋体" w:hAnsi="宋体" w:eastAsia="宋体" w:cs="宋体"/>
          <w:color w:val="000000" w:themeColor="text1"/>
          <w:sz w:val="28"/>
          <w:szCs w:val="28"/>
          <w:highlight w:val="none"/>
          <w:lang w:eastAsia="zh-CN"/>
          <w14:textFill>
            <w14:solidFill>
              <w14:schemeClr w14:val="tx1"/>
            </w14:solidFill>
          </w14:textFill>
        </w:rPr>
        <w:t>且不视为违约</w:t>
      </w:r>
      <w:r>
        <w:rPr>
          <w:rFonts w:hint="eastAsia" w:ascii="宋体" w:hAnsi="宋体" w:eastAsia="宋体" w:cs="宋体"/>
          <w:color w:val="000000" w:themeColor="text1"/>
          <w:sz w:val="28"/>
          <w:szCs w:val="28"/>
          <w:highlight w:val="none"/>
          <w14:textFill>
            <w14:solidFill>
              <w14:schemeClr w14:val="tx1"/>
            </w14:solidFill>
          </w14:textFill>
        </w:rPr>
        <w:t>,并向乙方追索因失误造成的</w:t>
      </w:r>
      <w:r>
        <w:rPr>
          <w:rFonts w:hint="eastAsia" w:ascii="宋体" w:hAnsi="宋体" w:eastAsia="宋体" w:cs="宋体"/>
          <w:color w:val="000000" w:themeColor="text1"/>
          <w:sz w:val="28"/>
          <w:szCs w:val="28"/>
          <w:highlight w:val="none"/>
          <w:lang w:eastAsia="zh-CN"/>
          <w14:textFill>
            <w14:solidFill>
              <w14:schemeClr w14:val="tx1"/>
            </w14:solidFill>
          </w14:textFill>
        </w:rPr>
        <w:t>全部</w:t>
      </w:r>
      <w:r>
        <w:rPr>
          <w:rFonts w:hint="eastAsia" w:ascii="宋体" w:hAnsi="宋体" w:eastAsia="宋体" w:cs="宋体"/>
          <w:color w:val="000000" w:themeColor="text1"/>
          <w:sz w:val="28"/>
          <w:szCs w:val="28"/>
          <w:highlight w:val="none"/>
          <w14:textFill>
            <w14:solidFill>
              <w14:schemeClr w14:val="tx1"/>
            </w14:solidFill>
          </w14:textFill>
        </w:rPr>
        <w:t>损失。</w:t>
      </w:r>
    </w:p>
    <w:p w14:paraId="2C5D9DFA">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val="en-US" w:eastAsia="zh-CN"/>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6、甲方有权对乙方提供的人力资源服务进行监督、检查和评估，提出意见和建议，要求乙方及时改进服务质量。</w:t>
      </w:r>
    </w:p>
    <w:p w14:paraId="49C392DC">
      <w:pPr>
        <w:spacing w:beforeAutospacing="0" w:afterAutospacing="0" w:line="360" w:lineRule="auto"/>
        <w:ind w:firstLine="560" w:firstLineChars="200"/>
        <w:outlineLvl w:val="9"/>
        <w:rPr>
          <w:rFonts w:hint="default" w:ascii="宋体" w:hAnsi="宋体" w:eastAsia="宋体" w:cs="宋体"/>
          <w:color w:val="000000" w:themeColor="text1"/>
          <w:sz w:val="28"/>
          <w:szCs w:val="28"/>
          <w:highlight w:val="none"/>
          <w:lang w:val="en-US" w:eastAsia="zh-CN"/>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7、甲方有权要求乙方保守在服务过程中知悉的甲方商业秘密和员工个人隐私信息，未经甲方书面同意，乙方不得向任何第三方披露。</w:t>
      </w:r>
    </w:p>
    <w:p w14:paraId="7ED3237F">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(二)乙方的权利和义务</w:t>
      </w:r>
    </w:p>
    <w:p w14:paraId="1CACCBB0">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1、根据本合同约定,乙方应按甲方岗位需求安排外包人员,并保持外包人员的相对稳定；外包人员应按照甲方要求的工作时间、工作内容、工作规范开展工作。</w:t>
      </w:r>
    </w:p>
    <w:p w14:paraId="08EB15D1">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2、乙方根据国家《劳动合同法》等规定,与向甲方提供外包服务的外包人员建立劳动关系</w:t>
      </w:r>
      <w:r>
        <w:rPr>
          <w:rFonts w:hint="default" w:ascii="宋体" w:hAnsi="宋体" w:eastAsia="宋体" w:cs="宋体"/>
          <w:color w:val="000000" w:themeColor="text1"/>
          <w:sz w:val="28"/>
          <w:szCs w:val="28"/>
          <w:highlight w:val="none"/>
          <w14:textFill>
            <w14:solidFill>
              <w14:schemeClr w14:val="tx1"/>
            </w14:solidFill>
          </w14:textFill>
        </w:rPr>
        <w:t>并签订书面劳动合同</w:t>
      </w:r>
      <w:r>
        <w:rPr>
          <w:rFonts w:hint="eastAsia" w:ascii="宋体" w:hAnsi="宋体" w:eastAsia="宋体" w:cs="宋体"/>
          <w:color w:val="000000" w:themeColor="text1"/>
          <w:sz w:val="28"/>
          <w:szCs w:val="28"/>
          <w:highlight w:val="none"/>
          <w14:textFill>
            <w14:solidFill>
              <w14:schemeClr w14:val="tx1"/>
            </w14:solidFill>
          </w14:textFill>
        </w:rPr>
        <w:t>,按时支付劳动报酬及社会保险,同时为外包人员办理用工登记手续。在合同服务期内外包人员发生的劳务纠纷、工伤、病残和安全事故等劳动用工风险及处理全部由乙方自行负责，与甲方无关，甲方不承担任何责任。</w:t>
      </w:r>
    </w:p>
    <w:p w14:paraId="51D725C0">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3、</w:t>
      </w:r>
      <w:r>
        <w:rPr>
          <w:rFonts w:hint="eastAsia" w:ascii="宋体" w:hAnsi="宋体" w:eastAsia="宋体" w:cs="宋体"/>
          <w:color w:val="000000" w:themeColor="text1"/>
          <w:sz w:val="28"/>
          <w:szCs w:val="28"/>
          <w:highlight w:val="none"/>
          <w14:textFill>
            <w14:solidFill>
              <w14:schemeClr w14:val="tx1"/>
            </w14:solidFill>
          </w14:textFill>
        </w:rPr>
        <w:t>乙方严禁拖欠服务人员的工资薪金</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且</w:t>
      </w:r>
      <w:r>
        <w:rPr>
          <w:rFonts w:hint="eastAsia" w:ascii="宋体" w:hAnsi="宋体" w:eastAsia="宋体" w:cs="宋体"/>
          <w:color w:val="000000" w:themeColor="text1"/>
          <w:sz w:val="28"/>
          <w:szCs w:val="28"/>
          <w:highlight w:val="none"/>
          <w14:textFill>
            <w14:solidFill>
              <w14:schemeClr w14:val="tx1"/>
            </w14:solidFill>
          </w14:textFill>
        </w:rPr>
        <w:t>工资标准不得低于服务所在地当年政府规定的最低工资标准，每月</w:t>
      </w:r>
      <w:bookmarkStart w:id="0" w:name="_GoBack"/>
      <w:bookmarkEnd w:id="0"/>
      <w:r>
        <w:rPr>
          <w:rFonts w:hint="eastAsia" w:ascii="宋体" w:hAnsi="宋体" w:eastAsia="宋体" w:cs="宋体"/>
          <w:color w:val="000000" w:themeColor="text1"/>
          <w:sz w:val="28"/>
          <w:szCs w:val="28"/>
          <w:highlight w:val="none"/>
          <w14:textFill>
            <w14:solidFill>
              <w14:schemeClr w14:val="tx1"/>
            </w14:solidFill>
          </w14:textFill>
        </w:rPr>
        <w:t>按时向全体服务人员发放上月工资。</w:t>
      </w:r>
      <w:r>
        <w:rPr>
          <w:rFonts w:hint="eastAsia" w:ascii="宋体" w:hAnsi="宋体" w:eastAsia="宋体" w:cs="宋体"/>
          <w:color w:val="000000" w:themeColor="text1"/>
          <w:sz w:val="28"/>
          <w:szCs w:val="28"/>
          <w:highlight w:val="none"/>
          <w:lang w:val="en-US" w:eastAsia="zh-CN"/>
          <w14:textFill>
            <w14:solidFill>
              <w14:schemeClr w14:val="tx1"/>
            </w14:solidFill>
          </w14:textFill>
        </w:rPr>
        <w:t>乙方</w:t>
      </w:r>
      <w:r>
        <w:rPr>
          <w:rFonts w:hint="eastAsia" w:ascii="宋体" w:hAnsi="宋体" w:eastAsia="宋体" w:cs="宋体"/>
          <w:color w:val="000000" w:themeColor="text1"/>
          <w:sz w:val="28"/>
          <w:szCs w:val="28"/>
          <w:highlight w:val="none"/>
          <w14:textFill>
            <w14:solidFill>
              <w14:schemeClr w14:val="tx1"/>
            </w14:solidFill>
          </w14:textFill>
        </w:rPr>
        <w:t>应当严格遵守和执行《中华人民共和国劳动法》、及相关法律、法规。</w:t>
      </w:r>
    </w:p>
    <w:p w14:paraId="30E109CD">
      <w:pPr>
        <w:spacing w:beforeAutospacing="0" w:afterAutospacing="0" w:line="360" w:lineRule="auto"/>
        <w:ind w:firstLine="560" w:firstLineChars="200"/>
        <w:outlineLvl w:val="9"/>
        <w:rPr>
          <w:rFonts w:hint="eastAsia" w:asciiTheme="majorEastAsia" w:hAnsiTheme="majorEastAsia" w:eastAsiaTheme="majorEastAsia" w:cstheme="majorEastAsia"/>
          <w:color w:val="000000" w:themeColor="text1"/>
          <w:sz w:val="28"/>
          <w:szCs w:val="28"/>
          <w:highlight w:val="none"/>
          <w14:textFill>
            <w14:solidFill>
              <w14:schemeClr w14:val="tx1"/>
            </w14:solidFill>
          </w14:textFill>
        </w:rPr>
      </w:pPr>
      <w:r>
        <w:rPr>
          <w:rFonts w:hint="eastAsia" w:asciiTheme="majorEastAsia" w:hAnsiTheme="majorEastAsia" w:eastAsiaTheme="majorEastAsia" w:cstheme="majorEastAsia"/>
          <w:color w:val="000000" w:themeColor="text1"/>
          <w:sz w:val="28"/>
          <w:szCs w:val="28"/>
          <w:highlight w:val="none"/>
          <w:lang w:val="en-US" w:eastAsia="zh-CN"/>
          <w14:textFill>
            <w14:solidFill>
              <w14:schemeClr w14:val="tx1"/>
            </w14:solidFill>
          </w14:textFill>
        </w:rPr>
        <w:t>4、乙方</w:t>
      </w:r>
      <w:r>
        <w:rPr>
          <w:rFonts w:hint="eastAsia" w:asciiTheme="majorEastAsia" w:hAnsiTheme="majorEastAsia" w:eastAsiaTheme="majorEastAsia" w:cstheme="majorEastAsia"/>
          <w:color w:val="000000" w:themeColor="text1"/>
          <w:sz w:val="28"/>
          <w:szCs w:val="28"/>
          <w:highlight w:val="none"/>
          <w14:textFill>
            <w14:solidFill>
              <w14:schemeClr w14:val="tx1"/>
            </w14:solidFill>
          </w14:textFill>
        </w:rPr>
        <w:t>依法为员工办理建立、缴纳、转移、享受各项社会保险（养老保险、失业保险、医疗保险、工伤保险、生育保险等）的相关手续。并按照相关法律规定履行代扣代缴个税义务。在甲方足额支付劳务外包费的情况下乙方负责处理外包人员的劳动争议事宜,并承担劳动稽查部门对外包人员社会保障的各项稽核责任。</w:t>
      </w:r>
    </w:p>
    <w:p w14:paraId="4C0CDF24">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5</w:t>
      </w:r>
      <w:r>
        <w:rPr>
          <w:rFonts w:hint="eastAsia" w:ascii="宋体" w:hAnsi="宋体" w:eastAsia="宋体" w:cs="宋体"/>
          <w:color w:val="000000" w:themeColor="text1"/>
          <w:sz w:val="28"/>
          <w:szCs w:val="28"/>
          <w:highlight w:val="none"/>
          <w14:textFill>
            <w14:solidFill>
              <w14:schemeClr w14:val="tx1"/>
            </w14:solidFill>
          </w14:textFill>
        </w:rPr>
        <w:t>、乙方根据甲方委托事项及要求进行外包人员招聘、岗位培训、服务标准、目标管理、廉政教育、安全生产教育，同时做好外包人员心理辅导、团队建设、档案管理等工作。</w:t>
      </w:r>
    </w:p>
    <w:p w14:paraId="06FA0FF2">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6</w:t>
      </w:r>
      <w:r>
        <w:rPr>
          <w:rFonts w:hint="eastAsia" w:ascii="宋体" w:hAnsi="宋体" w:eastAsia="宋体" w:cs="宋体"/>
          <w:color w:val="000000" w:themeColor="text1"/>
          <w:sz w:val="28"/>
          <w:szCs w:val="28"/>
          <w:highlight w:val="none"/>
          <w14:textFill>
            <w14:solidFill>
              <w14:schemeClr w14:val="tx1"/>
            </w14:solidFill>
          </w14:textFill>
        </w:rPr>
        <w:t>、乙方应根据甲方的要求,建立并完善内部考核管理制度，外包人员综合服务群众满意度测评须达到95%以上。</w:t>
      </w:r>
    </w:p>
    <w:p w14:paraId="417E12B4">
      <w:pPr>
        <w:spacing w:beforeAutospacing="0" w:afterAutospacing="0" w:line="360" w:lineRule="auto"/>
        <w:ind w:firstLine="560" w:firstLineChars="200"/>
        <w:outlineLvl w:val="9"/>
        <w:rPr>
          <w:rFonts w:hint="eastAsia" w:asciiTheme="majorEastAsia" w:hAnsiTheme="majorEastAsia" w:eastAsiaTheme="majorEastAsia" w:cstheme="majorEastAsia"/>
          <w:color w:val="000000" w:themeColor="text1"/>
          <w:sz w:val="28"/>
          <w:szCs w:val="28"/>
          <w:highlight w:val="none"/>
          <w14:textFill>
            <w14:solidFill>
              <w14:schemeClr w14:val="tx1"/>
            </w14:solidFill>
          </w14:textFill>
        </w:rPr>
      </w:pPr>
      <w:r>
        <w:rPr>
          <w:rFonts w:hint="eastAsia" w:asciiTheme="majorEastAsia" w:hAnsiTheme="majorEastAsia" w:eastAsiaTheme="majorEastAsia" w:cstheme="majorEastAsia"/>
          <w:color w:val="000000" w:themeColor="text1"/>
          <w:sz w:val="28"/>
          <w:szCs w:val="28"/>
          <w:highlight w:val="none"/>
          <w:lang w:val="en-US" w:eastAsia="zh-CN"/>
          <w14:textFill>
            <w14:solidFill>
              <w14:schemeClr w14:val="tx1"/>
            </w14:solidFill>
          </w14:textFill>
        </w:rPr>
        <w:t>7</w:t>
      </w:r>
      <w:r>
        <w:rPr>
          <w:rFonts w:hint="eastAsia" w:asciiTheme="majorEastAsia" w:hAnsiTheme="majorEastAsia" w:eastAsiaTheme="majorEastAsia" w:cstheme="majorEastAsia"/>
          <w:color w:val="000000" w:themeColor="text1"/>
          <w:sz w:val="28"/>
          <w:szCs w:val="28"/>
          <w:highlight w:val="none"/>
          <w14:textFill>
            <w14:solidFill>
              <w14:schemeClr w14:val="tx1"/>
            </w14:solidFill>
          </w14:textFill>
        </w:rPr>
        <w:t>、乙方外包人员若被发现有任何影响甲方正常岗位工作的行为,乙方管理人员应及时处置解决。对于不能胜任工作的服务人员按</w:t>
      </w:r>
      <w:r>
        <w:rPr>
          <w:rFonts w:hint="eastAsia" w:asciiTheme="majorEastAsia" w:hAnsiTheme="majorEastAsia" w:eastAsiaTheme="majorEastAsia" w:cstheme="majorEastAsia"/>
          <w:color w:val="000000" w:themeColor="text1"/>
          <w:sz w:val="28"/>
          <w:szCs w:val="28"/>
          <w:highlight w:val="none"/>
          <w:lang w:val="en-US" w:eastAsia="zh-CN"/>
          <w14:textFill>
            <w14:solidFill>
              <w14:schemeClr w14:val="tx1"/>
            </w14:solidFill>
          </w14:textFill>
        </w:rPr>
        <w:t>甲方</w:t>
      </w:r>
      <w:r>
        <w:rPr>
          <w:rFonts w:hint="eastAsia" w:asciiTheme="majorEastAsia" w:hAnsiTheme="majorEastAsia" w:eastAsiaTheme="majorEastAsia" w:cstheme="majorEastAsia"/>
          <w:color w:val="000000" w:themeColor="text1"/>
          <w:sz w:val="28"/>
          <w:szCs w:val="28"/>
          <w:highlight w:val="none"/>
          <w14:textFill>
            <w14:solidFill>
              <w14:schemeClr w14:val="tx1"/>
            </w14:solidFill>
          </w14:textFill>
        </w:rPr>
        <w:t>要求及时更换，因服务人员离职等原因需要更换服务人员的，应提前一个月向采购人报告变更事项及岗位补充人员情况。</w:t>
      </w:r>
    </w:p>
    <w:p w14:paraId="01BD8CAB">
      <w:pPr>
        <w:spacing w:beforeAutospacing="0" w:afterAutospacing="0" w:line="360" w:lineRule="auto"/>
        <w:ind w:firstLine="560" w:firstLineChars="200"/>
        <w:outlineLvl w:val="9"/>
        <w:rPr>
          <w:rFonts w:hint="eastAsia" w:asciiTheme="majorEastAsia" w:hAnsiTheme="majorEastAsia" w:eastAsiaTheme="majorEastAsia" w:cstheme="majorEastAsia"/>
          <w:color w:val="000000" w:themeColor="text1"/>
          <w:sz w:val="28"/>
          <w:szCs w:val="28"/>
          <w:highlight w:val="none"/>
          <w14:textFill>
            <w14:solidFill>
              <w14:schemeClr w14:val="tx1"/>
            </w14:solidFill>
          </w14:textFill>
        </w:rPr>
      </w:pPr>
      <w:r>
        <w:rPr>
          <w:rFonts w:hint="eastAsia" w:asciiTheme="majorEastAsia" w:hAnsiTheme="majorEastAsia" w:eastAsiaTheme="majorEastAsia" w:cstheme="majorEastAsia"/>
          <w:color w:val="000000" w:themeColor="text1"/>
          <w:sz w:val="28"/>
          <w:szCs w:val="28"/>
          <w:highlight w:val="none"/>
          <w:lang w:val="en-US" w:eastAsia="zh-CN"/>
          <w14:textFill>
            <w14:solidFill>
              <w14:schemeClr w14:val="tx1"/>
            </w14:solidFill>
          </w14:textFill>
        </w:rPr>
        <w:t>8</w:t>
      </w:r>
      <w:r>
        <w:rPr>
          <w:rFonts w:hint="eastAsia" w:asciiTheme="majorEastAsia" w:hAnsiTheme="majorEastAsia" w:eastAsiaTheme="majorEastAsia" w:cstheme="majorEastAsia"/>
          <w:color w:val="000000" w:themeColor="text1"/>
          <w:sz w:val="28"/>
          <w:szCs w:val="28"/>
          <w:highlight w:val="none"/>
          <w14:textFill>
            <w14:solidFill>
              <w14:schemeClr w14:val="tx1"/>
            </w14:solidFill>
          </w14:textFill>
        </w:rPr>
        <w:t>、乙方外包人员患病,或非因工受伤,或死亡,或发生工伤事故的,由乙方按照国家《劳动合同法》及相关法律法规全权处理。乙方外包人员因自身操作不当或其他任何原因引发安全事故或者与甲方或甲方以外的第三方发生的任何纠纷或者赔偿均由乙方承担，与甲方无关，甲方不承担任何责任</w:t>
      </w:r>
      <w:r>
        <w:rPr>
          <w:rFonts w:hint="eastAsia" w:asciiTheme="majorEastAsia" w:hAnsiTheme="majorEastAsia" w:eastAsiaTheme="majorEastAsia" w:cstheme="majorEastAsia"/>
          <w:color w:val="000000" w:themeColor="text1"/>
          <w:sz w:val="28"/>
          <w:szCs w:val="28"/>
          <w:highlight w:val="none"/>
          <w:lang w:eastAsia="zh-CN"/>
          <w14:textFill>
            <w14:solidFill>
              <w14:schemeClr w14:val="tx1"/>
            </w14:solidFill>
          </w14:textFill>
        </w:rPr>
        <w:t>，</w:t>
      </w:r>
      <w:r>
        <w:rPr>
          <w:rFonts w:hint="eastAsia" w:asciiTheme="majorEastAsia" w:hAnsiTheme="majorEastAsia" w:eastAsiaTheme="majorEastAsia" w:cstheme="majorEastAsia"/>
          <w:color w:val="000000" w:themeColor="text1"/>
          <w:sz w:val="28"/>
          <w:szCs w:val="28"/>
          <w:highlight w:val="none"/>
          <w:lang w:val="en-US" w:eastAsia="zh-CN"/>
          <w14:textFill>
            <w14:solidFill>
              <w14:schemeClr w14:val="tx1"/>
            </w14:solidFill>
          </w14:textFill>
        </w:rPr>
        <w:t>如因前述情形导致甲方支付的赔偿金等相关损失，甲方承担后有权向乙方全额追偿。</w:t>
      </w:r>
    </w:p>
    <w:p w14:paraId="7842FB29">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9</w:t>
      </w:r>
      <w:r>
        <w:rPr>
          <w:rFonts w:hint="eastAsia" w:ascii="宋体" w:hAnsi="宋体" w:eastAsia="宋体" w:cs="宋体"/>
          <w:color w:val="000000" w:themeColor="text1"/>
          <w:sz w:val="28"/>
          <w:szCs w:val="28"/>
          <w:highlight w:val="none"/>
          <w14:textFill>
            <w14:solidFill>
              <w14:schemeClr w14:val="tx1"/>
            </w14:solidFill>
          </w14:textFill>
        </w:rPr>
        <w:t>、在服务期间,乙方及其外包人员需保证所使用设施设备的完好、完整,若由于操作或使用不当造成设备损坏或丢失,</w:t>
      </w:r>
      <w:r>
        <w:rPr>
          <w:rFonts w:hint="eastAsia" w:ascii="宋体" w:hAnsi="宋体" w:eastAsia="宋体" w:cs="宋体"/>
          <w:color w:val="000000" w:themeColor="text1"/>
          <w:sz w:val="28"/>
          <w:szCs w:val="28"/>
          <w:highlight w:val="none"/>
          <w:lang w:val="en-US" w:eastAsia="zh-CN"/>
          <w14:textFill>
            <w14:solidFill>
              <w14:schemeClr w14:val="tx1"/>
            </w14:solidFill>
          </w14:textFill>
        </w:rPr>
        <w:t>乙方</w:t>
      </w:r>
      <w:r>
        <w:rPr>
          <w:rFonts w:hint="eastAsia" w:ascii="宋体" w:hAnsi="宋体" w:eastAsia="宋体" w:cs="宋体"/>
          <w:color w:val="000000" w:themeColor="text1"/>
          <w:sz w:val="28"/>
          <w:szCs w:val="28"/>
          <w:highlight w:val="none"/>
          <w14:textFill>
            <w14:solidFill>
              <w14:schemeClr w14:val="tx1"/>
            </w14:solidFill>
          </w14:textFill>
        </w:rPr>
        <w:t>须原价赔偿。</w:t>
      </w:r>
    </w:p>
    <w:p w14:paraId="5770E963">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10、</w:t>
      </w:r>
      <w:r>
        <w:rPr>
          <w:rFonts w:hint="eastAsia" w:ascii="宋体" w:hAnsi="宋体" w:eastAsia="宋体" w:cs="宋体"/>
          <w:color w:val="000000" w:themeColor="text1"/>
          <w:sz w:val="28"/>
          <w:szCs w:val="28"/>
          <w:highlight w:val="none"/>
          <w14:textFill>
            <w14:solidFill>
              <w14:schemeClr w14:val="tx1"/>
            </w14:solidFill>
          </w14:textFill>
        </w:rPr>
        <w:t>乙方必须对其作业人员进行入职培训、定期教育和人事管理。甲方负责采取有效的安全防护措施，以确保乙方作业人员安全。</w:t>
      </w:r>
    </w:p>
    <w:p w14:paraId="7B8D58BE">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11、</w:t>
      </w:r>
      <w:r>
        <w:rPr>
          <w:rFonts w:hint="eastAsia" w:ascii="宋体" w:hAnsi="宋体" w:eastAsia="宋体" w:cs="宋体"/>
          <w:color w:val="000000" w:themeColor="text1"/>
          <w:sz w:val="28"/>
          <w:szCs w:val="28"/>
          <w:highlight w:val="none"/>
          <w14:textFill>
            <w14:solidFill>
              <w14:schemeClr w14:val="tx1"/>
            </w14:solidFill>
          </w14:textFill>
        </w:rPr>
        <w:t>在整个外包业务对接过程中，乙方未经甲方同意不得擅自调整服务人员，不得擅自增加用工等其他弄虚作假的行为，否则，乙方承担全部责任，并且甲方有权解除本协议</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并不承担任何违约责任</w:t>
      </w:r>
      <w:r>
        <w:rPr>
          <w:rFonts w:hint="eastAsia" w:ascii="宋体" w:hAnsi="宋体" w:eastAsia="宋体" w:cs="宋体"/>
          <w:color w:val="000000" w:themeColor="text1"/>
          <w:sz w:val="28"/>
          <w:szCs w:val="28"/>
          <w:highlight w:val="none"/>
          <w14:textFill>
            <w14:solidFill>
              <w14:schemeClr w14:val="tx1"/>
            </w14:solidFill>
          </w14:textFill>
        </w:rPr>
        <w:t>。</w:t>
      </w:r>
    </w:p>
    <w:p w14:paraId="07F1A19C">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w:t>
      </w:r>
      <w:r>
        <w:rPr>
          <w:rFonts w:hint="eastAsia" w:ascii="宋体" w:hAnsi="宋体" w:eastAsia="宋体" w:cs="宋体"/>
          <w:color w:val="000000" w:themeColor="text1"/>
          <w:sz w:val="28"/>
          <w:szCs w:val="28"/>
          <w:highlight w:val="none"/>
          <w:lang w:val="en-US" w:eastAsia="zh-CN"/>
          <w14:textFill>
            <w14:solidFill>
              <w14:schemeClr w14:val="tx1"/>
            </w14:solidFill>
          </w14:textFill>
        </w:rPr>
        <w:t>2</w:t>
      </w:r>
      <w:r>
        <w:rPr>
          <w:rFonts w:hint="eastAsia" w:ascii="宋体" w:hAnsi="宋体" w:eastAsia="宋体" w:cs="宋体"/>
          <w:color w:val="000000" w:themeColor="text1"/>
          <w:sz w:val="28"/>
          <w:szCs w:val="28"/>
          <w:highlight w:val="none"/>
          <w14:textFill>
            <w14:solidFill>
              <w14:schemeClr w14:val="tx1"/>
            </w14:solidFill>
          </w14:textFill>
        </w:rPr>
        <w:t>、服务人员的退休手续及退休的管理由乙方办理。</w:t>
      </w:r>
    </w:p>
    <w:p w14:paraId="76B515DE">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red"/>
          <w:lang w:val="en-US" w:eastAsia="zh-CN"/>
          <w14:textFill>
            <w14:solidFill>
              <w14:schemeClr w14:val="tx1"/>
            </w14:solidFill>
          </w14:textFill>
        </w:rPr>
      </w:pPr>
      <w:r>
        <w:rPr>
          <w:rFonts w:hint="eastAsia" w:ascii="宋体" w:hAnsi="宋体" w:eastAsia="宋体" w:cs="宋体"/>
          <w:color w:val="000000" w:themeColor="text1"/>
          <w:sz w:val="28"/>
          <w:szCs w:val="28"/>
          <w:highlight w:val="red"/>
          <w:lang w:val="en-US" w:eastAsia="zh-CN"/>
          <w14:textFill>
            <w14:solidFill>
              <w14:schemeClr w14:val="tx1"/>
            </w14:solidFill>
          </w14:textFill>
        </w:rPr>
        <w:t>13、乙方应积极妥善处理并承担相应的赔偿、补偿等法律后果，继续为外包人员办理社保并完善相应手续。</w:t>
      </w:r>
    </w:p>
    <w:p w14:paraId="23CEF209">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val="en-US" w:eastAsia="zh-CN"/>
          <w14:textFill>
            <w14:solidFill>
              <w14:schemeClr w14:val="tx1"/>
            </w14:solidFill>
          </w14:textFill>
        </w:rPr>
      </w:pPr>
      <w:r>
        <w:rPr>
          <w:rFonts w:hint="eastAsia" w:ascii="宋体" w:hAnsi="宋体" w:eastAsia="宋体" w:cs="宋体"/>
          <w:color w:val="000000" w:themeColor="text1"/>
          <w:sz w:val="28"/>
          <w:szCs w:val="28"/>
          <w:highlight w:val="red"/>
          <w:lang w:val="en-US" w:eastAsia="zh-CN"/>
          <w14:textFill>
            <w14:solidFill>
              <w14:schemeClr w14:val="tx1"/>
            </w14:solidFill>
          </w14:textFill>
        </w:rPr>
        <w:t>14、</w:t>
      </w:r>
      <w:r>
        <w:rPr>
          <w:rFonts w:hint="eastAsia" w:ascii="宋体" w:hAnsi="宋体" w:eastAsia="宋体" w:cs="宋体"/>
          <w:color w:val="000000" w:themeColor="text1"/>
          <w:sz w:val="28"/>
          <w:szCs w:val="28"/>
          <w:highlight w:val="none"/>
          <w:lang w:val="en-US" w:eastAsia="zh-CN"/>
          <w14:textFill>
            <w14:solidFill>
              <w14:schemeClr w14:val="tx1"/>
            </w14:solidFill>
          </w14:textFill>
        </w:rPr>
        <w:t>⼄⽅应继续积极妥善处理</w:t>
      </w:r>
      <w:r>
        <w:rPr>
          <w:rFonts w:hint="eastAsia" w:ascii="宋体" w:hAnsi="宋体" w:eastAsia="宋体" w:cs="宋体"/>
          <w:color w:val="000000" w:themeColor="text1"/>
          <w:sz w:val="28"/>
          <w:szCs w:val="28"/>
          <w:highlight w:val="red"/>
          <w:lang w:val="en-US" w:eastAsia="zh-CN"/>
          <w14:textFill>
            <w14:solidFill>
              <w14:schemeClr w14:val="tx1"/>
            </w14:solidFill>
          </w14:textFill>
        </w:rPr>
        <w:t>已经发生的劳动纠纷人员的</w:t>
      </w:r>
      <w:r>
        <w:rPr>
          <w:rFonts w:hint="eastAsia" w:ascii="宋体" w:hAnsi="宋体" w:eastAsia="宋体" w:cs="宋体"/>
          <w:color w:val="000000" w:themeColor="text1"/>
          <w:sz w:val="28"/>
          <w:szCs w:val="28"/>
          <w:highlight w:val="none"/>
          <w:lang w:val="en-US" w:eastAsia="zh-CN"/>
          <w14:textFill>
            <w14:solidFill>
              <w14:schemeClr w14:val="tx1"/>
            </w14:solidFill>
          </w14:textFill>
        </w:rPr>
        <w:t>劳动 争议事宜，根据裁判结果补缴社保或补偿、赔偿相应⾦额。若⼄⽅不 按约履⾏义务导致劳动争议致使甲⽅承担赔偿、补偿等责任的或导 致甲⽅损失的（包括但不限于赔偿⾦、补偿⾦、履⾏补交义务、甲⽅ 声誉损失、参与诉讼的律师费差旅费等），均由⼄⽅承担。若甲⽅已⽀出的，甲⽅有权向⼄⽅追偿。</w:t>
      </w:r>
    </w:p>
    <w:p w14:paraId="75F15F10">
      <w:pPr>
        <w:spacing w:beforeAutospacing="0" w:afterAutospacing="0" w:line="360" w:lineRule="auto"/>
        <w:ind w:firstLine="562" w:firstLineChars="200"/>
        <w:outlineLvl w:val="9"/>
        <w:rPr>
          <w:rFonts w:hint="eastAsia" w:ascii="宋体" w:hAnsi="宋体" w:cs="宋体"/>
          <w:b/>
          <w:color w:val="000000" w:themeColor="text1"/>
          <w:sz w:val="28"/>
          <w:szCs w:val="28"/>
          <w:highlight w:val="none"/>
          <w:lang w:eastAsia="zh-CN"/>
          <w14:textFill>
            <w14:solidFill>
              <w14:schemeClr w14:val="tx1"/>
            </w14:solidFill>
          </w14:textFill>
        </w:rPr>
      </w:pPr>
      <w:r>
        <w:rPr>
          <w:rFonts w:hint="eastAsia" w:ascii="宋体" w:hAnsi="宋体" w:eastAsia="宋体" w:cs="宋体"/>
          <w:b/>
          <w:color w:val="000000" w:themeColor="text1"/>
          <w:sz w:val="28"/>
          <w:szCs w:val="28"/>
          <w:highlight w:val="none"/>
          <w:lang w:eastAsia="zh-CN"/>
          <w14:textFill>
            <w14:solidFill>
              <w14:schemeClr w14:val="tx1"/>
            </w14:solidFill>
          </w14:textFill>
        </w:rPr>
        <w:t>第</w:t>
      </w:r>
      <w:r>
        <w:rPr>
          <w:rFonts w:hint="eastAsia" w:ascii="宋体" w:hAnsi="宋体" w:eastAsia="宋体" w:cs="宋体"/>
          <w:b/>
          <w:color w:val="000000" w:themeColor="text1"/>
          <w:sz w:val="28"/>
          <w:szCs w:val="28"/>
          <w:highlight w:val="none"/>
          <w14:textFill>
            <w14:solidFill>
              <w14:schemeClr w14:val="tx1"/>
            </w14:solidFill>
          </w14:textFill>
        </w:rPr>
        <w:t>五</w:t>
      </w:r>
      <w:r>
        <w:rPr>
          <w:rFonts w:hint="eastAsia" w:ascii="宋体" w:hAnsi="宋体" w:eastAsia="宋体" w:cs="宋体"/>
          <w:b/>
          <w:color w:val="000000" w:themeColor="text1"/>
          <w:sz w:val="28"/>
          <w:szCs w:val="28"/>
          <w:highlight w:val="none"/>
          <w:lang w:eastAsia="zh-CN"/>
          <w14:textFill>
            <w14:solidFill>
              <w14:schemeClr w14:val="tx1"/>
            </w14:solidFill>
          </w14:textFill>
        </w:rPr>
        <w:t>条</w:t>
      </w:r>
      <w:r>
        <w:rPr>
          <w:rFonts w:hint="eastAsia" w:ascii="宋体" w:hAnsi="宋体" w:eastAsia="宋体" w:cs="宋体"/>
          <w:b/>
          <w:color w:val="000000" w:themeColor="text1"/>
          <w:sz w:val="28"/>
          <w:szCs w:val="28"/>
          <w:highlight w:val="none"/>
          <w14:textFill>
            <w14:solidFill>
              <w14:schemeClr w14:val="tx1"/>
            </w14:solidFill>
          </w14:textFill>
        </w:rPr>
        <w:t>、</w:t>
      </w:r>
      <w:r>
        <w:rPr>
          <w:rFonts w:hint="eastAsia" w:ascii="宋体" w:hAnsi="宋体" w:cs="宋体"/>
          <w:b/>
          <w:color w:val="000000" w:themeColor="text1"/>
          <w:sz w:val="28"/>
          <w:szCs w:val="28"/>
          <w:highlight w:val="none"/>
          <w:lang w:eastAsia="zh-CN"/>
          <w14:textFill>
            <w14:solidFill>
              <w14:schemeClr w14:val="tx1"/>
            </w14:solidFill>
          </w14:textFill>
        </w:rPr>
        <w:t>服务要求及项目负责人</w:t>
      </w:r>
    </w:p>
    <w:p w14:paraId="448A1C45">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（一）服务要求</w:t>
      </w:r>
    </w:p>
    <w:p w14:paraId="280ECD27">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1、</w:t>
      </w:r>
      <w:r>
        <w:rPr>
          <w:rFonts w:hint="eastAsia" w:ascii="宋体" w:hAnsi="宋体" w:eastAsia="宋体" w:cs="宋体"/>
          <w:color w:val="000000" w:themeColor="text1"/>
          <w:sz w:val="28"/>
          <w:szCs w:val="28"/>
          <w:highlight w:val="none"/>
          <w14:textFill>
            <w14:solidFill>
              <w14:schemeClr w14:val="tx1"/>
            </w14:solidFill>
          </w14:textFill>
        </w:rPr>
        <w:t>服务质量要求：安全、高效、服务态度好。</w:t>
      </w:r>
    </w:p>
    <w:p w14:paraId="0A9F5B19">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2、</w:t>
      </w:r>
      <w:r>
        <w:rPr>
          <w:rFonts w:hint="eastAsia" w:ascii="宋体" w:hAnsi="宋体" w:eastAsia="宋体" w:cs="宋体"/>
          <w:color w:val="000000" w:themeColor="text1"/>
          <w:sz w:val="28"/>
          <w:szCs w:val="28"/>
          <w:highlight w:val="none"/>
          <w14:textFill>
            <w14:solidFill>
              <w14:schemeClr w14:val="tx1"/>
            </w14:solidFill>
          </w14:textFill>
        </w:rPr>
        <w:t>日常工作响应时间要求：甲方向乙方发出需求后，乙方必须在3小时（工作时间内）响应并进入工作状态。</w:t>
      </w:r>
    </w:p>
    <w:p w14:paraId="1D2261C9">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3、</w:t>
      </w:r>
      <w:r>
        <w:rPr>
          <w:rFonts w:hint="eastAsia" w:ascii="宋体" w:hAnsi="宋体" w:eastAsia="宋体" w:cs="宋体"/>
          <w:color w:val="000000" w:themeColor="text1"/>
          <w:sz w:val="28"/>
          <w:szCs w:val="28"/>
          <w:highlight w:val="none"/>
          <w14:textFill>
            <w14:solidFill>
              <w14:schemeClr w14:val="tx1"/>
            </w14:solidFill>
          </w14:textFill>
        </w:rPr>
        <w:t>整改要求：甲方向乙方提出的工作整改要求，乙方必须在48小时内（工作时间内）提供解决方案。对于紧急的要求，必须立即做出反馈。</w:t>
      </w:r>
    </w:p>
    <w:p w14:paraId="0C9F7EEA">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4、</w:t>
      </w:r>
      <w:r>
        <w:rPr>
          <w:rFonts w:hint="eastAsia" w:ascii="宋体" w:hAnsi="宋体" w:eastAsia="宋体" w:cs="宋体"/>
          <w:color w:val="000000" w:themeColor="text1"/>
          <w:sz w:val="28"/>
          <w:szCs w:val="28"/>
          <w:highlight w:val="none"/>
          <w14:textFill>
            <w14:solidFill>
              <w14:schemeClr w14:val="tx1"/>
            </w14:solidFill>
          </w14:textFill>
        </w:rPr>
        <w:t>安全生产要求：乙方及乙方人员应保障安全生产，防止人身、财产的各类事故发生。如甲方的工作指示存在事故风险，乙方有权且应予拒绝。</w:t>
      </w:r>
    </w:p>
    <w:p w14:paraId="1F3217DE">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default" w:ascii="宋体" w:hAnsi="宋体" w:eastAsia="宋体" w:cs="宋体"/>
          <w:color w:val="000000" w:themeColor="text1"/>
          <w:sz w:val="28"/>
          <w:szCs w:val="28"/>
          <w:highlight w:val="none"/>
          <w:lang w:eastAsia="zh-CN"/>
          <w14:textFill>
            <w14:solidFill>
              <w14:schemeClr w14:val="tx1"/>
            </w14:solidFill>
          </w14:textFill>
        </w:rPr>
        <w:t>5</w:t>
      </w:r>
      <w:r>
        <w:rPr>
          <w:rFonts w:hint="eastAsia" w:ascii="宋体" w:hAnsi="宋体" w:eastAsia="宋体" w:cs="宋体"/>
          <w:color w:val="000000" w:themeColor="text1"/>
          <w:sz w:val="28"/>
          <w:szCs w:val="28"/>
          <w:highlight w:val="none"/>
          <w:lang w:val="en-US"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其他要求：</w:t>
      </w:r>
    </w:p>
    <w:p w14:paraId="5BA2020F">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（1）服务人员需提供无违法犯罪记录，体检报告，身体健康、精神面貌佳，应变能力强、服务态度端正、有法律意识、有保密意识、责任心强。</w:t>
      </w:r>
    </w:p>
    <w:p w14:paraId="15932915">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（2）服务人员必须服从采购人的调度指挥，对</w:t>
      </w:r>
      <w:r>
        <w:rPr>
          <w:rFonts w:hint="eastAsia" w:ascii="宋体" w:hAnsi="宋体" w:eastAsia="宋体" w:cs="宋体"/>
          <w:color w:val="000000" w:themeColor="text1"/>
          <w:sz w:val="28"/>
          <w:szCs w:val="28"/>
          <w:highlight w:val="none"/>
          <w:lang w:val="en-US" w:eastAsia="zh-CN"/>
          <w14:textFill>
            <w14:solidFill>
              <w14:schemeClr w14:val="tx1"/>
            </w14:solidFill>
          </w14:textFill>
        </w:rPr>
        <w:t>甲方</w:t>
      </w:r>
      <w:r>
        <w:rPr>
          <w:rFonts w:hint="eastAsia" w:ascii="宋体" w:hAnsi="宋体" w:eastAsia="宋体" w:cs="宋体"/>
          <w:color w:val="000000" w:themeColor="text1"/>
          <w:sz w:val="28"/>
          <w:szCs w:val="28"/>
          <w:highlight w:val="none"/>
          <w:lang w:eastAsia="zh-CN"/>
          <w14:textFill>
            <w14:solidFill>
              <w14:schemeClr w14:val="tx1"/>
            </w14:solidFill>
          </w14:textFill>
        </w:rPr>
        <w:t>交办的各项工作任务，须认真对待及时完成。</w:t>
      </w:r>
    </w:p>
    <w:p w14:paraId="5C5DB583">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（3）服务人员工作时间及具体休假时间由</w:t>
      </w:r>
      <w:r>
        <w:rPr>
          <w:rFonts w:hint="eastAsia" w:ascii="宋体" w:hAnsi="宋体" w:eastAsia="宋体" w:cs="宋体"/>
          <w:color w:val="000000" w:themeColor="text1"/>
          <w:sz w:val="28"/>
          <w:szCs w:val="28"/>
          <w:highlight w:val="none"/>
          <w:lang w:val="en-US" w:eastAsia="zh-CN"/>
          <w14:textFill>
            <w14:solidFill>
              <w14:schemeClr w14:val="tx1"/>
            </w14:solidFill>
          </w14:textFill>
        </w:rPr>
        <w:t>甲方</w:t>
      </w:r>
      <w:r>
        <w:rPr>
          <w:rFonts w:hint="eastAsia" w:ascii="宋体" w:hAnsi="宋体" w:eastAsia="宋体" w:cs="宋体"/>
          <w:color w:val="000000" w:themeColor="text1"/>
          <w:sz w:val="28"/>
          <w:szCs w:val="28"/>
          <w:highlight w:val="none"/>
          <w:lang w:eastAsia="zh-CN"/>
          <w14:textFill>
            <w14:solidFill>
              <w14:schemeClr w14:val="tx1"/>
            </w14:solidFill>
          </w14:textFill>
        </w:rPr>
        <w:t>根据国家有关规定及实际工作需要具体安排。</w:t>
      </w:r>
    </w:p>
    <w:p w14:paraId="3696E5E1">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4</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乙方</w:t>
      </w:r>
      <w:r>
        <w:rPr>
          <w:rFonts w:hint="eastAsia" w:ascii="宋体" w:hAnsi="宋体" w:eastAsia="宋体" w:cs="宋体"/>
          <w:color w:val="000000" w:themeColor="text1"/>
          <w:sz w:val="28"/>
          <w:szCs w:val="28"/>
          <w:highlight w:val="none"/>
          <w:lang w:eastAsia="zh-CN"/>
          <w14:textFill>
            <w14:solidFill>
              <w14:schemeClr w14:val="tx1"/>
            </w14:solidFill>
          </w14:textFill>
        </w:rPr>
        <w:t>需在</w:t>
      </w:r>
      <w:r>
        <w:rPr>
          <w:rFonts w:hint="eastAsia" w:ascii="宋体" w:hAnsi="宋体" w:eastAsia="宋体" w:cs="宋体"/>
          <w:color w:val="000000" w:themeColor="text1"/>
          <w:sz w:val="28"/>
          <w:szCs w:val="28"/>
          <w:highlight w:val="none"/>
          <w:lang w:val="en-US" w:eastAsia="zh-CN"/>
          <w14:textFill>
            <w14:solidFill>
              <w14:schemeClr w14:val="tx1"/>
            </w14:solidFill>
          </w14:textFill>
        </w:rPr>
        <w:t>甲方</w:t>
      </w:r>
      <w:r>
        <w:rPr>
          <w:rFonts w:hint="eastAsia" w:ascii="宋体" w:hAnsi="宋体" w:eastAsia="宋体" w:cs="宋体"/>
          <w:color w:val="000000" w:themeColor="text1"/>
          <w:sz w:val="28"/>
          <w:szCs w:val="28"/>
          <w:highlight w:val="none"/>
          <w:lang w:eastAsia="zh-CN"/>
          <w14:textFill>
            <w14:solidFill>
              <w14:schemeClr w14:val="tx1"/>
            </w14:solidFill>
          </w14:textFill>
        </w:rPr>
        <w:t>办公场所对项目人员进行抽查及现场管理，包括对</w:t>
      </w:r>
      <w:r>
        <w:rPr>
          <w:rFonts w:hint="eastAsia" w:ascii="宋体" w:hAnsi="宋体" w:eastAsia="宋体" w:cs="宋体"/>
          <w:color w:val="000000" w:themeColor="text1"/>
          <w:sz w:val="28"/>
          <w:szCs w:val="28"/>
          <w:highlight w:val="none"/>
          <w:lang w:val="en-US" w:eastAsia="zh-CN"/>
          <w14:textFill>
            <w14:solidFill>
              <w14:schemeClr w14:val="tx1"/>
            </w14:solidFill>
          </w14:textFill>
        </w:rPr>
        <w:t>外包人员</w:t>
      </w:r>
      <w:r>
        <w:rPr>
          <w:rFonts w:hint="eastAsia" w:ascii="宋体" w:hAnsi="宋体" w:eastAsia="宋体" w:cs="宋体"/>
          <w:color w:val="000000" w:themeColor="text1"/>
          <w:sz w:val="28"/>
          <w:szCs w:val="28"/>
          <w:highlight w:val="none"/>
          <w:lang w:eastAsia="zh-CN"/>
          <w14:textFill>
            <w14:solidFill>
              <w14:schemeClr w14:val="tx1"/>
            </w14:solidFill>
          </w14:textFill>
        </w:rPr>
        <w:t>的考勤、劳动纪律、作风建设等，严格执行考勤制度。</w:t>
      </w:r>
    </w:p>
    <w:p w14:paraId="0114006A">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5</w:t>
      </w:r>
      <w:r>
        <w:rPr>
          <w:rFonts w:hint="eastAsia" w:ascii="宋体" w:hAnsi="宋体" w:eastAsia="宋体" w:cs="宋体"/>
          <w:color w:val="000000" w:themeColor="text1"/>
          <w:sz w:val="28"/>
          <w:szCs w:val="28"/>
          <w:highlight w:val="none"/>
          <w:lang w:eastAsia="zh-CN"/>
          <w14:textFill>
            <w14:solidFill>
              <w14:schemeClr w14:val="tx1"/>
            </w14:solidFill>
          </w14:textFill>
        </w:rPr>
        <w:t>）乙方对本公司的员工有管理权并履行其管理责任和义务，乙方员工在工作职责范围内出现的任何问题与甲方无任何关系，甲方不承担连带责任，包括乙方工作人员在工作中不按操作规程和有关制度办事，造成一切后果和事故由乙方负全部责任，甲方不承担任何经济、法律责任；</w:t>
      </w:r>
    </w:p>
    <w:p w14:paraId="6F28F5AF">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6</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如乙方同时自营或为其他第三方经营同类业务，则乙方服务水准不得低于自营或为第三方经营的服务水准。</w:t>
      </w:r>
    </w:p>
    <w:p w14:paraId="1FDBEFE4">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7</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14:textFill>
            <w14:solidFill>
              <w14:schemeClr w14:val="tx1"/>
            </w14:solidFill>
          </w14:textFill>
        </w:rPr>
        <w:t>双方约定或乙方承诺的其他要求。</w:t>
      </w:r>
    </w:p>
    <w:p w14:paraId="377C9730">
      <w:pPr>
        <w:spacing w:beforeAutospacing="0" w:afterAutospacing="0" w:line="360" w:lineRule="auto"/>
        <w:ind w:firstLine="562" w:firstLineChars="200"/>
        <w:outlineLvl w:val="9"/>
        <w:rPr>
          <w:rFonts w:hint="eastAsia"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lang w:eastAsia="zh-CN"/>
          <w14:textFill>
            <w14:solidFill>
              <w14:schemeClr w14:val="tx1"/>
            </w14:solidFill>
          </w14:textFill>
        </w:rPr>
        <w:t>第六条、</w:t>
      </w:r>
      <w:r>
        <w:rPr>
          <w:rFonts w:hint="eastAsia" w:ascii="宋体" w:hAnsi="宋体" w:cs="宋体"/>
          <w:b/>
          <w:color w:val="000000" w:themeColor="text1"/>
          <w:sz w:val="28"/>
          <w:szCs w:val="28"/>
          <w:highlight w:val="none"/>
          <w14:textFill>
            <w14:solidFill>
              <w14:schemeClr w14:val="tx1"/>
            </w14:solidFill>
          </w14:textFill>
        </w:rPr>
        <w:t>关于各方关系的特别声明</w:t>
      </w:r>
    </w:p>
    <w:p w14:paraId="0904AA12">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1、各方确认：</w:t>
      </w:r>
    </w:p>
    <w:p w14:paraId="5C8EC08B">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（1）甲乙双方不建立劳务派遣关系。</w:t>
      </w:r>
    </w:p>
    <w:p w14:paraId="74B8D202">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（2）如因乙方单方面原因导致甲方向乙方员工或雇员承担任何责任的，甲方有权向乙方追偿。</w:t>
      </w:r>
    </w:p>
    <w:p w14:paraId="19D2C64B">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2、</w:t>
      </w:r>
      <w:r>
        <w:rPr>
          <w:rFonts w:hint="eastAsia" w:ascii="宋体" w:hAnsi="宋体" w:eastAsia="宋体" w:cs="宋体"/>
          <w:color w:val="000000" w:themeColor="text1"/>
          <w:sz w:val="28"/>
          <w:szCs w:val="28"/>
          <w:highlight w:val="none"/>
          <w:lang w:eastAsia="zh-CN"/>
          <w14:textFill>
            <w14:solidFill>
              <w14:schemeClr w14:val="tx1"/>
            </w14:solidFill>
          </w14:textFill>
        </w:rPr>
        <w:t>如因服务需要，乙方服务人员需要使用甲方提供的工作服装、员工卡等，均不能作为乙方服务人员与甲方建立劳动关系的依据。</w:t>
      </w:r>
    </w:p>
    <w:p w14:paraId="130ECB5D">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3、</w:t>
      </w:r>
      <w:r>
        <w:rPr>
          <w:rFonts w:hint="eastAsia" w:ascii="宋体" w:hAnsi="宋体" w:eastAsia="宋体" w:cs="宋体"/>
          <w:color w:val="000000" w:themeColor="text1"/>
          <w:sz w:val="28"/>
          <w:szCs w:val="28"/>
          <w:highlight w:val="none"/>
          <w:lang w:eastAsia="zh-CN"/>
          <w14:textFill>
            <w14:solidFill>
              <w14:schemeClr w14:val="tx1"/>
            </w14:solidFill>
          </w14:textFill>
        </w:rPr>
        <w:t>甲乙双方不构成代理关系，乙方不得私自以甲方名义对外签署或发布任何文件、制度等。</w:t>
      </w:r>
    </w:p>
    <w:p w14:paraId="289D9F57">
      <w:pPr>
        <w:spacing w:beforeAutospacing="0" w:afterAutospacing="0" w:line="360" w:lineRule="auto"/>
        <w:ind w:firstLine="562" w:firstLineChars="200"/>
        <w:outlineLvl w:val="9"/>
        <w:rPr>
          <w:rFonts w:hint="eastAsia" w:ascii="宋体" w:hAnsi="宋体" w:cs="宋体"/>
          <w:b/>
          <w:color w:val="000000" w:themeColor="text1"/>
          <w:sz w:val="28"/>
          <w:szCs w:val="28"/>
          <w:highlight w:val="none"/>
          <w:lang w:eastAsia="zh-CN"/>
          <w14:textFill>
            <w14:solidFill>
              <w14:schemeClr w14:val="tx1"/>
            </w14:solidFill>
          </w14:textFill>
        </w:rPr>
      </w:pPr>
      <w:r>
        <w:rPr>
          <w:rFonts w:hint="eastAsia" w:ascii="宋体" w:hAnsi="宋体" w:cs="宋体"/>
          <w:b/>
          <w:color w:val="000000" w:themeColor="text1"/>
          <w:sz w:val="28"/>
          <w:szCs w:val="28"/>
          <w:highlight w:val="none"/>
          <w:lang w:eastAsia="zh-CN"/>
          <w14:textFill>
            <w14:solidFill>
              <w14:schemeClr w14:val="tx1"/>
            </w14:solidFill>
          </w14:textFill>
        </w:rPr>
        <w:t>第七条、知识产权</w:t>
      </w:r>
    </w:p>
    <w:p w14:paraId="6B3AF159">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1、甲方的知识产权</w:t>
      </w:r>
    </w:p>
    <w:p w14:paraId="75D06AAB">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履行合同中甲方向乙方及乙方人员提供的信息、材料、技术等知识产权归甲方所有，本合同的签订与履行不代表甲方对乙方的知识产权转让和许可，乙方仅可出于为甲方提供服务之目标而使用。</w:t>
      </w:r>
    </w:p>
    <w:p w14:paraId="68E56159">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2、</w:t>
      </w:r>
      <w:r>
        <w:rPr>
          <w:rFonts w:hint="eastAsia" w:ascii="宋体" w:hAnsi="宋体" w:eastAsia="宋体" w:cs="宋体"/>
          <w:color w:val="000000" w:themeColor="text1"/>
          <w:sz w:val="28"/>
          <w:szCs w:val="28"/>
          <w:highlight w:val="none"/>
          <w:lang w:eastAsia="zh-CN"/>
          <w14:textFill>
            <w14:solidFill>
              <w14:schemeClr w14:val="tx1"/>
            </w14:solidFill>
          </w14:textFill>
        </w:rPr>
        <w:t>专有信息</w:t>
      </w:r>
    </w:p>
    <w:p w14:paraId="798BC94D">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服务过程中产生的属于甲方、甲方关联公司、甲方客户的专有信息的任何权利仍属于甲方、甲方关联公司、甲方客户所有。</w:t>
      </w:r>
    </w:p>
    <w:p w14:paraId="67203E4B">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3、</w:t>
      </w:r>
      <w:r>
        <w:rPr>
          <w:rFonts w:hint="eastAsia" w:ascii="宋体" w:hAnsi="宋体" w:eastAsia="宋体" w:cs="宋体"/>
          <w:color w:val="000000" w:themeColor="text1"/>
          <w:sz w:val="28"/>
          <w:szCs w:val="28"/>
          <w:highlight w:val="none"/>
          <w:lang w:eastAsia="zh-CN"/>
          <w14:textFill>
            <w14:solidFill>
              <w14:schemeClr w14:val="tx1"/>
            </w14:solidFill>
          </w14:textFill>
        </w:rPr>
        <w:t>服务文档</w:t>
      </w:r>
    </w:p>
    <w:p w14:paraId="3FDD4980">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服务过程中乙方向甲方提交的各类文档、技术资料，除非双方另有约定，甲方有权永久、免费使用，无需向乙方另外支付费用。</w:t>
      </w:r>
    </w:p>
    <w:p w14:paraId="5C3F98F2">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4、</w:t>
      </w:r>
      <w:r>
        <w:rPr>
          <w:rFonts w:hint="eastAsia" w:ascii="宋体" w:hAnsi="宋体" w:eastAsia="宋体" w:cs="宋体"/>
          <w:color w:val="000000" w:themeColor="text1"/>
          <w:sz w:val="28"/>
          <w:szCs w:val="28"/>
          <w:highlight w:val="none"/>
          <w:lang w:eastAsia="zh-CN"/>
          <w14:textFill>
            <w14:solidFill>
              <w14:schemeClr w14:val="tx1"/>
            </w14:solidFill>
          </w14:textFill>
        </w:rPr>
        <w:t>服务过程中乙方协助形成的技术成果</w:t>
      </w:r>
    </w:p>
    <w:p w14:paraId="099D5850">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1</w:t>
      </w:r>
      <w:r>
        <w:rPr>
          <w:rFonts w:hint="eastAsia" w:ascii="宋体" w:hAnsi="宋体" w:eastAsia="宋体" w:cs="宋体"/>
          <w:color w:val="000000" w:themeColor="text1"/>
          <w:sz w:val="28"/>
          <w:szCs w:val="28"/>
          <w:highlight w:val="none"/>
          <w:lang w:eastAsia="zh-CN"/>
          <w14:textFill>
            <w14:solidFill>
              <w14:schemeClr w14:val="tx1"/>
            </w14:solidFill>
          </w14:textFill>
        </w:rPr>
        <w:t>）在履行本合同过程中，甲方在乙方提供的服务人员的协助下完成的和未完成的新的技术成果，其相关专利权、著作权等全部知识产权均属于甲方所有。乙方应当保证乙方服务人员不得对上述技术成果主张任何权利。</w:t>
      </w:r>
    </w:p>
    <w:p w14:paraId="6D57FF2D">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2</w:t>
      </w:r>
      <w:r>
        <w:rPr>
          <w:rFonts w:hint="eastAsia" w:ascii="宋体" w:hAnsi="宋体" w:eastAsia="宋体" w:cs="宋体"/>
          <w:color w:val="000000" w:themeColor="text1"/>
          <w:sz w:val="28"/>
          <w:szCs w:val="28"/>
          <w:highlight w:val="none"/>
          <w:lang w:eastAsia="zh-CN"/>
          <w14:textFill>
            <w14:solidFill>
              <w14:schemeClr w14:val="tx1"/>
            </w14:solidFill>
          </w14:textFill>
        </w:rPr>
        <w:t>）未经甲方书面同意，乙方及乙方提供的人员不得对上述技术成果进行后续开发，也不得以任何形式使用或许可他人使用上述技术成果。</w:t>
      </w:r>
    </w:p>
    <w:p w14:paraId="0149DF3F">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3</w:t>
      </w:r>
      <w:r>
        <w:rPr>
          <w:rFonts w:hint="eastAsia" w:ascii="宋体" w:hAnsi="宋体" w:eastAsia="宋体" w:cs="宋体"/>
          <w:color w:val="000000" w:themeColor="text1"/>
          <w:sz w:val="28"/>
          <w:szCs w:val="28"/>
          <w:highlight w:val="none"/>
          <w:lang w:eastAsia="zh-CN"/>
          <w14:textFill>
            <w14:solidFill>
              <w14:schemeClr w14:val="tx1"/>
            </w14:solidFill>
          </w14:textFill>
        </w:rPr>
        <w:t>）甲方有权对上述技术成果进行后续开发，因此所形成的新的技术成果的知识产权及其他一切权利均由甲方享有。</w:t>
      </w:r>
    </w:p>
    <w:p w14:paraId="711F9765">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4</w:t>
      </w:r>
      <w:r>
        <w:rPr>
          <w:rFonts w:hint="eastAsia" w:ascii="宋体" w:hAnsi="宋体" w:eastAsia="宋体" w:cs="宋体"/>
          <w:color w:val="000000" w:themeColor="text1"/>
          <w:sz w:val="28"/>
          <w:szCs w:val="28"/>
          <w:highlight w:val="none"/>
          <w:lang w:eastAsia="zh-CN"/>
          <w14:textFill>
            <w14:solidFill>
              <w14:schemeClr w14:val="tx1"/>
            </w14:solidFill>
          </w14:textFill>
        </w:rPr>
        <w:t>）双方另有约定的，按另外约定处理。</w:t>
      </w:r>
    </w:p>
    <w:p w14:paraId="64735DD0">
      <w:pPr>
        <w:spacing w:beforeAutospacing="0" w:afterAutospacing="0" w:line="360" w:lineRule="auto"/>
        <w:ind w:firstLine="562" w:firstLineChars="200"/>
        <w:outlineLvl w:val="9"/>
        <w:rPr>
          <w:rFonts w:hint="eastAsia" w:ascii="宋体" w:hAnsi="宋体" w:cs="宋体"/>
          <w:b/>
          <w:color w:val="000000" w:themeColor="text1"/>
          <w:sz w:val="28"/>
          <w:szCs w:val="28"/>
          <w:highlight w:val="none"/>
          <w:lang w:eastAsia="zh-CN"/>
          <w14:textFill>
            <w14:solidFill>
              <w14:schemeClr w14:val="tx1"/>
            </w14:solidFill>
          </w14:textFill>
        </w:rPr>
      </w:pPr>
      <w:r>
        <w:rPr>
          <w:rFonts w:hint="eastAsia" w:ascii="宋体" w:hAnsi="宋体" w:cs="宋体"/>
          <w:b/>
          <w:color w:val="000000" w:themeColor="text1"/>
          <w:sz w:val="28"/>
          <w:szCs w:val="28"/>
          <w:highlight w:val="none"/>
          <w:lang w:val="en-US" w:eastAsia="zh-CN"/>
          <w14:textFill>
            <w14:solidFill>
              <w14:schemeClr w14:val="tx1"/>
            </w14:solidFill>
          </w14:textFill>
        </w:rPr>
        <w:t>第八条</w:t>
      </w:r>
      <w:r>
        <w:rPr>
          <w:rFonts w:hint="eastAsia" w:ascii="宋体" w:hAnsi="宋体" w:cs="宋体"/>
          <w:b/>
          <w:color w:val="000000" w:themeColor="text1"/>
          <w:sz w:val="28"/>
          <w:szCs w:val="28"/>
          <w:highlight w:val="none"/>
          <w:lang w:eastAsia="zh-CN"/>
          <w14:textFill>
            <w14:solidFill>
              <w14:schemeClr w14:val="tx1"/>
            </w14:solidFill>
          </w14:textFill>
        </w:rPr>
        <w:t>、验收</w:t>
      </w:r>
    </w:p>
    <w:p w14:paraId="53105783">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w:t>
      </w:r>
    </w:p>
    <w:p w14:paraId="7EF2993A">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（二）乙方向甲方提交服务实施过程中的所有资料。以便甲方日后管理和维护。</w:t>
      </w:r>
    </w:p>
    <w:p w14:paraId="32502084">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（三）验收依据：</w:t>
      </w:r>
    </w:p>
    <w:p w14:paraId="73CFE7C5">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1、招标文件、投标文件、澄清表（函）；</w:t>
      </w:r>
    </w:p>
    <w:p w14:paraId="77A06BAD">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2、本合同及附件文本；</w:t>
      </w:r>
    </w:p>
    <w:p w14:paraId="110BC00F">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3、国家相应的标准、规范。</w:t>
      </w:r>
    </w:p>
    <w:p w14:paraId="2CCBF79D">
      <w:pPr>
        <w:spacing w:beforeAutospacing="0" w:afterAutospacing="0" w:line="360" w:lineRule="auto"/>
        <w:ind w:firstLine="562" w:firstLineChars="200"/>
        <w:outlineLvl w:val="9"/>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lang w:eastAsia="zh-CN"/>
          <w14:textFill>
            <w14:solidFill>
              <w14:schemeClr w14:val="tx1"/>
            </w14:solidFill>
          </w14:textFill>
        </w:rPr>
        <w:t>第</w:t>
      </w:r>
      <w:r>
        <w:rPr>
          <w:rFonts w:hint="eastAsia" w:ascii="宋体" w:hAnsi="宋体" w:cs="宋体"/>
          <w:b/>
          <w:color w:val="000000" w:themeColor="text1"/>
          <w:sz w:val="28"/>
          <w:szCs w:val="28"/>
          <w:highlight w:val="none"/>
          <w:lang w:val="en-US" w:eastAsia="zh-CN"/>
          <w14:textFill>
            <w14:solidFill>
              <w14:schemeClr w14:val="tx1"/>
            </w14:solidFill>
          </w14:textFill>
        </w:rPr>
        <w:t>九</w:t>
      </w:r>
      <w:r>
        <w:rPr>
          <w:rFonts w:hint="eastAsia" w:ascii="宋体" w:hAnsi="宋体" w:cs="宋体"/>
          <w:b/>
          <w:color w:val="000000" w:themeColor="text1"/>
          <w:sz w:val="28"/>
          <w:szCs w:val="28"/>
          <w:highlight w:val="none"/>
          <w:lang w:eastAsia="zh-CN"/>
          <w14:textFill>
            <w14:solidFill>
              <w14:schemeClr w14:val="tx1"/>
            </w14:solidFill>
          </w14:textFill>
        </w:rPr>
        <w:t>条、</w:t>
      </w:r>
      <w:r>
        <w:rPr>
          <w:rFonts w:hint="eastAsia" w:ascii="宋体" w:hAnsi="宋体" w:eastAsia="宋体" w:cs="宋体"/>
          <w:b/>
          <w:color w:val="000000" w:themeColor="text1"/>
          <w:sz w:val="28"/>
          <w:szCs w:val="28"/>
          <w:highlight w:val="none"/>
          <w14:textFill>
            <w14:solidFill>
              <w14:schemeClr w14:val="tx1"/>
            </w14:solidFill>
          </w14:textFill>
        </w:rPr>
        <w:t>合同变更与终止</w:t>
      </w:r>
    </w:p>
    <w:p w14:paraId="016702AD">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1、合同的变更与提前终止必须采用书面形式。出现下列事项之一的,终止合同：</w:t>
      </w:r>
    </w:p>
    <w:p w14:paraId="61AD9E75">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(1)乙方未能履行国家法律法规规定的应尽义务,被有关机关处罚或公示的；</w:t>
      </w:r>
    </w:p>
    <w:p w14:paraId="404FE396">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(2)乙方被列入诚信黑名单的；</w:t>
      </w:r>
    </w:p>
    <w:p w14:paraId="7AEB7F9D">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(3)乙方及其外包人员在本合同执行期间出现重大失误,直接导致甲方名誉、财产、资产或第三方权益受到损失或侵害的。</w:t>
      </w:r>
    </w:p>
    <w:p w14:paraId="1BD915BD">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以上终止事项出现,本合同无条件终止,但如给甲方及第三方造成损害的,乙方须进行补偿和赔偿。</w:t>
      </w:r>
    </w:p>
    <w:p w14:paraId="71A9C6EA">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2、在合同履行过程中如遇不可抗拒的因素,双方协商解决。</w:t>
      </w:r>
    </w:p>
    <w:p w14:paraId="755DE97A">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3、</w:t>
      </w:r>
      <w:r>
        <w:rPr>
          <w:rFonts w:hint="eastAsia" w:ascii="宋体" w:hAnsi="宋体" w:eastAsia="宋体" w:cs="宋体"/>
          <w:color w:val="000000" w:themeColor="text1"/>
          <w:sz w:val="28"/>
          <w:szCs w:val="28"/>
          <w:highlight w:val="none"/>
          <w:lang w:eastAsia="zh-CN"/>
          <w14:textFill>
            <w14:solidFill>
              <w14:schemeClr w14:val="tx1"/>
            </w14:solidFill>
          </w14:textFill>
        </w:rPr>
        <w:t>除本合同约定的终止原因外，甲乙双方不得无故变更、终止合同,若遇特殊原因需变更或终止协议,应</w:t>
      </w:r>
      <w:r>
        <w:rPr>
          <w:rFonts w:hint="eastAsia" w:ascii="宋体" w:hAnsi="宋体" w:eastAsia="宋体" w:cs="宋体"/>
          <w:color w:val="000000" w:themeColor="text1"/>
          <w:sz w:val="28"/>
          <w:szCs w:val="28"/>
          <w:highlight w:val="none"/>
          <w14:textFill>
            <w14:solidFill>
              <w14:schemeClr w14:val="tx1"/>
            </w14:solidFill>
          </w14:textFill>
        </w:rPr>
        <w:t>提前三个月书面通知对方,并协商解决。</w:t>
      </w:r>
    </w:p>
    <w:p w14:paraId="016F24C3">
      <w:pPr>
        <w:spacing w:beforeAutospacing="0" w:afterAutospacing="0" w:line="360" w:lineRule="auto"/>
        <w:ind w:firstLine="562" w:firstLineChars="200"/>
        <w:outlineLvl w:val="9"/>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lang w:eastAsia="zh-CN"/>
          <w14:textFill>
            <w14:solidFill>
              <w14:schemeClr w14:val="tx1"/>
            </w14:solidFill>
          </w14:textFill>
        </w:rPr>
        <w:t>第</w:t>
      </w:r>
      <w:r>
        <w:rPr>
          <w:rFonts w:hint="eastAsia" w:ascii="宋体" w:hAnsi="宋体" w:eastAsia="宋体" w:cs="宋体"/>
          <w:b/>
          <w:color w:val="000000" w:themeColor="text1"/>
          <w:sz w:val="28"/>
          <w:szCs w:val="28"/>
          <w:highlight w:val="none"/>
          <w:lang w:val="en-US" w:eastAsia="zh-CN"/>
          <w14:textFill>
            <w14:solidFill>
              <w14:schemeClr w14:val="tx1"/>
            </w14:solidFill>
          </w14:textFill>
        </w:rPr>
        <w:t>十</w:t>
      </w:r>
      <w:r>
        <w:rPr>
          <w:rFonts w:hint="eastAsia" w:ascii="宋体" w:hAnsi="宋体" w:eastAsia="宋体" w:cs="宋体"/>
          <w:b/>
          <w:color w:val="000000" w:themeColor="text1"/>
          <w:sz w:val="28"/>
          <w:szCs w:val="28"/>
          <w:highlight w:val="none"/>
          <w:lang w:eastAsia="zh-CN"/>
          <w14:textFill>
            <w14:solidFill>
              <w14:schemeClr w14:val="tx1"/>
            </w14:solidFill>
          </w14:textFill>
        </w:rPr>
        <w:t>条</w:t>
      </w:r>
      <w:r>
        <w:rPr>
          <w:rFonts w:hint="eastAsia" w:ascii="宋体" w:hAnsi="宋体" w:eastAsia="宋体" w:cs="宋体"/>
          <w:b/>
          <w:color w:val="000000" w:themeColor="text1"/>
          <w:sz w:val="28"/>
          <w:szCs w:val="28"/>
          <w:highlight w:val="none"/>
          <w14:textFill>
            <w14:solidFill>
              <w14:schemeClr w14:val="tx1"/>
            </w14:solidFill>
          </w14:textFill>
        </w:rPr>
        <w:t>、保密义务</w:t>
      </w:r>
    </w:p>
    <w:p w14:paraId="7366536F">
      <w:pPr>
        <w:spacing w:beforeAutospacing="0" w:afterAutospacing="0" w:line="360" w:lineRule="auto"/>
        <w:ind w:firstLine="560" w:firstLineChars="200"/>
        <w:outlineLvl w:val="9"/>
        <w:rPr>
          <w:rFonts w:hint="default" w:ascii="宋体" w:hAnsi="宋体" w:eastAsia="宋体" w:cs="宋体"/>
          <w:color w:val="000000" w:themeColor="text1"/>
          <w:sz w:val="28"/>
          <w:szCs w:val="28"/>
          <w:highlight w:val="none"/>
          <w:lang w:val="en-US"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1、</w:t>
      </w:r>
      <w:r>
        <w:rPr>
          <w:rFonts w:hint="eastAsia" w:ascii="宋体" w:hAnsi="宋体" w:eastAsia="宋体" w:cs="宋体"/>
          <w:color w:val="000000" w:themeColor="text1"/>
          <w:sz w:val="28"/>
          <w:szCs w:val="28"/>
          <w:highlight w:val="none"/>
          <w:lang w:val="en-US" w:eastAsia="zh-CN"/>
          <w14:textFill>
            <w14:solidFill>
              <w14:schemeClr w14:val="tx1"/>
            </w14:solidFill>
          </w14:textFill>
        </w:rPr>
        <w:t>乙方需对其外包人员做好保密义务的培训与教育工作，乙方人员（含外包人员、管理人员）在甲方项目从事具体外包工作时，须对本合同全部内容予以保密，且对外（即除了甲乙双方以外的其他任意第三方，包括甲方服务的项目方）不得透露外包人员身份。因乙方或乙方人员泄露本合同的内容或外包关系，导致甲方遭受损失、处罚或项目取消的，</w:t>
      </w:r>
      <w:r>
        <w:rPr>
          <w:rFonts w:hint="eastAsia" w:ascii="宋体" w:hAnsi="宋体" w:eastAsia="宋体" w:cs="宋体"/>
          <w:color w:val="000000" w:themeColor="text1"/>
          <w:sz w:val="28"/>
          <w:szCs w:val="28"/>
          <w:highlight w:val="none"/>
          <w:lang w:eastAsia="zh-CN"/>
          <w14:textFill>
            <w14:solidFill>
              <w14:schemeClr w14:val="tx1"/>
            </w14:solidFill>
          </w14:textFill>
        </w:rPr>
        <w:t>乙方应全额赔偿甲方损失，该损失包括但不限于甲方的合同损失、预期损失、诉讼费、律师费、差旅费、公证费等甲方为维护其权利而发生的全部费用或损失。</w:t>
      </w:r>
    </w:p>
    <w:p w14:paraId="50F0A752">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lang w:val="en-US" w:eastAsia="zh-CN"/>
          <w14:textFill>
            <w14:solidFill>
              <w14:schemeClr w14:val="tx1"/>
            </w14:solidFill>
          </w14:textFill>
        </w:rPr>
        <w:t>2、</w:t>
      </w:r>
      <w:r>
        <w:rPr>
          <w:rFonts w:hint="eastAsia" w:ascii="宋体" w:hAnsi="宋体" w:eastAsia="宋体" w:cs="宋体"/>
          <w:color w:val="000000" w:themeColor="text1"/>
          <w:sz w:val="28"/>
          <w:szCs w:val="28"/>
          <w:highlight w:val="none"/>
          <w14:textFill>
            <w14:solidFill>
              <w14:schemeClr w14:val="tx1"/>
            </w14:solidFill>
          </w14:textFill>
        </w:rPr>
        <w:t>合同任何一方以书面、或者电子邮件等形式提供给另一方的信息或者数据,包括：客户信息、财务数据、双方订立的合同等为保密信息。一方未经对方事先书面同意,不得以任何形式将保密信息的部分或者全部披露、许可给任何第三方。</w:t>
      </w:r>
    </w:p>
    <w:p w14:paraId="692555FF">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lang w:val="en-US" w:eastAsia="zh-CN"/>
          <w14:textFill>
            <w14:solidFill>
              <w14:schemeClr w14:val="tx1"/>
            </w14:solidFill>
          </w14:textFill>
        </w:rPr>
        <w:t>3</w:t>
      </w:r>
      <w:r>
        <w:rPr>
          <w:rFonts w:hint="eastAsia" w:ascii="宋体" w:hAnsi="宋体" w:eastAsia="宋体" w:cs="宋体"/>
          <w:color w:val="000000" w:themeColor="text1"/>
          <w:sz w:val="28"/>
          <w:szCs w:val="28"/>
          <w:highlight w:val="none"/>
          <w14:textFill>
            <w14:solidFill>
              <w14:schemeClr w14:val="tx1"/>
            </w14:solidFill>
          </w14:textFill>
        </w:rPr>
        <w:t>、乙方应对外包人员进行保密教育，乙方及外包人员应遵守甲方的保密制度。对其他单位查询的资料、档案需按照甲方规定流程和程序予以公开；对其他单位查询的甲方非公开文件、资料、档案及第三方隐私、商业秘密等资料、档案、文件，未经甲方同意不得随意公开。因外包人员或乙方有关人员违反本协议保密义务的，由乙方承担赔偿责任。</w:t>
      </w:r>
    </w:p>
    <w:p w14:paraId="4163CA85">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lang w:val="en-US" w:eastAsia="zh-CN"/>
          <w14:textFill>
            <w14:solidFill>
              <w14:schemeClr w14:val="tx1"/>
            </w14:solidFill>
          </w14:textFill>
        </w:rPr>
        <w:t>4</w:t>
      </w:r>
      <w:r>
        <w:rPr>
          <w:rFonts w:hint="eastAsia" w:ascii="宋体" w:hAnsi="宋体" w:eastAsia="宋体" w:cs="宋体"/>
          <w:color w:val="000000" w:themeColor="text1"/>
          <w:sz w:val="28"/>
          <w:szCs w:val="28"/>
          <w:highlight w:val="none"/>
          <w14:textFill>
            <w14:solidFill>
              <w14:schemeClr w14:val="tx1"/>
            </w14:solidFill>
          </w14:textFill>
        </w:rPr>
        <w:t>、保密义务不因本合同的终止而终止。</w:t>
      </w:r>
    </w:p>
    <w:p w14:paraId="5491E581">
      <w:pPr>
        <w:spacing w:beforeAutospacing="0" w:afterAutospacing="0" w:line="360" w:lineRule="auto"/>
        <w:ind w:firstLine="562" w:firstLineChars="200"/>
        <w:outlineLvl w:val="9"/>
        <w:rPr>
          <w:rFonts w:hint="eastAsia" w:ascii="宋体" w:hAnsi="宋体" w:cs="宋体"/>
          <w:b/>
          <w:color w:val="000000" w:themeColor="text1"/>
          <w:sz w:val="28"/>
          <w:szCs w:val="28"/>
          <w:highlight w:val="none"/>
          <w:lang w:eastAsia="zh-CN"/>
          <w14:textFill>
            <w14:solidFill>
              <w14:schemeClr w14:val="tx1"/>
            </w14:solidFill>
          </w14:textFill>
        </w:rPr>
      </w:pPr>
      <w:r>
        <w:rPr>
          <w:rFonts w:hint="eastAsia" w:ascii="宋体" w:hAnsi="宋体" w:cs="宋体"/>
          <w:b/>
          <w:color w:val="000000" w:themeColor="text1"/>
          <w:sz w:val="28"/>
          <w:szCs w:val="28"/>
          <w:highlight w:val="none"/>
          <w:lang w:eastAsia="zh-CN"/>
          <w14:textFill>
            <w14:solidFill>
              <w14:schemeClr w14:val="tx1"/>
            </w14:solidFill>
          </w14:textFill>
        </w:rPr>
        <w:t>第十</w:t>
      </w:r>
      <w:r>
        <w:rPr>
          <w:rFonts w:hint="eastAsia" w:ascii="宋体" w:hAnsi="宋体" w:cs="宋体"/>
          <w:b/>
          <w:color w:val="000000" w:themeColor="text1"/>
          <w:sz w:val="28"/>
          <w:szCs w:val="28"/>
          <w:highlight w:val="none"/>
          <w:lang w:val="en-US" w:eastAsia="zh-CN"/>
          <w14:textFill>
            <w14:solidFill>
              <w14:schemeClr w14:val="tx1"/>
            </w14:solidFill>
          </w14:textFill>
        </w:rPr>
        <w:t>一</w:t>
      </w:r>
      <w:r>
        <w:rPr>
          <w:rFonts w:hint="eastAsia" w:ascii="宋体" w:hAnsi="宋体" w:cs="宋体"/>
          <w:b/>
          <w:color w:val="000000" w:themeColor="text1"/>
          <w:sz w:val="28"/>
          <w:szCs w:val="28"/>
          <w:highlight w:val="none"/>
          <w:lang w:eastAsia="zh-CN"/>
          <w14:textFill>
            <w14:solidFill>
              <w14:schemeClr w14:val="tx1"/>
            </w14:solidFill>
          </w14:textFill>
        </w:rPr>
        <w:t>条、违约责任</w:t>
      </w:r>
    </w:p>
    <w:p w14:paraId="108DEA1B">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1、</w:t>
      </w:r>
      <w:r>
        <w:rPr>
          <w:rFonts w:hint="eastAsia" w:ascii="宋体" w:hAnsi="宋体" w:eastAsia="宋体" w:cs="宋体"/>
          <w:color w:val="000000" w:themeColor="text1"/>
          <w:sz w:val="28"/>
          <w:szCs w:val="28"/>
          <w:highlight w:val="none"/>
          <w14:textFill>
            <w14:solidFill>
              <w14:schemeClr w14:val="tx1"/>
            </w14:solidFill>
          </w14:textFill>
        </w:rPr>
        <w:t>乙方提供的服务违法或侵犯他人权益的，应赔偿甲方全部损失，包括但不限于甲方因此支出的罚款、向他人做出的赔偿、甲方的合同损失、预期损失、诉讼费、律师费、差旅费、公证费等甲方为维护其权利而发生的全部费用或损失。</w:t>
      </w:r>
    </w:p>
    <w:p w14:paraId="0390A879">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2、</w:t>
      </w:r>
      <w:r>
        <w:rPr>
          <w:rFonts w:hint="eastAsia" w:ascii="宋体" w:hAnsi="宋体" w:eastAsia="宋体" w:cs="宋体"/>
          <w:color w:val="000000" w:themeColor="text1"/>
          <w:sz w:val="28"/>
          <w:szCs w:val="28"/>
          <w:highlight w:val="none"/>
          <w14:textFill>
            <w14:solidFill>
              <w14:schemeClr w14:val="tx1"/>
            </w14:solidFill>
          </w14:textFill>
        </w:rPr>
        <w:t>乙方拒绝交接工作，导致甲方工作不能正常进行的，每影响一天，乙方应按人民币（大写）贰佰元整元（￥200元）向甲方支付违约金。</w:t>
      </w:r>
    </w:p>
    <w:p w14:paraId="79331CF6">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3、</w:t>
      </w:r>
      <w:r>
        <w:rPr>
          <w:rFonts w:hint="eastAsia" w:ascii="宋体" w:hAnsi="宋体" w:eastAsia="宋体" w:cs="宋体"/>
          <w:color w:val="000000" w:themeColor="text1"/>
          <w:sz w:val="28"/>
          <w:szCs w:val="28"/>
          <w:highlight w:val="none"/>
          <w14:textFill>
            <w14:solidFill>
              <w14:schemeClr w14:val="tx1"/>
            </w14:solidFill>
          </w14:textFill>
        </w:rPr>
        <w:t>乙方有下列情形之一的，甲方有权立即解除合同：</w:t>
      </w:r>
    </w:p>
    <w:p w14:paraId="45BE9F9D">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（1）乙方私自将甲方设备用于合同目的以外的用途的；</w:t>
      </w:r>
    </w:p>
    <w:p w14:paraId="069D04ED">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（2）乙方或乙方人员造成甲方人员或第三人人身伤害事故的；</w:t>
      </w:r>
    </w:p>
    <w:p w14:paraId="16BFE893">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（3）乙方或乙方人员造成甲方严重财产损失的；</w:t>
      </w:r>
    </w:p>
    <w:p w14:paraId="567CA376">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（4）乙方违反本合同约定，经甲方通知后拒不改正的；</w:t>
      </w:r>
    </w:p>
    <w:p w14:paraId="16C89091">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（5）乙方违反本合同约定，根据法律规定或双方约定甲方有权解除合同的。</w:t>
      </w:r>
    </w:p>
    <w:p w14:paraId="098F3518">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val="en-US" w:eastAsia="zh-CN"/>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4、乙方未按照本合同约定的服务内容、服务标准和服务期限提供服务，甲方有权要求乙方限期整改；若乙方在规定期限内未完成整改或整改后仍未达到合同要求，甲方有权每日扣除1%的服务费用，如乙方的违约行为给甲方造成重大损失的，甲方有权解除本合同，并要求乙方赔偿甲方因此遭受的全部损失</w:t>
      </w:r>
      <w:r>
        <w:rPr>
          <w:rFonts w:hint="eastAsia" w:ascii="宋体" w:hAnsi="宋体" w:eastAsia="宋体" w:cs="宋体"/>
          <w:color w:val="000000" w:themeColor="text1"/>
          <w:sz w:val="28"/>
          <w:szCs w:val="28"/>
          <w:highlight w:val="none"/>
          <w:lang w:val="zh-TW"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包括但不限于甲方的合同损失、预期损失、诉讼费、律师费、差旅费、公证费等甲方为维护其权利而发生的全部费用或损失）。</w:t>
      </w:r>
    </w:p>
    <w:p w14:paraId="47408430">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4、</w:t>
      </w:r>
      <w:r>
        <w:rPr>
          <w:rFonts w:hint="eastAsia" w:ascii="宋体" w:hAnsi="宋体" w:eastAsia="宋体" w:cs="宋体"/>
          <w:color w:val="000000" w:themeColor="text1"/>
          <w:sz w:val="28"/>
          <w:szCs w:val="28"/>
          <w:highlight w:val="none"/>
          <w14:textFill>
            <w14:solidFill>
              <w14:schemeClr w14:val="tx1"/>
            </w14:solidFill>
          </w14:textFill>
        </w:rPr>
        <w:t>任何一方员工的违约或不当行为，均视为该方的违约或不当行为</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均应当向守约方承担违约责任</w:t>
      </w:r>
      <w:r>
        <w:rPr>
          <w:rFonts w:hint="eastAsia" w:ascii="宋体" w:hAnsi="宋体" w:eastAsia="宋体" w:cs="宋体"/>
          <w:color w:val="000000" w:themeColor="text1"/>
          <w:sz w:val="28"/>
          <w:szCs w:val="28"/>
          <w:highlight w:val="none"/>
          <w:lang w:val="zh-TW" w:eastAsia="zh-CN"/>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包括但不限于甲方的合同损失、预期损失、诉讼费、律师费、差旅费、公证费等甲方为维护其权利而发生的全部费用或损失）</w:t>
      </w:r>
      <w:r>
        <w:rPr>
          <w:rFonts w:hint="eastAsia" w:ascii="宋体" w:hAnsi="宋体" w:eastAsia="宋体" w:cs="宋体"/>
          <w:color w:val="000000" w:themeColor="text1"/>
          <w:sz w:val="28"/>
          <w:szCs w:val="28"/>
          <w:highlight w:val="none"/>
          <w14:textFill>
            <w14:solidFill>
              <w14:schemeClr w14:val="tx1"/>
            </w14:solidFill>
          </w14:textFill>
        </w:rPr>
        <w:t>。</w:t>
      </w:r>
    </w:p>
    <w:p w14:paraId="01987CE0">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5、</w:t>
      </w:r>
      <w:r>
        <w:rPr>
          <w:rFonts w:hint="eastAsia" w:ascii="宋体" w:hAnsi="宋体" w:eastAsia="宋体" w:cs="宋体"/>
          <w:color w:val="000000" w:themeColor="text1"/>
          <w:sz w:val="28"/>
          <w:szCs w:val="28"/>
          <w:highlight w:val="none"/>
          <w14:textFill>
            <w14:solidFill>
              <w14:schemeClr w14:val="tx1"/>
            </w14:solidFill>
          </w14:textFill>
        </w:rPr>
        <w:t>若因⼄⽅不按约履⾏⽤⼈单位义务导致⼈员闹事、上访、扰乱甲⽅⼯作秩序，甲⽅有权选择以下任何⽅式处理，由此造成的损失 由⼄⽅⾃⾏承担：</w:t>
      </w:r>
    </w:p>
    <w:p w14:paraId="4F71F4C9">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（1）中⽌服务费的⽀付，待⼄⽅处理完毕后按相关服务费的80%</w:t>
      </w:r>
    </w:p>
    <w:p w14:paraId="71092217">
      <w:pPr>
        <w:spacing w:beforeAutospacing="0" w:afterAutospacing="0" w:line="360" w:lineRule="auto"/>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进⾏结算。</w:t>
      </w:r>
    </w:p>
    <w:p w14:paraId="525BBA3D">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（2）或先⾏垫付相关费⽤，并以垫付费⽤总额的120 %抵扣应付⼄⽅的服务费。</w:t>
      </w:r>
    </w:p>
    <w:p w14:paraId="3F0E21E2">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（3）其他甲⽅认为合适的⽅式。</w:t>
      </w:r>
    </w:p>
    <w:p w14:paraId="33E2AAF1">
      <w:pPr>
        <w:spacing w:beforeAutospacing="0" w:afterAutospacing="0" w:line="360" w:lineRule="auto"/>
        <w:ind w:firstLine="562" w:firstLineChars="200"/>
        <w:outlineLvl w:val="9"/>
        <w:rPr>
          <w:rFonts w:hint="eastAsia" w:ascii="宋体" w:hAnsi="宋体" w:cs="宋体"/>
          <w:b/>
          <w:color w:val="000000" w:themeColor="text1"/>
          <w:sz w:val="28"/>
          <w:szCs w:val="28"/>
          <w:highlight w:val="none"/>
          <w:lang w:eastAsia="zh-CN"/>
          <w14:textFill>
            <w14:solidFill>
              <w14:schemeClr w14:val="tx1"/>
            </w14:solidFill>
          </w14:textFill>
        </w:rPr>
      </w:pPr>
      <w:r>
        <w:rPr>
          <w:rFonts w:hint="eastAsia" w:ascii="宋体" w:hAnsi="宋体" w:eastAsia="宋体" w:cs="宋体"/>
          <w:b/>
          <w:color w:val="000000" w:themeColor="text1"/>
          <w:sz w:val="28"/>
          <w:szCs w:val="28"/>
          <w:highlight w:val="none"/>
          <w:lang w:eastAsia="zh-CN"/>
          <w14:textFill>
            <w14:solidFill>
              <w14:schemeClr w14:val="tx1"/>
            </w14:solidFill>
          </w14:textFill>
        </w:rPr>
        <w:t>第</w:t>
      </w:r>
      <w:r>
        <w:rPr>
          <w:rFonts w:hint="eastAsia" w:ascii="宋体" w:hAnsi="宋体" w:cs="宋体"/>
          <w:b/>
          <w:color w:val="000000" w:themeColor="text1"/>
          <w:sz w:val="28"/>
          <w:szCs w:val="28"/>
          <w:highlight w:val="none"/>
          <w:lang w:eastAsia="zh-CN"/>
          <w14:textFill>
            <w14:solidFill>
              <w14:schemeClr w14:val="tx1"/>
            </w14:solidFill>
          </w14:textFill>
        </w:rPr>
        <w:t>十</w:t>
      </w:r>
      <w:r>
        <w:rPr>
          <w:rFonts w:hint="eastAsia" w:ascii="宋体" w:hAnsi="宋体" w:cs="宋体"/>
          <w:b/>
          <w:color w:val="000000" w:themeColor="text1"/>
          <w:sz w:val="28"/>
          <w:szCs w:val="28"/>
          <w:highlight w:val="none"/>
          <w:lang w:val="en-US" w:eastAsia="zh-CN"/>
          <w14:textFill>
            <w14:solidFill>
              <w14:schemeClr w14:val="tx1"/>
            </w14:solidFill>
          </w14:textFill>
        </w:rPr>
        <w:t>二</w:t>
      </w:r>
      <w:r>
        <w:rPr>
          <w:rFonts w:hint="eastAsia" w:ascii="宋体" w:hAnsi="宋体" w:eastAsia="宋体" w:cs="宋体"/>
          <w:b/>
          <w:color w:val="000000" w:themeColor="text1"/>
          <w:sz w:val="28"/>
          <w:szCs w:val="28"/>
          <w:highlight w:val="none"/>
          <w:lang w:eastAsia="zh-CN"/>
          <w14:textFill>
            <w14:solidFill>
              <w14:schemeClr w14:val="tx1"/>
            </w14:solidFill>
          </w14:textFill>
        </w:rPr>
        <w:t>条</w:t>
      </w:r>
      <w:r>
        <w:rPr>
          <w:rFonts w:hint="eastAsia" w:ascii="宋体" w:hAnsi="宋体" w:eastAsia="宋体" w:cs="宋体"/>
          <w:b/>
          <w:color w:val="000000" w:themeColor="text1"/>
          <w:sz w:val="28"/>
          <w:szCs w:val="28"/>
          <w:highlight w:val="none"/>
          <w14:textFill>
            <w14:solidFill>
              <w14:schemeClr w14:val="tx1"/>
            </w14:solidFill>
          </w14:textFill>
        </w:rPr>
        <w:t>、</w:t>
      </w:r>
      <w:r>
        <w:rPr>
          <w:rFonts w:hint="eastAsia" w:ascii="宋体" w:hAnsi="宋体" w:cs="宋体"/>
          <w:b/>
          <w:color w:val="000000" w:themeColor="text1"/>
          <w:sz w:val="28"/>
          <w:szCs w:val="28"/>
          <w:highlight w:val="none"/>
          <w:lang w:eastAsia="zh-CN"/>
          <w14:textFill>
            <w14:solidFill>
              <w14:schemeClr w14:val="tx1"/>
            </w14:solidFill>
          </w14:textFill>
        </w:rPr>
        <w:t>不可抗力</w:t>
      </w:r>
    </w:p>
    <w:p w14:paraId="451E0140">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（一）不可抗力</w:t>
      </w:r>
    </w:p>
    <w:p w14:paraId="137C2936">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1、</w:t>
      </w:r>
      <w:r>
        <w:rPr>
          <w:rFonts w:hint="eastAsia" w:ascii="宋体" w:hAnsi="宋体" w:eastAsia="宋体" w:cs="宋体"/>
          <w:color w:val="000000" w:themeColor="text1"/>
          <w:sz w:val="28"/>
          <w:szCs w:val="28"/>
          <w:highlight w:val="none"/>
          <w:lang w:eastAsia="zh-CN"/>
          <w14:textFill>
            <w14:solidFill>
              <w14:schemeClr w14:val="tx1"/>
            </w14:solidFill>
          </w14:textFill>
        </w:rPr>
        <w:t>不可抗力定义：指在本合同签署后发生的、本合同签署时不能预见的、其发生与后果是无法避免或克服的、妨碍任何一方全部或部分履约的所有事件。上述事件包括地震、台风、水灾、火灾、战争、国际或国内运输中断、流行病、罢工，以及根据中国法律或一般国际商业惯例认作不可抗力的其他事件。一方缺少资金非为不可抗力事件。</w:t>
      </w:r>
    </w:p>
    <w:p w14:paraId="462E7387">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val="en-US" w:eastAsia="zh-CN"/>
          <w14:textFill>
            <w14:solidFill>
              <w14:schemeClr w14:val="tx1"/>
            </w14:solidFill>
          </w14:textFill>
        </w:rPr>
        <w:t>2、</w:t>
      </w:r>
      <w:r>
        <w:rPr>
          <w:rFonts w:hint="eastAsia" w:ascii="宋体" w:hAnsi="宋体" w:eastAsia="宋体" w:cs="宋体"/>
          <w:color w:val="000000" w:themeColor="text1"/>
          <w:sz w:val="28"/>
          <w:szCs w:val="28"/>
          <w:highlight w:val="none"/>
          <w:lang w:eastAsia="zh-CN"/>
          <w14:textFill>
            <w14:solidFill>
              <w14:schemeClr w14:val="tx1"/>
            </w14:solidFill>
          </w14:textFill>
        </w:rPr>
        <w:t>不可抗力的后果：</w:t>
      </w:r>
    </w:p>
    <w:p w14:paraId="41F96D78">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（1）如果发生不可抗力事件，影响一方履行其在本合同项下的义务，则在不可抗力造成的延误期内中止履行，而不视为违约。</w:t>
      </w:r>
    </w:p>
    <w:p w14:paraId="110FBF37">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（2）宣称发生不可抗力的一方应迅速书面通知其他各方，并在其后的十五（15）天内提供证明不可抗力发生及其持续时间的足够证据。</w:t>
      </w:r>
    </w:p>
    <w:p w14:paraId="603E611A">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（3）如果发生不可抗力事件，各方应立即互相协商，以找到公平的解决办法，并且应尽一切合理努力将不可抗力的影响减少到最低限度。</w:t>
      </w:r>
    </w:p>
    <w:p w14:paraId="70BDB131">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（4）金钱债务的迟延责任不得因不可抗力而免除。</w:t>
      </w:r>
    </w:p>
    <w:p w14:paraId="0152C140">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（5）迟延履行期间发生的不可抗力不具有免责效力。</w:t>
      </w:r>
    </w:p>
    <w:p w14:paraId="09A5D395">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（二）部分无效处理</w:t>
      </w:r>
    </w:p>
    <w:p w14:paraId="5104434D">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如任何法院或有权机关认为本合同的任何部分无效、不合法或不可执行，则该部分不应被认为构成本合同的一部分，但不应影响本合同其余部分的合法有效性及可执行性。</w:t>
      </w:r>
    </w:p>
    <w:p w14:paraId="47716078">
      <w:pPr>
        <w:spacing w:beforeAutospacing="0" w:afterAutospacing="0" w:line="360" w:lineRule="auto"/>
        <w:ind w:firstLine="562" w:firstLineChars="200"/>
        <w:outlineLvl w:val="9"/>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lang w:eastAsia="zh-CN"/>
          <w14:textFill>
            <w14:solidFill>
              <w14:schemeClr w14:val="tx1"/>
            </w14:solidFill>
          </w14:textFill>
        </w:rPr>
        <w:t>第十</w:t>
      </w:r>
      <w:r>
        <w:rPr>
          <w:rFonts w:hint="eastAsia" w:ascii="宋体" w:hAnsi="宋体" w:cs="宋体"/>
          <w:b/>
          <w:color w:val="000000" w:themeColor="text1"/>
          <w:sz w:val="28"/>
          <w:szCs w:val="28"/>
          <w:highlight w:val="none"/>
          <w:lang w:val="en-US" w:eastAsia="zh-CN"/>
          <w14:textFill>
            <w14:solidFill>
              <w14:schemeClr w14:val="tx1"/>
            </w14:solidFill>
          </w14:textFill>
        </w:rPr>
        <w:t>三</w:t>
      </w:r>
      <w:r>
        <w:rPr>
          <w:rFonts w:hint="eastAsia" w:ascii="宋体" w:hAnsi="宋体" w:cs="宋体"/>
          <w:b/>
          <w:color w:val="000000" w:themeColor="text1"/>
          <w:sz w:val="28"/>
          <w:szCs w:val="28"/>
          <w:highlight w:val="none"/>
          <w:lang w:eastAsia="zh-CN"/>
          <w14:textFill>
            <w14:solidFill>
              <w14:schemeClr w14:val="tx1"/>
            </w14:solidFill>
          </w14:textFill>
        </w:rPr>
        <w:t>条、</w:t>
      </w:r>
      <w:r>
        <w:rPr>
          <w:rFonts w:hint="eastAsia" w:ascii="宋体" w:hAnsi="宋体" w:eastAsia="宋体" w:cs="宋体"/>
          <w:b/>
          <w:color w:val="000000" w:themeColor="text1"/>
          <w:sz w:val="28"/>
          <w:szCs w:val="28"/>
          <w:highlight w:val="none"/>
          <w14:textFill>
            <w14:solidFill>
              <w14:schemeClr w14:val="tx1"/>
            </w14:solidFill>
          </w14:textFill>
        </w:rPr>
        <w:t>争议解决</w:t>
      </w:r>
    </w:p>
    <w:p w14:paraId="629134BD">
      <w:pPr>
        <w:spacing w:beforeAutospacing="0" w:afterAutospacing="0" w:line="360" w:lineRule="auto"/>
        <w:ind w:firstLine="560" w:firstLineChars="200"/>
        <w:outlineLvl w:val="9"/>
        <w:rPr>
          <w:rFonts w:hint="eastAsia" w:ascii="宋体" w:hAnsi="宋体" w:eastAsia="宋体" w:cs="宋体"/>
          <w:color w:val="000000" w:themeColor="text1"/>
          <w:sz w:val="28"/>
          <w:szCs w:val="28"/>
          <w:highlight w:val="none"/>
          <w:lang w:eastAsia="zh-CN"/>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本合同适用中国相关法律、法规、规章,在履行合同中,如双方发生争议,双方应本着互谅互让原则友好协商解决,若协商不成,双方均可向甲方所在地的人民法院提起诉讼。</w:t>
      </w:r>
    </w:p>
    <w:p w14:paraId="68CBCEF5">
      <w:pPr>
        <w:spacing w:beforeAutospacing="0" w:afterAutospacing="0" w:line="360" w:lineRule="auto"/>
        <w:ind w:firstLine="560" w:firstLineChars="200"/>
        <w:outlineLvl w:val="9"/>
        <w:rPr>
          <w:rFonts w:hint="eastAsia" w:ascii="宋体" w:hAnsi="宋体" w:eastAsia="宋体" w:cs="宋体"/>
          <w:b w:val="0"/>
          <w:bCs w:val="0"/>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val="zh-TW" w:eastAsia="zh-CN"/>
          <w14:textFill>
            <w14:solidFill>
              <w14:schemeClr w14:val="tx1"/>
            </w14:solidFill>
          </w14:textFill>
        </w:rPr>
        <w:t>本合同约定的联系方式和联系信息（合同未约定无联系信息的则为“当事人工商登记公示信息/公民身份证登记信息”）适用于双方往来联系、书面文件送达及争议解决时法律文书送达。因联系方式和联系信息不完整或错误而无法直</w:t>
      </w:r>
      <w:r>
        <w:rPr>
          <w:rFonts w:hint="eastAsia" w:cs="仿宋" w:asciiTheme="majorEastAsia" w:hAnsiTheme="majorEastAsia" w:eastAsiaTheme="majorEastAsia"/>
          <w:color w:val="000000"/>
          <w:sz w:val="28"/>
          <w:szCs w:val="28"/>
          <w:highlight w:val="none"/>
          <w:u w:color="000000"/>
          <w:lang w:val="zh-TW"/>
        </w:rPr>
        <w:t>接送达的自交邮后第7日视为送达。</w:t>
      </w:r>
    </w:p>
    <w:p w14:paraId="33089A90">
      <w:pPr>
        <w:spacing w:beforeAutospacing="0" w:afterAutospacing="0" w:line="360" w:lineRule="auto"/>
        <w:ind w:firstLine="562" w:firstLineChars="200"/>
        <w:outlineLvl w:val="9"/>
        <w:rPr>
          <w:rFonts w:hint="eastAsia" w:ascii="宋体" w:hAnsi="宋体" w:eastAsia="宋体" w:cs="宋体"/>
          <w:b/>
          <w:bCs/>
          <w:color w:val="000000" w:themeColor="text1"/>
          <w:sz w:val="28"/>
          <w:szCs w:val="28"/>
          <w:highlight w:val="none"/>
          <w:lang w:val="en-US" w:eastAsia="zh-CN"/>
          <w14:textFill>
            <w14:solidFill>
              <w14:schemeClr w14:val="tx1"/>
            </w14:solidFill>
          </w14:textFill>
        </w:rPr>
      </w:pP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第</w:t>
      </w:r>
      <w:r>
        <w:rPr>
          <w:rFonts w:hint="eastAsia" w:ascii="宋体" w:hAnsi="宋体" w:cs="宋体"/>
          <w:b/>
          <w:bCs/>
          <w:color w:val="000000" w:themeColor="text1"/>
          <w:sz w:val="28"/>
          <w:szCs w:val="28"/>
          <w:highlight w:val="none"/>
          <w:lang w:val="en-US" w:eastAsia="zh-CN"/>
          <w14:textFill>
            <w14:solidFill>
              <w14:schemeClr w14:val="tx1"/>
            </w14:solidFill>
          </w14:textFill>
        </w:rPr>
        <w:t>十四</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条、监督和管理</w:t>
      </w:r>
    </w:p>
    <w:p w14:paraId="73D2225A">
      <w:pPr>
        <w:spacing w:beforeAutospacing="0" w:afterAutospacing="0" w:line="360" w:lineRule="auto"/>
        <w:ind w:firstLine="560" w:firstLineChars="200"/>
        <w:outlineLvl w:val="9"/>
        <w:rPr>
          <w:rFonts w:hint="eastAsia" w:ascii="宋体" w:hAnsi="宋体" w:eastAsia="宋体" w:cs="宋体"/>
          <w:b w:val="0"/>
          <w:bCs w:val="0"/>
          <w:color w:val="000000" w:themeColor="text1"/>
          <w:sz w:val="28"/>
          <w:szCs w:val="28"/>
          <w:highlight w:val="none"/>
          <w:lang w:val="en-US" w:eastAsia="zh-CN"/>
          <w14:textFill>
            <w14:solidFill>
              <w14:schemeClr w14:val="tx1"/>
            </w14:solidFill>
          </w14:textFill>
        </w:rPr>
      </w:pPr>
      <w:r>
        <w:rPr>
          <w:rFonts w:hint="eastAsia" w:ascii="宋体" w:hAnsi="宋体" w:eastAsia="宋体" w:cs="宋体"/>
          <w:b w:val="0"/>
          <w:bCs w:val="0"/>
          <w:color w:val="000000" w:themeColor="text1"/>
          <w:sz w:val="28"/>
          <w:szCs w:val="28"/>
          <w:highlight w:val="none"/>
          <w:lang w:val="en-US" w:eastAsia="zh-CN"/>
          <w14:textFill>
            <w14:solidFill>
              <w14:schemeClr w14:val="tx1"/>
            </w14:solidFill>
          </w14:textFill>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44C48E78">
      <w:pPr>
        <w:spacing w:beforeAutospacing="0" w:afterAutospacing="0" w:line="360" w:lineRule="auto"/>
        <w:ind w:firstLine="560" w:firstLineChars="200"/>
        <w:outlineLvl w:val="9"/>
        <w:rPr>
          <w:rFonts w:hint="eastAsia" w:ascii="宋体" w:hAnsi="宋体" w:eastAsia="宋体" w:cs="宋体"/>
          <w:b w:val="0"/>
          <w:bCs w:val="0"/>
          <w:color w:val="000000" w:themeColor="text1"/>
          <w:sz w:val="28"/>
          <w:szCs w:val="28"/>
          <w:highlight w:val="none"/>
          <w:lang w:val="en-US" w:eastAsia="zh-CN"/>
          <w14:textFill>
            <w14:solidFill>
              <w14:schemeClr w14:val="tx1"/>
            </w14:solidFill>
          </w14:textFill>
        </w:rPr>
      </w:pPr>
      <w:r>
        <w:rPr>
          <w:rFonts w:hint="eastAsia" w:ascii="宋体" w:hAnsi="宋体" w:eastAsia="宋体" w:cs="宋体"/>
          <w:b w:val="0"/>
          <w:bCs w:val="0"/>
          <w:color w:val="000000" w:themeColor="text1"/>
          <w:sz w:val="28"/>
          <w:szCs w:val="28"/>
          <w:highlight w:val="none"/>
          <w:lang w:val="en-US" w:eastAsia="zh-CN"/>
          <w14:textFill>
            <w14:solidFill>
              <w14:schemeClr w14:val="tx1"/>
            </w14:solidFill>
          </w14:textFill>
        </w:rPr>
        <w:t>2、甲乙双方均应自觉配合有关监督管理部门对合同履行情况的监督检查，如实反映情况，提供有关资料；否则，将对有关单位、当事人按照有关规定予以处罚。</w:t>
      </w:r>
    </w:p>
    <w:p w14:paraId="039C59A9">
      <w:pPr>
        <w:widowControl/>
        <w:spacing w:beforeAutospacing="0" w:afterAutospacing="0" w:line="560" w:lineRule="exact"/>
        <w:ind w:right="-414" w:rightChars="-94" w:firstLine="562" w:firstLineChars="200"/>
        <w:jc w:val="left"/>
        <w:rPr>
          <w:rFonts w:hint="eastAsia"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第</w:t>
      </w:r>
      <w:r>
        <w:rPr>
          <w:rFonts w:hint="eastAsia" w:ascii="宋体" w:hAnsi="宋体" w:cs="宋体"/>
          <w:b/>
          <w:bCs/>
          <w:color w:val="000000" w:themeColor="text1"/>
          <w:kern w:val="0"/>
          <w:sz w:val="28"/>
          <w:szCs w:val="28"/>
          <w:highlight w:val="none"/>
          <w:lang w:val="en-US" w:eastAsia="zh-CN"/>
          <w14:textFill>
            <w14:solidFill>
              <w14:schemeClr w14:val="tx1"/>
            </w14:solidFill>
          </w14:textFill>
        </w:rPr>
        <w:t>十五</w:t>
      </w:r>
      <w:r>
        <w:rPr>
          <w:rFonts w:hint="eastAsia" w:ascii="宋体" w:hAnsi="宋体" w:eastAsia="宋体" w:cs="宋体"/>
          <w:b/>
          <w:bCs/>
          <w:color w:val="000000" w:themeColor="text1"/>
          <w:kern w:val="0"/>
          <w:sz w:val="28"/>
          <w:szCs w:val="28"/>
          <w:highlight w:val="none"/>
          <w14:textFill>
            <w14:solidFill>
              <w14:schemeClr w14:val="tx1"/>
            </w14:solidFill>
          </w14:textFill>
        </w:rPr>
        <w:t xml:space="preserve">条  </w:t>
      </w:r>
      <w:r>
        <w:rPr>
          <w:rFonts w:hint="eastAsia" w:ascii="宋体" w:hAnsi="宋体" w:eastAsia="宋体" w:cs="宋体"/>
          <w:color w:val="000000" w:themeColor="text1"/>
          <w:sz w:val="28"/>
          <w:szCs w:val="28"/>
          <w:highlight w:val="none"/>
          <w14:textFill>
            <w14:solidFill>
              <w14:schemeClr w14:val="tx1"/>
            </w14:solidFill>
          </w14:textFill>
        </w:rPr>
        <w:fldChar w:fldCharType="begin"/>
      </w:r>
      <w:r>
        <w:rPr>
          <w:rFonts w:hint="eastAsia" w:ascii="宋体" w:hAnsi="宋体" w:eastAsia="宋体" w:cs="宋体"/>
          <w:color w:val="000000" w:themeColor="text1"/>
          <w:sz w:val="28"/>
          <w:szCs w:val="28"/>
          <w:highlight w:val="none"/>
          <w14:textFill>
            <w14:solidFill>
              <w14:schemeClr w14:val="tx1"/>
            </w14:solidFill>
          </w14:textFill>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color w:val="000000" w:themeColor="text1"/>
          <w:sz w:val="28"/>
          <w:szCs w:val="28"/>
          <w:highlight w:val="none"/>
          <w14:textFill>
            <w14:solidFill>
              <w14:schemeClr w14:val="tx1"/>
            </w14:solidFill>
          </w14:textFill>
        </w:rPr>
        <w:fldChar w:fldCharType="separate"/>
      </w:r>
      <w:r>
        <w:rPr>
          <w:rFonts w:hint="eastAsia" w:ascii="宋体" w:hAnsi="宋体" w:eastAsia="宋体" w:cs="宋体"/>
          <w:b/>
          <w:bCs/>
          <w:color w:val="000000" w:themeColor="text1"/>
          <w:kern w:val="0"/>
          <w:sz w:val="28"/>
          <w:szCs w:val="28"/>
          <w:highlight w:val="none"/>
          <w14:textFill>
            <w14:solidFill>
              <w14:schemeClr w14:val="tx1"/>
            </w14:solidFill>
          </w14:textFill>
        </w:rPr>
        <w:t>无效合同</w:t>
      </w:r>
      <w:r>
        <w:rPr>
          <w:rFonts w:hint="eastAsia" w:ascii="宋体" w:hAnsi="宋体" w:eastAsia="宋体" w:cs="宋体"/>
          <w:b/>
          <w:bCs/>
          <w:color w:val="000000" w:themeColor="text1"/>
          <w:kern w:val="0"/>
          <w:sz w:val="28"/>
          <w:szCs w:val="28"/>
          <w:highlight w:val="none"/>
          <w14:textFill>
            <w14:solidFill>
              <w14:schemeClr w14:val="tx1"/>
            </w14:solidFill>
          </w14:textFill>
        </w:rPr>
        <w:fldChar w:fldCharType="end"/>
      </w:r>
    </w:p>
    <w:p w14:paraId="422FB834">
      <w:pPr>
        <w:widowControl/>
        <w:spacing w:beforeAutospacing="0" w:afterAutospacing="0" w:line="560" w:lineRule="exact"/>
        <w:ind w:right="-414" w:rightChars="-94" w:firstLine="560" w:firstLineChars="200"/>
        <w:jc w:val="left"/>
        <w:rPr>
          <w:rFonts w:hint="eastAsia"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kern w:val="0"/>
          <w:sz w:val="28"/>
          <w:szCs w:val="28"/>
          <w:highlight w:val="none"/>
          <w14:textFill>
            <w14:solidFill>
              <w14:schemeClr w14:val="tx1"/>
            </w14:solidFill>
          </w14:textFill>
        </w:rPr>
        <w:t>甲乙双方如因违反政府采购法及相关法律法规的规定，被宣告</w:t>
      </w:r>
      <w:r>
        <w:rPr>
          <w:rFonts w:hint="eastAsia" w:ascii="宋体" w:hAnsi="宋体" w:eastAsia="宋体" w:cs="宋体"/>
          <w:color w:val="000000" w:themeColor="text1"/>
          <w:sz w:val="28"/>
          <w:szCs w:val="28"/>
          <w:highlight w:val="none"/>
          <w14:textFill>
            <w14:solidFill>
              <w14:schemeClr w14:val="tx1"/>
            </w14:solidFill>
          </w14:textFill>
        </w:rPr>
        <w:fldChar w:fldCharType="begin"/>
      </w:r>
      <w:r>
        <w:rPr>
          <w:rFonts w:hint="eastAsia" w:ascii="宋体" w:hAnsi="宋体" w:eastAsia="宋体" w:cs="宋体"/>
          <w:color w:val="000000" w:themeColor="text1"/>
          <w:sz w:val="28"/>
          <w:szCs w:val="28"/>
          <w:highlight w:val="none"/>
          <w14:textFill>
            <w14:solidFill>
              <w14:schemeClr w14:val="tx1"/>
            </w14:solidFill>
          </w14:textFill>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color w:val="000000" w:themeColor="text1"/>
          <w:sz w:val="28"/>
          <w:szCs w:val="28"/>
          <w:highlight w:val="none"/>
          <w14:textFill>
            <w14:solidFill>
              <w14:schemeClr w14:val="tx1"/>
            </w14:solidFill>
          </w14:textFill>
        </w:rPr>
        <w:fldChar w:fldCharType="separate"/>
      </w:r>
      <w:r>
        <w:rPr>
          <w:rFonts w:hint="eastAsia" w:ascii="宋体" w:hAnsi="宋体" w:eastAsia="宋体" w:cs="宋体"/>
          <w:color w:val="000000" w:themeColor="text1"/>
          <w:kern w:val="0"/>
          <w:sz w:val="28"/>
          <w:szCs w:val="28"/>
          <w:highlight w:val="none"/>
          <w14:textFill>
            <w14:solidFill>
              <w14:schemeClr w14:val="tx1"/>
            </w14:solidFill>
          </w14:textFill>
        </w:rPr>
        <w:t>合同无效</w:t>
      </w:r>
      <w:r>
        <w:rPr>
          <w:rFonts w:hint="eastAsia" w:ascii="宋体" w:hAnsi="宋体" w:eastAsia="宋体" w:cs="宋体"/>
          <w:color w:val="000000" w:themeColor="text1"/>
          <w:kern w:val="0"/>
          <w:sz w:val="28"/>
          <w:szCs w:val="28"/>
          <w:highlight w:val="none"/>
          <w14:textFill>
            <w14:solidFill>
              <w14:schemeClr w14:val="tx1"/>
            </w14:solidFill>
          </w14:textFill>
        </w:rPr>
        <w:fldChar w:fldCharType="end"/>
      </w:r>
      <w:r>
        <w:rPr>
          <w:rFonts w:hint="eastAsia" w:ascii="宋体" w:hAnsi="宋体" w:eastAsia="宋体" w:cs="宋体"/>
          <w:color w:val="000000" w:themeColor="text1"/>
          <w:kern w:val="0"/>
          <w:sz w:val="28"/>
          <w:szCs w:val="28"/>
          <w:highlight w:val="none"/>
          <w14:textFill>
            <w14:solidFill>
              <w14:schemeClr w14:val="tx1"/>
            </w14:solidFill>
          </w14:textFill>
        </w:rPr>
        <w:t>的，一切责任概由过错方自行承担。</w:t>
      </w:r>
    </w:p>
    <w:p w14:paraId="7D3B8F6A">
      <w:pPr>
        <w:widowControl/>
        <w:spacing w:beforeAutospacing="0" w:afterAutospacing="0" w:line="560" w:lineRule="exact"/>
        <w:ind w:right="-414" w:rightChars="-94" w:firstLine="562" w:firstLineChars="200"/>
        <w:jc w:val="left"/>
        <w:rPr>
          <w:rFonts w:hint="eastAsia"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第十</w:t>
      </w:r>
      <w:r>
        <w:rPr>
          <w:rFonts w:hint="eastAsia" w:ascii="宋体" w:hAnsi="宋体" w:eastAsia="宋体" w:cs="宋体"/>
          <w:b/>
          <w:bCs/>
          <w:color w:val="000000" w:themeColor="text1"/>
          <w:kern w:val="0"/>
          <w:sz w:val="28"/>
          <w:szCs w:val="28"/>
          <w:highlight w:val="none"/>
          <w:lang w:val="en-US" w:eastAsia="zh-CN"/>
          <w14:textFill>
            <w14:solidFill>
              <w14:schemeClr w14:val="tx1"/>
            </w14:solidFill>
          </w14:textFill>
        </w:rPr>
        <w:t>六</w:t>
      </w:r>
      <w:r>
        <w:rPr>
          <w:rFonts w:hint="eastAsia" w:ascii="宋体" w:hAnsi="宋体" w:eastAsia="宋体" w:cs="宋体"/>
          <w:b/>
          <w:bCs/>
          <w:color w:val="000000" w:themeColor="text1"/>
          <w:kern w:val="0"/>
          <w:sz w:val="28"/>
          <w:szCs w:val="28"/>
          <w:highlight w:val="none"/>
          <w14:textFill>
            <w14:solidFill>
              <w14:schemeClr w14:val="tx1"/>
            </w14:solidFill>
          </w14:textFill>
        </w:rPr>
        <w:t>条  附则</w:t>
      </w:r>
    </w:p>
    <w:p w14:paraId="4F9396F7">
      <w:pPr>
        <w:pStyle w:val="4"/>
        <w:spacing w:beforeAutospacing="0" w:afterAutospacing="0" w:line="560" w:lineRule="exact"/>
        <w:ind w:firstLine="560" w:firstLineChars="200"/>
        <w:rPr>
          <w:rFonts w:hint="eastAsia"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kern w:val="0"/>
          <w:sz w:val="28"/>
          <w:szCs w:val="28"/>
          <w:highlight w:val="none"/>
          <w14:textFill>
            <w14:solidFill>
              <w14:schemeClr w14:val="tx1"/>
            </w14:solidFill>
          </w14:textFill>
        </w:rPr>
        <w:t>1、</w:t>
      </w:r>
      <w:r>
        <w:rPr>
          <w:rFonts w:hint="eastAsia" w:ascii="宋体" w:hAnsi="宋体" w:eastAsia="宋体" w:cs="宋体"/>
          <w:color w:val="auto"/>
          <w:kern w:val="0"/>
          <w:sz w:val="28"/>
          <w:szCs w:val="28"/>
          <w:highlight w:val="none"/>
          <w:u w:val="single"/>
        </w:rPr>
        <w:t></w:t>
      </w:r>
      <w:r>
        <w:rPr>
          <w:rFonts w:hint="eastAsia" w:ascii="宋体" w:hAnsi="宋体" w:eastAsia="宋体" w:cs="宋体"/>
          <w:color w:val="auto"/>
          <w:kern w:val="0"/>
          <w:sz w:val="28"/>
          <w:szCs w:val="28"/>
          <w:highlight w:val="none"/>
        </w:rPr>
        <w:t>项目（项目编号：</w:t>
      </w:r>
      <w:r>
        <w:rPr>
          <w:rFonts w:hint="eastAsia" w:ascii="宋体" w:hAnsi="宋体" w:eastAsia="宋体" w:cs="宋体"/>
          <w:color w:val="auto"/>
          <w:kern w:val="0"/>
          <w:sz w:val="28"/>
          <w:szCs w:val="28"/>
          <w:highlight w:val="none"/>
          <w:u w:val="single"/>
        </w:rPr>
        <w:t></w:t>
      </w:r>
      <w:r>
        <w:rPr>
          <w:rFonts w:hint="eastAsia" w:ascii="宋体" w:hAnsi="宋体" w:eastAsia="宋体" w:cs="宋体"/>
          <w:color w:val="auto"/>
          <w:kern w:val="0"/>
          <w:sz w:val="28"/>
          <w:szCs w:val="28"/>
          <w:highlight w:val="none"/>
        </w:rPr>
        <w:t>）的</w:t>
      </w:r>
      <w:r>
        <w:rPr>
          <w:rFonts w:hint="eastAsia" w:ascii="宋体" w:hAnsi="宋体" w:eastAsia="宋体" w:cs="宋体"/>
          <w:color w:val="000000" w:themeColor="text1"/>
          <w:kern w:val="0"/>
          <w:sz w:val="28"/>
          <w:szCs w:val="28"/>
          <w:highlight w:val="none"/>
          <w14:textFill>
            <w14:solidFill>
              <w14:schemeClr w14:val="tx1"/>
            </w14:solidFill>
          </w14:textFill>
        </w:rPr>
        <w:fldChar w:fldCharType="begin"/>
      </w:r>
      <w:r>
        <w:rPr>
          <w:rFonts w:hint="eastAsia" w:ascii="宋体" w:hAnsi="宋体" w:eastAsia="宋体" w:cs="宋体"/>
          <w:color w:val="000000" w:themeColor="text1"/>
          <w:kern w:val="0"/>
          <w:sz w:val="28"/>
          <w:szCs w:val="28"/>
          <w:highlight w:val="none"/>
          <w14:textFill>
            <w14:solidFill>
              <w14:schemeClr w14:val="tx1"/>
            </w14:solidFill>
          </w14:textFill>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宋体" w:hAnsi="宋体" w:eastAsia="宋体" w:cs="宋体"/>
          <w:color w:val="000000" w:themeColor="text1"/>
          <w:kern w:val="0"/>
          <w:sz w:val="28"/>
          <w:szCs w:val="28"/>
          <w:highlight w:val="none"/>
          <w14:textFill>
            <w14:solidFill>
              <w14:schemeClr w14:val="tx1"/>
            </w14:solidFill>
          </w14:textFill>
        </w:rPr>
        <w:fldChar w:fldCharType="separate"/>
      </w:r>
      <w:r>
        <w:rPr>
          <w:rFonts w:hint="eastAsia" w:cs="宋体"/>
          <w:color w:val="000000" w:themeColor="text1"/>
          <w:kern w:val="0"/>
          <w:sz w:val="28"/>
          <w:szCs w:val="28"/>
          <w:highlight w:val="none"/>
          <w:lang w:eastAsia="zh-CN"/>
          <w14:textFill>
            <w14:solidFill>
              <w14:schemeClr w14:val="tx1"/>
            </w14:solidFill>
          </w14:textFill>
        </w:rPr>
        <w:t>投标</w:t>
      </w:r>
      <w:r>
        <w:rPr>
          <w:rFonts w:hint="eastAsia" w:ascii="宋体" w:hAnsi="宋体" w:eastAsia="宋体" w:cs="宋体"/>
          <w:color w:val="000000" w:themeColor="text1"/>
          <w:kern w:val="0"/>
          <w:sz w:val="28"/>
          <w:szCs w:val="28"/>
          <w:highlight w:val="none"/>
          <w14:textFill>
            <w14:solidFill>
              <w14:schemeClr w14:val="tx1"/>
            </w14:solidFill>
          </w14:textFill>
        </w:rPr>
        <w:t>文件</w:t>
      </w:r>
      <w:r>
        <w:rPr>
          <w:rFonts w:hint="eastAsia" w:ascii="宋体" w:hAnsi="宋体" w:eastAsia="宋体" w:cs="宋体"/>
          <w:color w:val="000000" w:themeColor="text1"/>
          <w:kern w:val="0"/>
          <w:sz w:val="28"/>
          <w:szCs w:val="28"/>
          <w:highlight w:val="none"/>
          <w14:textFill>
            <w14:solidFill>
              <w14:schemeClr w14:val="tx1"/>
            </w14:solidFill>
          </w14:textFill>
        </w:rPr>
        <w:fldChar w:fldCharType="end"/>
      </w:r>
      <w:r>
        <w:rPr>
          <w:rFonts w:hint="eastAsia" w:ascii="宋体" w:hAnsi="宋体" w:eastAsia="宋体" w:cs="宋体"/>
          <w:color w:val="000000" w:themeColor="text1"/>
          <w:kern w:val="0"/>
          <w:sz w:val="28"/>
          <w:szCs w:val="28"/>
          <w:highlight w:val="none"/>
          <w14:textFill>
            <w14:solidFill>
              <w14:schemeClr w14:val="tx1"/>
            </w14:solidFill>
          </w14:textFill>
        </w:rPr>
        <w:t>、成交通知书、乙方竞争性</w:t>
      </w:r>
      <w:r>
        <w:rPr>
          <w:rFonts w:hint="eastAsia" w:cs="宋体"/>
          <w:color w:val="000000" w:themeColor="text1"/>
          <w:kern w:val="0"/>
          <w:sz w:val="28"/>
          <w:szCs w:val="28"/>
          <w:highlight w:val="none"/>
          <w:lang w:eastAsia="zh-CN"/>
          <w14:textFill>
            <w14:solidFill>
              <w14:schemeClr w14:val="tx1"/>
            </w14:solidFill>
          </w14:textFill>
        </w:rPr>
        <w:t>投标</w:t>
      </w:r>
      <w:r>
        <w:rPr>
          <w:rFonts w:hint="eastAsia" w:ascii="宋体" w:hAnsi="宋体" w:eastAsia="宋体" w:cs="宋体"/>
          <w:color w:val="000000" w:themeColor="text1"/>
          <w:kern w:val="0"/>
          <w:sz w:val="28"/>
          <w:szCs w:val="28"/>
          <w:highlight w:val="none"/>
          <w14:textFill>
            <w14:solidFill>
              <w14:schemeClr w14:val="tx1"/>
            </w14:solidFill>
          </w14:textFill>
        </w:rPr>
        <w:t>响应文件及澄清说明文件都是本合同的组成部分，甲、乙双方必须全面遵守，如有违反，应承担违约责任。</w:t>
      </w:r>
    </w:p>
    <w:p w14:paraId="484703D1">
      <w:pPr>
        <w:pStyle w:val="7"/>
        <w:widowControl/>
        <w:spacing w:beforeAutospacing="0" w:afterAutospacing="0" w:line="560" w:lineRule="exact"/>
        <w:ind w:firstLine="56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2、本合同未尽事宜，双方共同协商达成补充协议，补充协议和附件与本合同具有同等法律效力。</w:t>
      </w:r>
    </w:p>
    <w:p w14:paraId="3BD74A09">
      <w:pPr>
        <w:pStyle w:val="7"/>
        <w:widowControl/>
        <w:spacing w:beforeAutospacing="0" w:afterAutospacing="0" w:line="560" w:lineRule="exact"/>
        <w:ind w:firstLine="56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3、本合同</w:t>
      </w:r>
      <w:r>
        <w:rPr>
          <w:rFonts w:hint="eastAsia" w:hAnsi="宋体" w:eastAsia="宋体" w:cs="宋体"/>
          <w:color w:val="000000" w:themeColor="text1"/>
          <w:sz w:val="28"/>
          <w:szCs w:val="28"/>
          <w:highlight w:val="none"/>
          <w:lang w:eastAsia="zh-CN"/>
          <w14:textFill>
            <w14:solidFill>
              <w14:schemeClr w14:val="tx1"/>
            </w14:solidFill>
          </w14:textFill>
        </w:rPr>
        <w:t>一</w:t>
      </w:r>
      <w:r>
        <w:rPr>
          <w:rFonts w:hint="eastAsia" w:ascii="宋体" w:hAnsi="宋体" w:eastAsia="宋体" w:cs="宋体"/>
          <w:color w:val="000000" w:themeColor="text1"/>
          <w:sz w:val="28"/>
          <w:szCs w:val="28"/>
          <w:highlight w:val="none"/>
          <w14:textFill>
            <w14:solidFill>
              <w14:schemeClr w14:val="tx1"/>
            </w14:solidFill>
          </w14:textFill>
        </w:rPr>
        <w:t>式</w:t>
      </w:r>
      <w:r>
        <w:rPr>
          <w:rFonts w:hint="eastAsia" w:hAnsi="宋体" w:eastAsia="宋体" w:cs="宋体"/>
          <w:color w:val="000000" w:themeColor="text1"/>
          <w:sz w:val="28"/>
          <w:szCs w:val="28"/>
          <w:highlight w:val="none"/>
          <w:lang w:eastAsia="zh-CN"/>
          <w14:textFill>
            <w14:solidFill>
              <w14:schemeClr w14:val="tx1"/>
            </w14:solidFill>
          </w14:textFill>
        </w:rPr>
        <w:t>肆</w:t>
      </w:r>
      <w:r>
        <w:rPr>
          <w:rFonts w:hint="eastAsia" w:ascii="宋体" w:hAnsi="宋体" w:eastAsia="宋体" w:cs="宋体"/>
          <w:color w:val="000000" w:themeColor="text1"/>
          <w:sz w:val="28"/>
          <w:szCs w:val="28"/>
          <w:highlight w:val="none"/>
          <w14:textFill>
            <w14:solidFill>
              <w14:schemeClr w14:val="tx1"/>
            </w14:solidFill>
          </w14:textFill>
        </w:rPr>
        <w:t>份,甲乙双方各执</w:t>
      </w:r>
      <w:r>
        <w:rPr>
          <w:rFonts w:hint="eastAsia" w:hAnsi="宋体" w:eastAsia="宋体" w:cs="宋体"/>
          <w:color w:val="000000" w:themeColor="text1"/>
          <w:sz w:val="28"/>
          <w:szCs w:val="28"/>
          <w:highlight w:val="none"/>
          <w:lang w:eastAsia="zh-CN"/>
          <w14:textFill>
            <w14:solidFill>
              <w14:schemeClr w14:val="tx1"/>
            </w14:solidFill>
          </w14:textFill>
        </w:rPr>
        <w:t>贰</w:t>
      </w:r>
      <w:r>
        <w:rPr>
          <w:rFonts w:hint="eastAsia" w:ascii="宋体" w:hAnsi="宋体" w:eastAsia="宋体" w:cs="宋体"/>
          <w:color w:val="000000" w:themeColor="text1"/>
          <w:sz w:val="28"/>
          <w:szCs w:val="28"/>
          <w:highlight w:val="none"/>
          <w14:textFill>
            <w14:solidFill>
              <w14:schemeClr w14:val="tx1"/>
            </w14:solidFill>
          </w14:textFill>
        </w:rPr>
        <w:t>份</w:t>
      </w:r>
      <w:r>
        <w:rPr>
          <w:rFonts w:hint="eastAsia" w:ascii="宋体" w:hAnsi="宋体" w:eastAsia="宋体" w:cs="宋体"/>
          <w:color w:val="000000" w:themeColor="text1"/>
          <w:kern w:val="2"/>
          <w:sz w:val="28"/>
          <w:szCs w:val="28"/>
          <w:highlight w:val="none"/>
          <w14:textFill>
            <w14:solidFill>
              <w14:schemeClr w14:val="tx1"/>
            </w14:solidFill>
          </w14:textFill>
        </w:rPr>
        <w:t>。</w:t>
      </w:r>
    </w:p>
    <w:p w14:paraId="2E5EB60E">
      <w:pPr>
        <w:pStyle w:val="7"/>
        <w:widowControl/>
        <w:spacing w:beforeAutospacing="0" w:afterAutospacing="0" w:line="560" w:lineRule="exact"/>
        <w:ind w:firstLine="560"/>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4、本合同自签订之日起生效。</w:t>
      </w:r>
    </w:p>
    <w:p w14:paraId="6D094CCF">
      <w:pPr>
        <w:pStyle w:val="7"/>
        <w:widowControl/>
        <w:spacing w:beforeAutospacing="0" w:afterAutospacing="0" w:line="560" w:lineRule="exact"/>
        <w:ind w:firstLine="560"/>
        <w:rPr>
          <w:rFonts w:hint="eastAsia" w:ascii="宋体" w:hAnsi="宋体" w:eastAsia="宋体" w:cs="宋体"/>
          <w:color w:val="000000" w:themeColor="text1"/>
          <w:kern w:val="2"/>
          <w:sz w:val="28"/>
          <w:szCs w:val="28"/>
          <w:highlight w:val="none"/>
          <w14:textFill>
            <w14:solidFill>
              <w14:schemeClr w14:val="tx1"/>
            </w14:solidFill>
          </w14:textFill>
        </w:rPr>
      </w:pPr>
      <w:r>
        <w:rPr>
          <w:rFonts w:hint="eastAsia" w:ascii="宋体" w:hAnsi="宋体" w:eastAsia="宋体" w:cs="宋体"/>
          <w:color w:val="000000" w:themeColor="text1"/>
          <w:kern w:val="2"/>
          <w:sz w:val="28"/>
          <w:szCs w:val="28"/>
          <w:highlight w:val="none"/>
          <w14:textFill>
            <w14:solidFill>
              <w14:schemeClr w14:val="tx1"/>
            </w14:solidFill>
          </w14:textFill>
        </w:rPr>
        <w:t>5、附件：</w:t>
      </w:r>
    </w:p>
    <w:p w14:paraId="231B50AC">
      <w:pPr>
        <w:pageBreakBefore w:val="0"/>
        <w:kinsoku/>
        <w:wordWrap/>
        <w:overflowPunct/>
        <w:topLinePunct w:val="0"/>
        <w:autoSpaceDE/>
        <w:autoSpaceDN/>
        <w:bidi w:val="0"/>
        <w:spacing w:beforeAutospacing="0" w:afterAutospacing="0" w:line="540" w:lineRule="exact"/>
        <w:outlineLvl w:val="9"/>
        <w:rPr>
          <w:rFonts w:hint="eastAsia" w:ascii="宋体" w:hAnsi="宋体" w:cs="宋体"/>
          <w:b/>
          <w:bCs/>
          <w:color w:val="000000" w:themeColor="text1"/>
          <w:sz w:val="28"/>
          <w:szCs w:val="28"/>
          <w:highlight w:val="none"/>
          <w:lang w:eastAsia="zh-CN"/>
          <w14:textFill>
            <w14:solidFill>
              <w14:schemeClr w14:val="tx1"/>
            </w14:solidFill>
          </w14:textFill>
        </w:rPr>
      </w:pPr>
      <w:r>
        <w:rPr>
          <w:rFonts w:hint="eastAsia" w:ascii="宋体" w:hAnsi="宋体" w:cs="宋体"/>
          <w:b/>
          <w:bCs/>
          <w:color w:val="000000" w:themeColor="text1"/>
          <w:sz w:val="28"/>
          <w:szCs w:val="28"/>
          <w:highlight w:val="none"/>
          <w:lang w:eastAsia="zh-CN"/>
          <w14:textFill>
            <w14:solidFill>
              <w14:schemeClr w14:val="tx1"/>
            </w14:solidFill>
          </w14:textFill>
        </w:rPr>
        <w:t>（</w:t>
      </w:r>
      <w:r>
        <w:rPr>
          <w:rFonts w:hint="eastAsia" w:ascii="宋体" w:hAnsi="宋体" w:cs="宋体"/>
          <w:b/>
          <w:bCs/>
          <w:color w:val="000000" w:themeColor="text1"/>
          <w:sz w:val="28"/>
          <w:szCs w:val="28"/>
          <w:highlight w:val="none"/>
          <w:lang w:val="en-US" w:eastAsia="zh-CN"/>
          <w14:textFill>
            <w14:solidFill>
              <w14:schemeClr w14:val="tx1"/>
            </w14:solidFill>
          </w14:textFill>
        </w:rPr>
        <w:t>以下无正文</w:t>
      </w:r>
      <w:r>
        <w:rPr>
          <w:rFonts w:hint="eastAsia" w:ascii="宋体" w:hAnsi="宋体" w:cs="宋体"/>
          <w:b/>
          <w:bCs/>
          <w:color w:val="000000" w:themeColor="text1"/>
          <w:sz w:val="28"/>
          <w:szCs w:val="28"/>
          <w:highlight w:val="none"/>
          <w:lang w:eastAsia="zh-CN"/>
          <w14:textFill>
            <w14:solidFill>
              <w14:schemeClr w14:val="tx1"/>
            </w14:solidFill>
          </w14:textFill>
        </w:rPr>
        <w:t>）</w:t>
      </w:r>
    </w:p>
    <w:p w14:paraId="395BE27B">
      <w:pPr>
        <w:pageBreakBefore w:val="0"/>
        <w:kinsoku/>
        <w:wordWrap/>
        <w:overflowPunct/>
        <w:topLinePunct w:val="0"/>
        <w:autoSpaceDE/>
        <w:autoSpaceDN/>
        <w:bidi w:val="0"/>
        <w:spacing w:beforeAutospacing="0" w:afterAutospacing="0" w:line="540" w:lineRule="exact"/>
        <w:ind w:firstLine="280" w:firstLineChars="1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lang w:eastAsia="zh-CN"/>
          <w14:textFill>
            <w14:solidFill>
              <w14:schemeClr w14:val="tx1"/>
            </w14:solidFill>
          </w14:textFill>
        </w:rPr>
        <w:t>招标人</w:t>
      </w:r>
      <w:r>
        <w:rPr>
          <w:rFonts w:hint="eastAsia" w:ascii="宋体" w:hAnsi="宋体" w:eastAsia="宋体" w:cs="宋体"/>
          <w:color w:val="000000" w:themeColor="text1"/>
          <w:sz w:val="28"/>
          <w:szCs w:val="28"/>
          <w:highlight w:val="none"/>
          <w14:textFill>
            <w14:solidFill>
              <w14:schemeClr w14:val="tx1"/>
            </w14:solidFill>
          </w14:textFill>
        </w:rPr>
        <w:t>(甲方)：</w:t>
      </w:r>
      <w:r>
        <w:rPr>
          <w:rFonts w:hint="eastAsia" w:ascii="宋体" w:hAnsi="宋体" w:eastAsia="宋体" w:cs="宋体"/>
          <w:color w:val="000000" w:themeColor="text1"/>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z w:val="28"/>
          <w:szCs w:val="28"/>
          <w:highlight w:val="none"/>
          <w:lang w:eastAsia="zh-CN"/>
          <w14:textFill>
            <w14:solidFill>
              <w14:schemeClr w14:val="tx1"/>
            </w14:solidFill>
          </w14:textFill>
        </w:rPr>
        <w:t>（公章）</w:t>
      </w:r>
      <w:r>
        <w:rPr>
          <w:rFonts w:hint="eastAsia" w:ascii="宋体" w:hAnsi="宋体" w:eastAsia="宋体" w:cs="宋体"/>
          <w:color w:val="000000" w:themeColor="text1"/>
          <w:sz w:val="28"/>
          <w:szCs w:val="28"/>
          <w:highlight w:val="none"/>
          <w14:textFill>
            <w14:solidFill>
              <w14:schemeClr w14:val="tx1"/>
            </w14:solidFill>
          </w14:textFill>
        </w:rPr>
        <w:t xml:space="preserve">  </w:t>
      </w:r>
      <w:r>
        <w:rPr>
          <w:rFonts w:hint="eastAsia" w:ascii="宋体" w:hAnsi="宋体" w:cs="宋体"/>
          <w:color w:val="000000" w:themeColor="text1"/>
          <w:sz w:val="28"/>
          <w:szCs w:val="28"/>
          <w:highlight w:val="none"/>
          <w:lang w:eastAsia="zh-CN"/>
          <w14:textFill>
            <w14:solidFill>
              <w14:schemeClr w14:val="tx1"/>
            </w14:solidFill>
          </w14:textFill>
        </w:rPr>
        <w:t>投标人</w:t>
      </w:r>
      <w:r>
        <w:rPr>
          <w:rFonts w:hint="eastAsia" w:ascii="宋体" w:hAnsi="宋体" w:eastAsia="宋体" w:cs="宋体"/>
          <w:color w:val="000000" w:themeColor="text1"/>
          <w:sz w:val="28"/>
          <w:szCs w:val="28"/>
          <w:highlight w:val="none"/>
          <w14:textFill>
            <w14:solidFill>
              <w14:schemeClr w14:val="tx1"/>
            </w14:solidFill>
          </w14:textFill>
        </w:rPr>
        <w:t>(乙方)：</w:t>
      </w:r>
      <w:r>
        <w:rPr>
          <w:rFonts w:hint="eastAsia" w:ascii="宋体" w:hAnsi="宋体" w:eastAsia="宋体" w:cs="宋体"/>
          <w:color w:val="000000" w:themeColor="text1"/>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z w:val="28"/>
          <w:szCs w:val="28"/>
          <w:highlight w:val="none"/>
          <w:lang w:eastAsia="zh-CN"/>
          <w14:textFill>
            <w14:solidFill>
              <w14:schemeClr w14:val="tx1"/>
            </w14:solidFill>
          </w14:textFill>
        </w:rPr>
        <w:t>（公章）</w:t>
      </w:r>
    </w:p>
    <w:p w14:paraId="15AA0103">
      <w:pPr>
        <w:pageBreakBefore w:val="0"/>
        <w:kinsoku/>
        <w:wordWrap/>
        <w:overflowPunct/>
        <w:topLinePunct w:val="0"/>
        <w:autoSpaceDE/>
        <w:autoSpaceDN/>
        <w:bidi w:val="0"/>
        <w:spacing w:beforeAutospacing="0" w:afterAutospacing="0" w:line="540" w:lineRule="exact"/>
        <w:ind w:firstLine="280" w:firstLineChars="100"/>
        <w:outlineLvl w:val="9"/>
        <w:rPr>
          <w:rFonts w:hint="eastAsia" w:ascii="宋体" w:hAnsi="宋体" w:eastAsia="宋体" w:cs="宋体"/>
          <w:color w:val="000000" w:themeColor="text1"/>
          <w:sz w:val="28"/>
          <w:szCs w:val="28"/>
          <w:highlight w:val="none"/>
          <w:lang w:val="en-US" w:eastAsia="zh-CN"/>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fldChar w:fldCharType="begin"/>
      </w:r>
      <w:r>
        <w:rPr>
          <w:rFonts w:hint="eastAsia" w:ascii="宋体" w:hAnsi="宋体" w:eastAsia="宋体" w:cs="宋体"/>
          <w:color w:val="000000" w:themeColor="text1"/>
          <w:sz w:val="28"/>
          <w:szCs w:val="28"/>
          <w:highlight w:val="none"/>
          <w14:textFill>
            <w14:solidFill>
              <w14:schemeClr w14:val="tx1"/>
            </w14:solidFill>
          </w14:textFill>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000000" w:themeColor="text1"/>
          <w:sz w:val="28"/>
          <w:szCs w:val="28"/>
          <w:highlight w:val="none"/>
          <w14:textFill>
            <w14:solidFill>
              <w14:schemeClr w14:val="tx1"/>
            </w14:solidFill>
          </w14:textFill>
        </w:rPr>
        <w:fldChar w:fldCharType="separate"/>
      </w:r>
      <w:r>
        <w:rPr>
          <w:rFonts w:hint="eastAsia" w:ascii="宋体" w:hAnsi="宋体" w:eastAsia="宋体" w:cs="宋体"/>
          <w:color w:val="000000" w:themeColor="text1"/>
          <w:sz w:val="28"/>
          <w:szCs w:val="28"/>
          <w:highlight w:val="none"/>
          <w14:textFill>
            <w14:solidFill>
              <w14:schemeClr w14:val="tx1"/>
            </w14:solidFill>
          </w14:textFill>
        </w:rPr>
        <w:t>法定代表人</w:t>
      </w:r>
      <w:r>
        <w:rPr>
          <w:rFonts w:hint="eastAsia" w:ascii="宋体" w:hAnsi="宋体" w:eastAsia="宋体" w:cs="宋体"/>
          <w:color w:val="000000" w:themeColor="text1"/>
          <w:sz w:val="28"/>
          <w:szCs w:val="28"/>
          <w:highlight w:val="none"/>
          <w14:textFill>
            <w14:solidFill>
              <w14:schemeClr w14:val="tx1"/>
            </w14:solidFill>
          </w14:textFill>
        </w:rPr>
        <w:fldChar w:fldCharType="end"/>
      </w:r>
      <w:r>
        <w:rPr>
          <w:rFonts w:hint="eastAsia" w:ascii="宋体" w:hAnsi="宋体" w:eastAsia="宋体" w:cs="宋体"/>
          <w:color w:val="000000" w:themeColor="text1"/>
          <w:sz w:val="28"/>
          <w:szCs w:val="28"/>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fldChar w:fldCharType="begin"/>
      </w:r>
      <w:r>
        <w:rPr>
          <w:rFonts w:hint="eastAsia" w:ascii="宋体" w:hAnsi="宋体" w:eastAsia="宋体" w:cs="宋体"/>
          <w:color w:val="000000" w:themeColor="text1"/>
          <w:sz w:val="28"/>
          <w:szCs w:val="28"/>
          <w:highlight w:val="none"/>
          <w14:textFill>
            <w14:solidFill>
              <w14:schemeClr w14:val="tx1"/>
            </w14:solidFill>
          </w14:textFill>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000000" w:themeColor="text1"/>
          <w:sz w:val="28"/>
          <w:szCs w:val="28"/>
          <w:highlight w:val="none"/>
          <w14:textFill>
            <w14:solidFill>
              <w14:schemeClr w14:val="tx1"/>
            </w14:solidFill>
          </w14:textFill>
        </w:rPr>
        <w:fldChar w:fldCharType="separate"/>
      </w:r>
      <w:r>
        <w:rPr>
          <w:rFonts w:hint="eastAsia" w:ascii="宋体" w:hAnsi="宋体" w:eastAsia="宋体" w:cs="宋体"/>
          <w:color w:val="000000" w:themeColor="text1"/>
          <w:sz w:val="28"/>
          <w:szCs w:val="28"/>
          <w:highlight w:val="none"/>
          <w14:textFill>
            <w14:solidFill>
              <w14:schemeClr w14:val="tx1"/>
            </w14:solidFill>
          </w14:textFill>
        </w:rPr>
        <w:t>法定代表人</w:t>
      </w:r>
      <w:r>
        <w:rPr>
          <w:rFonts w:hint="eastAsia" w:ascii="宋体" w:hAnsi="宋体" w:eastAsia="宋体" w:cs="宋体"/>
          <w:color w:val="000000" w:themeColor="text1"/>
          <w:sz w:val="28"/>
          <w:szCs w:val="28"/>
          <w:highlight w:val="none"/>
          <w14:textFill>
            <w14:solidFill>
              <w14:schemeClr w14:val="tx1"/>
            </w14:solidFill>
          </w14:textFill>
        </w:rPr>
        <w:fldChar w:fldCharType="end"/>
      </w:r>
      <w:r>
        <w:rPr>
          <w:rFonts w:hint="eastAsia" w:ascii="宋体" w:hAnsi="宋体" w:eastAsia="宋体" w:cs="宋体"/>
          <w:color w:val="000000" w:themeColor="text1"/>
          <w:sz w:val="28"/>
          <w:szCs w:val="28"/>
          <w:highlight w:val="none"/>
          <w:lang w:val="en-US" w:eastAsia="zh-CN"/>
          <w14:textFill>
            <w14:solidFill>
              <w14:schemeClr w14:val="tx1"/>
            </w14:solidFill>
          </w14:textFill>
        </w:rPr>
        <w:t xml:space="preserve">                  </w:t>
      </w:r>
    </w:p>
    <w:p w14:paraId="74F26B97">
      <w:pPr>
        <w:pageBreakBefore w:val="0"/>
        <w:kinsoku/>
        <w:wordWrap/>
        <w:overflowPunct/>
        <w:topLinePunct w:val="0"/>
        <w:autoSpaceDE/>
        <w:autoSpaceDN/>
        <w:bidi w:val="0"/>
        <w:spacing w:beforeAutospacing="0" w:afterAutospacing="0" w:line="540" w:lineRule="exact"/>
        <w:ind w:firstLine="280" w:firstLineChars="1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lang w:eastAsia="zh-CN"/>
          <w14:textFill>
            <w14:solidFill>
              <w14:schemeClr w14:val="tx1"/>
            </w14:solidFill>
          </w14:textFill>
        </w:rPr>
        <w:t>或</w:t>
      </w:r>
      <w:r>
        <w:rPr>
          <w:rFonts w:hint="eastAsia" w:ascii="宋体" w:hAnsi="宋体" w:eastAsia="宋体" w:cs="宋体"/>
          <w:color w:val="000000" w:themeColor="text1"/>
          <w:sz w:val="28"/>
          <w:szCs w:val="28"/>
          <w:highlight w:val="none"/>
          <w14:textFill>
            <w14:solidFill>
              <w14:schemeClr w14:val="tx1"/>
            </w14:solidFill>
          </w14:textFill>
        </w:rPr>
        <w:fldChar w:fldCharType="begin"/>
      </w:r>
      <w:r>
        <w:rPr>
          <w:rFonts w:hint="eastAsia" w:ascii="宋体" w:hAnsi="宋体" w:eastAsia="宋体" w:cs="宋体"/>
          <w:color w:val="000000" w:themeColor="text1"/>
          <w:sz w:val="28"/>
          <w:szCs w:val="28"/>
          <w:highlight w:val="none"/>
          <w14:textFill>
            <w14:solidFill>
              <w14:schemeClr w14:val="tx1"/>
            </w14:solidFill>
          </w14:textFill>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000000" w:themeColor="text1"/>
          <w:sz w:val="28"/>
          <w:szCs w:val="28"/>
          <w:highlight w:val="none"/>
          <w14:textFill>
            <w14:solidFill>
              <w14:schemeClr w14:val="tx1"/>
            </w14:solidFill>
          </w14:textFill>
        </w:rPr>
        <w:fldChar w:fldCharType="separate"/>
      </w:r>
      <w:r>
        <w:rPr>
          <w:rFonts w:hint="eastAsia" w:ascii="宋体" w:hAnsi="宋体" w:eastAsia="宋体" w:cs="宋体"/>
          <w:color w:val="000000" w:themeColor="text1"/>
          <w:sz w:val="28"/>
          <w:szCs w:val="28"/>
          <w:highlight w:val="none"/>
          <w14:textFill>
            <w14:solidFill>
              <w14:schemeClr w14:val="tx1"/>
            </w14:solidFill>
          </w14:textFill>
        </w:rPr>
        <w:t>委托代理人</w:t>
      </w:r>
      <w:r>
        <w:rPr>
          <w:rFonts w:hint="eastAsia" w:ascii="宋体" w:hAnsi="宋体" w:eastAsia="宋体" w:cs="宋体"/>
          <w:color w:val="000000" w:themeColor="text1"/>
          <w:sz w:val="28"/>
          <w:szCs w:val="28"/>
          <w:highlight w:val="none"/>
          <w14:textFill>
            <w14:solidFill>
              <w14:schemeClr w14:val="tx1"/>
            </w14:solidFill>
          </w14:textFill>
        </w:rPr>
        <w:fldChar w:fldCharType="end"/>
      </w: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z w:val="28"/>
          <w:szCs w:val="28"/>
          <w:highlight w:val="none"/>
          <w:lang w:eastAsia="zh-CN"/>
          <w14:textFill>
            <w14:solidFill>
              <w14:schemeClr w14:val="tx1"/>
            </w14:solidFill>
          </w14:textFill>
        </w:rPr>
        <w:t>（签字或盖章）</w:t>
      </w:r>
      <w:r>
        <w:rPr>
          <w:rFonts w:hint="eastAsia" w:ascii="宋体" w:hAnsi="宋体" w:eastAsia="宋体" w:cs="宋体"/>
          <w:color w:val="000000" w:themeColor="text1"/>
          <w:sz w:val="28"/>
          <w:szCs w:val="28"/>
          <w:highlight w:val="none"/>
          <w:lang w:val="en-US" w:eastAsia="zh-CN"/>
          <w14:textFill>
            <w14:solidFill>
              <w14:schemeClr w14:val="tx1"/>
            </w14:solidFill>
          </w14:textFill>
        </w:rPr>
        <w:t>或</w:t>
      </w:r>
      <w:r>
        <w:rPr>
          <w:rFonts w:hint="eastAsia" w:ascii="宋体" w:hAnsi="宋体" w:eastAsia="宋体" w:cs="宋体"/>
          <w:color w:val="000000" w:themeColor="text1"/>
          <w:sz w:val="28"/>
          <w:szCs w:val="28"/>
          <w:highlight w:val="none"/>
          <w14:textFill>
            <w14:solidFill>
              <w14:schemeClr w14:val="tx1"/>
            </w14:solidFill>
          </w14:textFill>
        </w:rPr>
        <w:fldChar w:fldCharType="begin"/>
      </w:r>
      <w:r>
        <w:rPr>
          <w:rFonts w:hint="eastAsia" w:ascii="宋体" w:hAnsi="宋体" w:eastAsia="宋体" w:cs="宋体"/>
          <w:color w:val="000000" w:themeColor="text1"/>
          <w:sz w:val="28"/>
          <w:szCs w:val="28"/>
          <w:highlight w:val="none"/>
          <w14:textFill>
            <w14:solidFill>
              <w14:schemeClr w14:val="tx1"/>
            </w14:solidFill>
          </w14:textFill>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000000" w:themeColor="text1"/>
          <w:sz w:val="28"/>
          <w:szCs w:val="28"/>
          <w:highlight w:val="none"/>
          <w14:textFill>
            <w14:solidFill>
              <w14:schemeClr w14:val="tx1"/>
            </w14:solidFill>
          </w14:textFill>
        </w:rPr>
        <w:fldChar w:fldCharType="separate"/>
      </w:r>
      <w:r>
        <w:rPr>
          <w:rFonts w:hint="eastAsia" w:ascii="宋体" w:hAnsi="宋体" w:eastAsia="宋体" w:cs="宋体"/>
          <w:color w:val="000000" w:themeColor="text1"/>
          <w:sz w:val="28"/>
          <w:szCs w:val="28"/>
          <w:highlight w:val="none"/>
          <w14:textFill>
            <w14:solidFill>
              <w14:schemeClr w14:val="tx1"/>
            </w14:solidFill>
          </w14:textFill>
        </w:rPr>
        <w:t>委托代理人</w:t>
      </w:r>
      <w:r>
        <w:rPr>
          <w:rFonts w:hint="eastAsia" w:ascii="宋体" w:hAnsi="宋体" w:eastAsia="宋体" w:cs="宋体"/>
          <w:color w:val="000000" w:themeColor="text1"/>
          <w:sz w:val="28"/>
          <w:szCs w:val="28"/>
          <w:highlight w:val="none"/>
          <w14:textFill>
            <w14:solidFill>
              <w14:schemeClr w14:val="tx1"/>
            </w14:solidFill>
          </w14:textFill>
        </w:rPr>
        <w:fldChar w:fldCharType="end"/>
      </w: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8"/>
          <w:szCs w:val="28"/>
          <w:highlight w:val="none"/>
          <w:lang w:eastAsia="zh-CN"/>
          <w14:textFill>
            <w14:solidFill>
              <w14:schemeClr w14:val="tx1"/>
            </w14:solidFill>
          </w14:textFill>
        </w:rPr>
        <w:t>（签字或盖章）</w:t>
      </w:r>
    </w:p>
    <w:p w14:paraId="220D916A">
      <w:pPr>
        <w:pageBreakBefore w:val="0"/>
        <w:kinsoku/>
        <w:wordWrap/>
        <w:overflowPunct/>
        <w:topLinePunct w:val="0"/>
        <w:autoSpaceDE/>
        <w:autoSpaceDN/>
        <w:bidi w:val="0"/>
        <w:spacing w:beforeAutospacing="0" w:afterAutospacing="0" w:line="540" w:lineRule="exact"/>
        <w:ind w:firstLine="280" w:firstLineChars="1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fldChar w:fldCharType="begin"/>
      </w:r>
      <w:r>
        <w:rPr>
          <w:rFonts w:hint="eastAsia" w:ascii="宋体" w:hAnsi="宋体" w:eastAsia="宋体" w:cs="宋体"/>
          <w:color w:val="000000" w:themeColor="text1"/>
          <w:sz w:val="28"/>
          <w:szCs w:val="28"/>
          <w:highlight w:val="none"/>
          <w14:textFill>
            <w14:solidFill>
              <w14:schemeClr w14:val="tx1"/>
            </w14:solidFill>
          </w14:textFill>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000000" w:themeColor="text1"/>
          <w:sz w:val="28"/>
          <w:szCs w:val="28"/>
          <w:highlight w:val="none"/>
          <w14:textFill>
            <w14:solidFill>
              <w14:schemeClr w14:val="tx1"/>
            </w14:solidFill>
          </w14:textFill>
        </w:rPr>
        <w:fldChar w:fldCharType="separate"/>
      </w:r>
      <w:r>
        <w:rPr>
          <w:rFonts w:hint="eastAsia" w:ascii="宋体" w:hAnsi="宋体" w:eastAsia="宋体" w:cs="宋体"/>
          <w:color w:val="000000" w:themeColor="text1"/>
          <w:sz w:val="28"/>
          <w:szCs w:val="28"/>
          <w:highlight w:val="none"/>
          <w14:textFill>
            <w14:solidFill>
              <w14:schemeClr w14:val="tx1"/>
            </w14:solidFill>
          </w14:textFill>
        </w:rPr>
        <w:t>开户银行</w:t>
      </w:r>
      <w:r>
        <w:rPr>
          <w:rFonts w:hint="eastAsia" w:ascii="宋体" w:hAnsi="宋体" w:eastAsia="宋体" w:cs="宋体"/>
          <w:color w:val="000000" w:themeColor="text1"/>
          <w:sz w:val="28"/>
          <w:szCs w:val="28"/>
          <w:highlight w:val="none"/>
          <w14:textFill>
            <w14:solidFill>
              <w14:schemeClr w14:val="tx1"/>
            </w14:solidFill>
          </w14:textFill>
        </w:rPr>
        <w:fldChar w:fldCharType="end"/>
      </w: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fldChar w:fldCharType="begin"/>
      </w:r>
      <w:r>
        <w:rPr>
          <w:rFonts w:hint="eastAsia" w:ascii="宋体" w:hAnsi="宋体" w:eastAsia="宋体" w:cs="宋体"/>
          <w:color w:val="000000" w:themeColor="text1"/>
          <w:sz w:val="28"/>
          <w:szCs w:val="28"/>
          <w:highlight w:val="none"/>
          <w14:textFill>
            <w14:solidFill>
              <w14:schemeClr w14:val="tx1"/>
            </w14:solidFill>
          </w14:textFill>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000000" w:themeColor="text1"/>
          <w:sz w:val="28"/>
          <w:szCs w:val="28"/>
          <w:highlight w:val="none"/>
          <w14:textFill>
            <w14:solidFill>
              <w14:schemeClr w14:val="tx1"/>
            </w14:solidFill>
          </w14:textFill>
        </w:rPr>
        <w:fldChar w:fldCharType="separate"/>
      </w:r>
      <w:r>
        <w:rPr>
          <w:rFonts w:hint="eastAsia" w:ascii="宋体" w:hAnsi="宋体" w:eastAsia="宋体" w:cs="宋体"/>
          <w:color w:val="000000" w:themeColor="text1"/>
          <w:sz w:val="28"/>
          <w:szCs w:val="28"/>
          <w:highlight w:val="none"/>
          <w14:textFill>
            <w14:solidFill>
              <w14:schemeClr w14:val="tx1"/>
            </w14:solidFill>
          </w14:textFill>
        </w:rPr>
        <w:t>开户银行</w:t>
      </w:r>
      <w:r>
        <w:rPr>
          <w:rFonts w:hint="eastAsia" w:ascii="宋体" w:hAnsi="宋体" w:eastAsia="宋体" w:cs="宋体"/>
          <w:color w:val="000000" w:themeColor="text1"/>
          <w:sz w:val="28"/>
          <w:szCs w:val="28"/>
          <w:highlight w:val="none"/>
          <w14:textFill>
            <w14:solidFill>
              <w14:schemeClr w14:val="tx1"/>
            </w14:solidFill>
          </w14:textFill>
        </w:rPr>
        <w:fldChar w:fldCharType="end"/>
      </w: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w:t>
      </w:r>
    </w:p>
    <w:p w14:paraId="6D576DAA">
      <w:pPr>
        <w:pageBreakBefore w:val="0"/>
        <w:kinsoku/>
        <w:wordWrap/>
        <w:overflowPunct/>
        <w:topLinePunct w:val="0"/>
        <w:autoSpaceDE/>
        <w:autoSpaceDN/>
        <w:bidi w:val="0"/>
        <w:spacing w:beforeAutospacing="0" w:afterAutospacing="0" w:line="540" w:lineRule="exact"/>
        <w:ind w:firstLine="280" w:firstLineChars="1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帐    号：</w:t>
      </w:r>
      <w:r>
        <w:rPr>
          <w:rFonts w:hint="eastAsia" w:ascii="宋体" w:hAnsi="宋体" w:eastAsia="宋体" w:cs="宋体"/>
          <w:color w:val="000000" w:themeColor="text1"/>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帐    号：</w:t>
      </w:r>
      <w:r>
        <w:rPr>
          <w:rFonts w:hint="eastAsia" w:ascii="宋体" w:hAnsi="宋体" w:eastAsia="宋体" w:cs="宋体"/>
          <w:color w:val="000000" w:themeColor="text1"/>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w:t>
      </w:r>
    </w:p>
    <w:p w14:paraId="35629824">
      <w:pPr>
        <w:pageBreakBefore w:val="0"/>
        <w:kinsoku/>
        <w:wordWrap/>
        <w:overflowPunct/>
        <w:topLinePunct w:val="0"/>
        <w:autoSpaceDE/>
        <w:autoSpaceDN/>
        <w:bidi w:val="0"/>
        <w:spacing w:beforeAutospacing="0" w:afterAutospacing="0" w:line="540" w:lineRule="exact"/>
        <w:ind w:firstLine="280" w:firstLineChars="1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电    话：</w:t>
      </w:r>
      <w:r>
        <w:rPr>
          <w:rFonts w:hint="eastAsia" w:ascii="宋体" w:hAnsi="宋体" w:eastAsia="宋体" w:cs="宋体"/>
          <w:color w:val="000000" w:themeColor="text1"/>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电    话：</w:t>
      </w:r>
      <w:r>
        <w:rPr>
          <w:rFonts w:hint="eastAsia" w:ascii="宋体" w:hAnsi="宋体" w:eastAsia="宋体" w:cs="宋体"/>
          <w:color w:val="000000" w:themeColor="text1"/>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w:t>
      </w:r>
    </w:p>
    <w:p w14:paraId="7D4A5AB1">
      <w:pPr>
        <w:pageBreakBefore w:val="0"/>
        <w:kinsoku/>
        <w:wordWrap/>
        <w:overflowPunct/>
        <w:topLinePunct w:val="0"/>
        <w:autoSpaceDE/>
        <w:autoSpaceDN/>
        <w:bidi w:val="0"/>
        <w:spacing w:beforeAutospacing="0" w:afterAutospacing="0" w:line="540" w:lineRule="exact"/>
        <w:ind w:firstLine="280" w:firstLineChars="100"/>
        <w:outlineLvl w:val="9"/>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地    址：</w:t>
      </w:r>
      <w:r>
        <w:rPr>
          <w:rFonts w:hint="eastAsia" w:ascii="宋体" w:hAnsi="宋体" w:eastAsia="宋体" w:cs="宋体"/>
          <w:color w:val="000000" w:themeColor="text1"/>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w:t>
      </w:r>
      <w:r>
        <w:rPr>
          <w:rFonts w:hint="eastAsia" w:ascii="宋体" w:hAnsi="宋体" w:eastAsia="宋体" w:cs="宋体"/>
          <w:color w:val="000000" w:themeColor="text1"/>
          <w:sz w:val="28"/>
          <w:szCs w:val="28"/>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地    址：</w:t>
      </w:r>
      <w:r>
        <w:rPr>
          <w:rFonts w:hint="eastAsia" w:ascii="宋体" w:hAnsi="宋体" w:eastAsia="宋体" w:cs="宋体"/>
          <w:color w:val="000000" w:themeColor="text1"/>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w:t>
      </w:r>
    </w:p>
    <w:p w14:paraId="4FB7602F">
      <w:pPr>
        <w:spacing w:beforeAutospacing="0" w:afterAutospacing="0" w:line="360" w:lineRule="auto"/>
        <w:ind w:firstLine="280" w:firstLineChars="100"/>
        <w:outlineLvl w:val="9"/>
        <w:rPr>
          <w:sz w:val="28"/>
          <w:szCs w:val="28"/>
          <w:highlight w:val="none"/>
        </w:rPr>
      </w:pPr>
      <w:r>
        <w:rPr>
          <w:rFonts w:hint="eastAsia" w:ascii="宋体" w:hAnsi="宋体" w:eastAsia="宋体" w:cs="宋体"/>
          <w:color w:val="000000" w:themeColor="text1"/>
          <w:sz w:val="28"/>
          <w:szCs w:val="28"/>
          <w:highlight w:val="none"/>
          <w14:textFill>
            <w14:solidFill>
              <w14:schemeClr w14:val="tx1"/>
            </w14:solidFill>
          </w14:textFill>
        </w:rPr>
        <w:t xml:space="preserve">时    间：  年月日    </w:t>
      </w:r>
      <w:r>
        <w:rPr>
          <w:rFonts w:hint="eastAsia" w:ascii="宋体" w:hAnsi="宋体" w:eastAsia="宋体" w:cs="宋体"/>
          <w:color w:val="000000" w:themeColor="text1"/>
          <w:sz w:val="28"/>
          <w:szCs w:val="28"/>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8"/>
          <w:szCs w:val="28"/>
          <w:highlight w:val="none"/>
          <w14:textFill>
            <w14:solidFill>
              <w14:schemeClr w14:val="tx1"/>
            </w14:solidFill>
          </w14:textFill>
        </w:rPr>
        <w:t>时    间： 年月日</w:t>
      </w:r>
    </w:p>
    <w:p w14:paraId="691ABA1D">
      <w:pPr>
        <w:rPr>
          <w:rFonts w:hint="eastAsia" w:asciiTheme="majorEastAsia" w:hAnsiTheme="majorEastAsia" w:eastAsiaTheme="majorEastAsia" w:cstheme="majorEastAsia"/>
          <w:sz w:val="28"/>
          <w:szCs w:val="28"/>
          <w:highlight w:val="none"/>
        </w:rPr>
      </w:pPr>
    </w:p>
    <w:sectPr>
      <w:pgSz w:w="11906" w:h="16838"/>
      <w:pgMar w:top="1440" w:right="1800" w:bottom="1440" w:left="1800" w:header="851" w:footer="992" w:gutter="0"/>
      <w:cols w:space="425" w:num="1"/>
      <w:docGrid w:type="lines" w:linePitch="312" w:charSpace="0"/>
    </w:sectPr>
  </w:body>
</w:document>
</file>

<file path=tbak/modified.xml>save:Fri Aug 15 12:17:11 2025

</file>