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372BE">
      <w:pPr>
        <w:rPr>
          <w:rFonts w:hint="eastAsia" w:hAnsi="宋体" w:cs="宋体"/>
          <w:b/>
          <w:bCs/>
          <w:color w:val="000000"/>
          <w:sz w:val="48"/>
          <w:szCs w:val="48"/>
        </w:rPr>
      </w:pPr>
    </w:p>
    <w:p w14:paraId="74DF0575">
      <w:pPr>
        <w:jc w:val="center"/>
        <w:rPr>
          <w:rFonts w:hint="eastAsia" w:hAnsi="宋体" w:cs="宋体"/>
          <w:b/>
          <w:color w:val="000000"/>
          <w:sz w:val="52"/>
          <w:szCs w:val="52"/>
        </w:rPr>
      </w:pPr>
    </w:p>
    <w:p w14:paraId="5A8F8AAE">
      <w:pPr>
        <w:jc w:val="center"/>
        <w:rPr>
          <w:rFonts w:hint="eastAsia" w:hAnsi="宋体" w:cs="宋体"/>
          <w:b/>
          <w:bCs/>
          <w:color w:val="000000"/>
          <w:sz w:val="48"/>
          <w:szCs w:val="48"/>
        </w:rPr>
      </w:pPr>
    </w:p>
    <w:p w14:paraId="6E6FF912">
      <w:pPr>
        <w:jc w:val="center"/>
        <w:rPr>
          <w:rFonts w:hint="eastAsia" w:hAnsi="宋体" w:cs="宋体"/>
          <w:b/>
          <w:bCs/>
          <w:color w:val="000000"/>
          <w:sz w:val="48"/>
          <w:szCs w:val="48"/>
        </w:rPr>
      </w:pPr>
      <w:r>
        <w:rPr>
          <w:rFonts w:hint="eastAsia" w:hAnsi="宋体" w:cs="宋体"/>
          <w:b/>
          <w:bCs/>
          <w:color w:val="000000"/>
          <w:sz w:val="48"/>
          <w:szCs w:val="48"/>
        </w:rPr>
        <w:t>后勤保障服务项目</w:t>
      </w:r>
    </w:p>
    <w:p w14:paraId="1ED82D28">
      <w:pPr>
        <w:pStyle w:val="2"/>
        <w:rPr>
          <w:rFonts w:hint="eastAsia"/>
        </w:rPr>
      </w:pPr>
    </w:p>
    <w:p w14:paraId="73FE6FD9">
      <w:pPr>
        <w:jc w:val="center"/>
        <w:rPr>
          <w:rFonts w:hint="eastAsia" w:hAnsi="宋体" w:cs="宋体"/>
          <w:b/>
          <w:bCs/>
          <w:color w:val="000000"/>
          <w:sz w:val="48"/>
          <w:szCs w:val="48"/>
          <w:u w:val="single"/>
        </w:rPr>
      </w:pPr>
    </w:p>
    <w:p w14:paraId="7CDFFD16">
      <w:pPr>
        <w:rPr>
          <w:rFonts w:hint="eastAsia" w:hAnsi="宋体" w:cs="宋体"/>
          <w:color w:val="000000"/>
        </w:rPr>
      </w:pPr>
    </w:p>
    <w:p w14:paraId="4C367092">
      <w:pPr>
        <w:rPr>
          <w:rFonts w:hint="eastAsia" w:hAnsi="宋体" w:cs="宋体"/>
          <w:color w:val="000000"/>
        </w:rPr>
      </w:pPr>
    </w:p>
    <w:p w14:paraId="35B1452E">
      <w:pPr>
        <w:rPr>
          <w:rFonts w:hint="eastAsia" w:hAnsi="宋体" w:cs="宋体"/>
          <w:color w:val="000000"/>
        </w:rPr>
      </w:pPr>
    </w:p>
    <w:p w14:paraId="6011C593">
      <w:pPr>
        <w:rPr>
          <w:rFonts w:hint="eastAsia" w:hAnsi="宋体" w:cs="宋体"/>
          <w:color w:val="000000"/>
        </w:rPr>
      </w:pPr>
    </w:p>
    <w:p w14:paraId="118E0EF7">
      <w:pPr>
        <w:jc w:val="center"/>
        <w:rPr>
          <w:rFonts w:hint="eastAsia" w:hAnsi="宋体" w:cs="宋体"/>
          <w:b/>
          <w:color w:val="000000"/>
          <w:sz w:val="36"/>
          <w:szCs w:val="36"/>
        </w:rPr>
      </w:pPr>
      <w:r>
        <w:rPr>
          <w:rFonts w:hint="eastAsia" w:hAnsi="宋体" w:cs="宋体"/>
          <w:b/>
          <w:color w:val="000000"/>
          <w:sz w:val="36"/>
          <w:szCs w:val="36"/>
        </w:rPr>
        <w:t>（参考文本）</w:t>
      </w:r>
      <w:bookmarkStart w:id="0" w:name="_GoBack"/>
      <w:bookmarkEnd w:id="0"/>
    </w:p>
    <w:p w14:paraId="3941FBB9">
      <w:pPr>
        <w:spacing w:before="156" w:beforeLines="50" w:line="360" w:lineRule="auto"/>
        <w:jc w:val="center"/>
        <w:rPr>
          <w:rFonts w:hint="eastAsia" w:hAnsi="宋体" w:cs="宋体"/>
          <w:b/>
          <w:bCs/>
          <w:sz w:val="36"/>
          <w:szCs w:val="36"/>
        </w:rPr>
      </w:pPr>
      <w:r>
        <w:rPr>
          <w:rFonts w:hint="eastAsia" w:hAnsi="宋体" w:cs="宋体"/>
          <w:szCs w:val="24"/>
        </w:rPr>
        <w:br w:type="page"/>
      </w:r>
      <w:r>
        <w:rPr>
          <w:rFonts w:hint="eastAsia" w:hAnsi="宋体" w:cs="宋体"/>
          <w:szCs w:val="24"/>
        </w:rPr>
        <w:t xml:space="preserve">    </w:t>
      </w:r>
      <w:r>
        <w:rPr>
          <w:rFonts w:hint="eastAsia" w:hAnsi="宋体" w:cs="宋体"/>
          <w:b/>
          <w:bCs/>
          <w:sz w:val="36"/>
          <w:szCs w:val="36"/>
        </w:rPr>
        <w:t>第一部分  协议书</w:t>
      </w:r>
    </w:p>
    <w:p w14:paraId="0B661282">
      <w:pPr>
        <w:adjustRightInd w:val="0"/>
        <w:snapToGrid w:val="0"/>
        <w:spacing w:line="580" w:lineRule="exact"/>
        <w:ind w:firstLine="482" w:firstLineChars="200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采购人（全称）：</w:t>
      </w:r>
      <w:r>
        <w:rPr>
          <w:rFonts w:hint="eastAsia" w:hAnsi="宋体" w:cs="宋体"/>
          <w:b/>
          <w:u w:val="single"/>
        </w:rPr>
        <w:t xml:space="preserve">      </w:t>
      </w:r>
      <w:r>
        <w:rPr>
          <w:rFonts w:hint="eastAsia" w:hAnsi="宋体" w:cs="宋体"/>
          <w:bCs/>
          <w:u w:val="single"/>
        </w:rPr>
        <w:t xml:space="preserve">       </w:t>
      </w:r>
      <w:r>
        <w:rPr>
          <w:rFonts w:hint="eastAsia" w:hAnsi="宋体" w:cs="宋体"/>
          <w:b/>
          <w:u w:val="single"/>
        </w:rPr>
        <w:t xml:space="preserve">      </w:t>
      </w:r>
    </w:p>
    <w:p w14:paraId="6C57ECF4">
      <w:pPr>
        <w:adjustRightInd w:val="0"/>
        <w:snapToGrid w:val="0"/>
        <w:spacing w:line="580" w:lineRule="exact"/>
        <w:ind w:firstLine="482" w:firstLineChars="200"/>
        <w:rPr>
          <w:rFonts w:hint="eastAsia" w:hAnsi="宋体" w:cs="宋体"/>
        </w:rPr>
      </w:pPr>
      <w:r>
        <w:rPr>
          <w:rFonts w:hint="eastAsia" w:hAnsi="宋体" w:cs="宋体"/>
          <w:b/>
        </w:rPr>
        <w:t>供应商（全称）：</w:t>
      </w:r>
      <w:r>
        <w:rPr>
          <w:rFonts w:hint="eastAsia" w:hAnsi="宋体" w:cs="宋体"/>
          <w:b/>
          <w:u w:val="single"/>
        </w:rPr>
        <w:t xml:space="preserve">                    </w:t>
      </w:r>
    </w:p>
    <w:p w14:paraId="183B1F95">
      <w:pPr>
        <w:adjustRightInd w:val="0"/>
        <w:snapToGrid w:val="0"/>
        <w:spacing w:line="580" w:lineRule="exact"/>
        <w:ind w:firstLine="480" w:firstLineChars="200"/>
        <w:rPr>
          <w:rFonts w:hint="eastAsia" w:hAnsi="宋体" w:cs="宋体"/>
          <w:u w:val="single"/>
        </w:rPr>
      </w:pPr>
      <w:r>
        <w:rPr>
          <w:rFonts w:hint="eastAsia" w:hAnsi="宋体" w:cs="宋体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79138FF4">
      <w:pPr>
        <w:spacing w:line="580" w:lineRule="exact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一、项目概况</w:t>
      </w:r>
    </w:p>
    <w:p w14:paraId="0F953F22">
      <w:pPr>
        <w:adjustRightInd w:val="0"/>
        <w:snapToGrid w:val="0"/>
        <w:spacing w:line="580" w:lineRule="exact"/>
        <w:ind w:firstLine="475" w:firstLineChars="198"/>
        <w:rPr>
          <w:rFonts w:hint="eastAsia" w:hAnsi="宋体" w:cs="宋体"/>
        </w:rPr>
      </w:pPr>
      <w:r>
        <w:rPr>
          <w:rFonts w:hint="eastAsia" w:hAnsi="宋体" w:cs="宋体"/>
        </w:rPr>
        <w:t>1. 项目名称：</w:t>
      </w:r>
      <w:r>
        <w:rPr>
          <w:rFonts w:hint="eastAsia" w:hAnsi="宋体" w:cs="宋体"/>
          <w:u w:val="single"/>
        </w:rPr>
        <w:t xml:space="preserve">                          </w:t>
      </w:r>
    </w:p>
    <w:p w14:paraId="1676160E">
      <w:pPr>
        <w:adjustRightInd w:val="0"/>
        <w:snapToGrid w:val="0"/>
        <w:spacing w:line="580" w:lineRule="exact"/>
        <w:ind w:firstLine="475" w:firstLineChars="198"/>
        <w:rPr>
          <w:rFonts w:hint="eastAsia" w:hAnsi="宋体" w:cs="宋体"/>
        </w:rPr>
      </w:pPr>
      <w:r>
        <w:rPr>
          <w:rFonts w:hint="eastAsia" w:hAnsi="宋体" w:cs="宋体"/>
        </w:rPr>
        <w:t>2. 项目地点：</w:t>
      </w:r>
      <w:r>
        <w:rPr>
          <w:rFonts w:hint="eastAsia" w:hAnsi="宋体" w:cs="宋体"/>
          <w:u w:val="single"/>
        </w:rPr>
        <w:t xml:space="preserve">                          </w:t>
      </w:r>
    </w:p>
    <w:p w14:paraId="4A2822E1">
      <w:pPr>
        <w:adjustRightInd w:val="0"/>
        <w:snapToGrid w:val="0"/>
        <w:spacing w:line="580" w:lineRule="exact"/>
        <w:ind w:firstLine="475" w:firstLineChars="198"/>
        <w:jc w:val="left"/>
        <w:rPr>
          <w:rFonts w:hint="eastAsia" w:hAnsi="宋体" w:cs="宋体"/>
        </w:rPr>
      </w:pPr>
      <w:r>
        <w:rPr>
          <w:rFonts w:hint="eastAsia" w:hAnsi="宋体" w:cs="宋体"/>
        </w:rPr>
        <w:t>3. 项目内容：</w:t>
      </w:r>
      <w:r>
        <w:rPr>
          <w:rFonts w:hint="eastAsia" w:hAnsi="宋体" w:cs="宋体"/>
          <w:u w:val="single"/>
        </w:rPr>
        <w:t xml:space="preserve">                          </w:t>
      </w:r>
    </w:p>
    <w:p w14:paraId="6604CABF">
      <w:pPr>
        <w:spacing w:line="580" w:lineRule="exact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二、组成本合同的文件</w:t>
      </w:r>
    </w:p>
    <w:p w14:paraId="79ADD634">
      <w:pPr>
        <w:adjustRightInd w:val="0"/>
        <w:snapToGrid w:val="0"/>
        <w:spacing w:line="580" w:lineRule="exact"/>
        <w:ind w:firstLine="475" w:firstLineChars="198"/>
        <w:rPr>
          <w:rFonts w:hint="eastAsia" w:hAnsi="宋体" w:cs="宋体"/>
        </w:rPr>
      </w:pPr>
      <w:r>
        <w:rPr>
          <w:rFonts w:hint="eastAsia" w:hAnsi="宋体" w:cs="宋体"/>
        </w:rPr>
        <w:t>1. 协议书；</w:t>
      </w:r>
    </w:p>
    <w:p w14:paraId="2ADE9AFB">
      <w:pPr>
        <w:adjustRightInd w:val="0"/>
        <w:snapToGrid w:val="0"/>
        <w:spacing w:line="580" w:lineRule="exact"/>
        <w:ind w:firstLine="475" w:firstLineChars="198"/>
        <w:rPr>
          <w:rFonts w:hint="eastAsia" w:hAnsi="宋体" w:cs="宋体"/>
        </w:rPr>
      </w:pPr>
      <w:r>
        <w:rPr>
          <w:rFonts w:hint="eastAsia" w:hAnsi="宋体" w:cs="宋体"/>
        </w:rPr>
        <w:t>2. 成交通知书、响应文件、采购文件、澄清、补充文件；</w:t>
      </w:r>
    </w:p>
    <w:p w14:paraId="7B05308A">
      <w:pPr>
        <w:adjustRightInd w:val="0"/>
        <w:snapToGrid w:val="0"/>
        <w:spacing w:line="580" w:lineRule="exact"/>
        <w:ind w:firstLine="480" w:firstLineChars="200"/>
        <w:rPr>
          <w:rFonts w:hint="eastAsia" w:hAnsi="宋体" w:cs="宋体"/>
        </w:rPr>
      </w:pPr>
      <w:r>
        <w:rPr>
          <w:rFonts w:hint="eastAsia" w:hAnsi="宋体" w:cs="宋体"/>
        </w:rPr>
        <w:t>3. 相关服务建议书；</w:t>
      </w:r>
    </w:p>
    <w:p w14:paraId="3686C365">
      <w:pPr>
        <w:adjustRightInd w:val="0"/>
        <w:snapToGrid w:val="0"/>
        <w:spacing w:line="580" w:lineRule="exact"/>
        <w:rPr>
          <w:rFonts w:hint="eastAsia" w:hAnsi="宋体" w:cs="宋体"/>
        </w:rPr>
      </w:pPr>
      <w:r>
        <w:rPr>
          <w:rFonts w:hint="eastAsia" w:hAnsi="宋体" w:cs="宋体"/>
        </w:rPr>
        <w:t xml:space="preserve">    4. 附录，即：附表内相关服务的范围和内容；</w:t>
      </w:r>
    </w:p>
    <w:p w14:paraId="1BCDB8A7">
      <w:pPr>
        <w:adjustRightInd w:val="0"/>
        <w:snapToGrid w:val="0"/>
        <w:spacing w:line="580" w:lineRule="exact"/>
        <w:ind w:firstLine="475" w:firstLineChars="198"/>
        <w:rPr>
          <w:rFonts w:hint="eastAsia" w:hAnsi="宋体" w:cs="宋体"/>
        </w:rPr>
      </w:pPr>
      <w:r>
        <w:rPr>
          <w:rFonts w:hint="eastAsia" w:hAnsi="宋体" w:cs="宋体"/>
        </w:rPr>
        <w:t>本合同签订后，双方依法签订的补充协议也是本合同文件的组成部分。</w:t>
      </w:r>
    </w:p>
    <w:p w14:paraId="2C1173A3">
      <w:pPr>
        <w:spacing w:line="580" w:lineRule="exact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三、合同金额</w:t>
      </w:r>
    </w:p>
    <w:p w14:paraId="60AEC238">
      <w:pPr>
        <w:adjustRightInd w:val="0"/>
        <w:snapToGrid w:val="0"/>
        <w:spacing w:line="580" w:lineRule="exact"/>
        <w:ind w:firstLine="475" w:firstLineChars="198"/>
        <w:rPr>
          <w:rFonts w:hint="eastAsia" w:hAnsi="宋体" w:cs="宋体"/>
        </w:rPr>
      </w:pPr>
      <w:r>
        <w:rPr>
          <w:rFonts w:hint="eastAsia" w:hAnsi="宋体" w:cs="宋体"/>
        </w:rPr>
        <w:t>合同金额（大写）：</w:t>
      </w:r>
      <w:r>
        <w:rPr>
          <w:rFonts w:hint="eastAsia" w:hAnsi="宋体" w:cs="宋体"/>
          <w:u w:val="single"/>
        </w:rPr>
        <w:t xml:space="preserve">                       </w:t>
      </w:r>
      <w:r>
        <w:rPr>
          <w:rFonts w:hint="eastAsia" w:hAnsi="宋体" w:cs="宋体"/>
        </w:rPr>
        <w:t>（¥        ）。</w:t>
      </w:r>
    </w:p>
    <w:p w14:paraId="5B31E88E">
      <w:pPr>
        <w:adjustRightInd w:val="0"/>
        <w:snapToGrid w:val="0"/>
        <w:spacing w:line="520" w:lineRule="exact"/>
        <w:ind w:firstLine="475" w:firstLineChars="198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合同总价即中标价，为一次性报价，不受市场价变化或实际工作量变化的影响（包含人员工资、人员福利、人员保险、加班费及完成项目实施所需要的各种费用）。</w:t>
      </w:r>
    </w:p>
    <w:p w14:paraId="3FEDEEE4">
      <w:pPr>
        <w:adjustRightInd w:val="0"/>
        <w:snapToGrid w:val="0"/>
        <w:spacing w:line="520" w:lineRule="exact"/>
        <w:rPr>
          <w:rFonts w:hint="eastAsia" w:hAnsi="宋体" w:cs="宋体"/>
          <w:b/>
          <w:szCs w:val="24"/>
        </w:rPr>
      </w:pPr>
      <w:r>
        <w:rPr>
          <w:rFonts w:hint="eastAsia" w:hAnsi="宋体" w:cs="宋体"/>
          <w:b/>
          <w:szCs w:val="24"/>
        </w:rPr>
        <w:t>四、付款方式</w:t>
      </w:r>
    </w:p>
    <w:p w14:paraId="6F624C15">
      <w:pPr>
        <w:adjustRightInd w:val="0"/>
        <w:snapToGrid w:val="0"/>
        <w:spacing w:line="580" w:lineRule="exact"/>
        <w:ind w:firstLine="475" w:firstLineChars="198"/>
        <w:rPr>
          <w:rFonts w:hint="eastAsia" w:hAnsi="宋体" w:cs="宋体"/>
        </w:rPr>
      </w:pPr>
      <w:r>
        <w:rPr>
          <w:rFonts w:hint="eastAsia" w:hAnsi="宋体" w:cs="宋体"/>
        </w:rPr>
        <w:t>按月付款（每次付款前提供正规发票）。价格一次性包死，不因市场因素而变化。</w:t>
      </w:r>
    </w:p>
    <w:p w14:paraId="68E48EE5">
      <w:pPr>
        <w:adjustRightInd w:val="0"/>
        <w:snapToGrid w:val="0"/>
        <w:spacing w:line="520" w:lineRule="exact"/>
        <w:rPr>
          <w:rFonts w:hint="eastAsia" w:hAnsi="宋体" w:cs="宋体"/>
          <w:b/>
          <w:szCs w:val="24"/>
        </w:rPr>
      </w:pPr>
      <w:r>
        <w:rPr>
          <w:rFonts w:hint="eastAsia" w:hAnsi="宋体" w:cs="宋体"/>
          <w:b/>
          <w:szCs w:val="24"/>
        </w:rPr>
        <w:t>五、内容及要求：</w:t>
      </w:r>
    </w:p>
    <w:p w14:paraId="0E71D9F0">
      <w:pPr>
        <w:adjustRightInd w:val="0"/>
        <w:snapToGrid w:val="0"/>
        <w:spacing w:line="580" w:lineRule="exact"/>
        <w:ind w:firstLine="475" w:firstLineChars="198"/>
        <w:rPr>
          <w:rFonts w:hint="eastAsia" w:hAnsi="宋体" w:cs="宋体"/>
        </w:rPr>
      </w:pPr>
      <w:r>
        <w:rPr>
          <w:rFonts w:hint="eastAsia" w:hAnsi="宋体" w:cs="宋体"/>
        </w:rPr>
        <w:t>详见第四章磋商内容及商务要求（工作内容、工作标准及管理制度需经甲方同意后执行）。</w:t>
      </w:r>
    </w:p>
    <w:p w14:paraId="3A140D32">
      <w:pPr>
        <w:tabs>
          <w:tab w:val="left" w:pos="840"/>
        </w:tabs>
        <w:spacing w:line="520" w:lineRule="exact"/>
        <w:rPr>
          <w:rFonts w:hint="eastAsia" w:hAnsi="宋体" w:cs="宋体"/>
          <w:b/>
          <w:szCs w:val="24"/>
        </w:rPr>
      </w:pPr>
      <w:r>
        <w:rPr>
          <w:rFonts w:hint="eastAsia" w:hAnsi="宋体" w:cs="宋体"/>
          <w:b/>
          <w:szCs w:val="24"/>
        </w:rPr>
        <w:t>六、质量保证：</w:t>
      </w:r>
    </w:p>
    <w:p w14:paraId="659A7995">
      <w:pPr>
        <w:pStyle w:val="2"/>
        <w:spacing w:after="0"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供应商提供的服务，应全面满足采购文件的要求，采购文件未明确要求的内容，供应商须按采购人的补充要求为准。</w:t>
      </w:r>
    </w:p>
    <w:p w14:paraId="11CAFFD7">
      <w:pPr>
        <w:spacing w:line="520" w:lineRule="exact"/>
        <w:rPr>
          <w:rFonts w:hint="eastAsia" w:hAnsi="宋体" w:cs="宋体"/>
          <w:b/>
          <w:szCs w:val="24"/>
        </w:rPr>
      </w:pPr>
      <w:r>
        <w:rPr>
          <w:rFonts w:hint="eastAsia" w:hAnsi="宋体" w:cs="宋体"/>
          <w:b/>
          <w:szCs w:val="24"/>
        </w:rPr>
        <w:t>七、保密</w:t>
      </w:r>
    </w:p>
    <w:p w14:paraId="2AF67EF4">
      <w:pPr>
        <w:tabs>
          <w:tab w:val="left" w:pos="1080"/>
        </w:tabs>
        <w:spacing w:line="520" w:lineRule="exact"/>
        <w:ind w:firstLine="360" w:firstLineChars="150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 xml:space="preserve"> 对工作中了解到的采购人的技术、机密等进行严格保密，不得向他人泄漏。本合同的解除或终止不免除供应商应承担的保密义务。</w:t>
      </w:r>
    </w:p>
    <w:p w14:paraId="32E3F241">
      <w:pPr>
        <w:spacing w:line="520" w:lineRule="exact"/>
        <w:rPr>
          <w:rFonts w:hint="eastAsia" w:hAnsi="宋体" w:cs="宋体"/>
          <w:b/>
          <w:szCs w:val="24"/>
        </w:rPr>
      </w:pPr>
      <w:r>
        <w:rPr>
          <w:rFonts w:hint="eastAsia" w:hAnsi="宋体" w:cs="宋体"/>
          <w:b/>
          <w:szCs w:val="24"/>
        </w:rPr>
        <w:t>八、合同争议的解决</w:t>
      </w:r>
    </w:p>
    <w:p w14:paraId="7A0CA75D">
      <w:pPr>
        <w:spacing w:line="520" w:lineRule="exact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 xml:space="preserve">    合同执行中发生争议的，当事人双方应协商解决。协商达不成一致时，可向当地行政仲裁机关申请仲裁或者向人民法院提请诉讼。</w:t>
      </w:r>
    </w:p>
    <w:p w14:paraId="43C2E311">
      <w:pPr>
        <w:spacing w:line="520" w:lineRule="exact"/>
        <w:jc w:val="left"/>
        <w:rPr>
          <w:rFonts w:hint="eastAsia" w:hAnsi="宋体" w:cs="宋体"/>
          <w:b/>
          <w:bCs/>
          <w:szCs w:val="24"/>
        </w:rPr>
      </w:pPr>
      <w:r>
        <w:rPr>
          <w:rFonts w:hint="eastAsia" w:hAnsi="宋体" w:cs="宋体"/>
          <w:b/>
          <w:bCs/>
          <w:szCs w:val="24"/>
        </w:rPr>
        <w:t>九、不可抗力情况下的免责约定</w:t>
      </w:r>
    </w:p>
    <w:p w14:paraId="455B7428">
      <w:pPr>
        <w:spacing w:line="520" w:lineRule="exact"/>
        <w:jc w:val="left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F1621DA">
      <w:pPr>
        <w:spacing w:line="520" w:lineRule="exact"/>
        <w:rPr>
          <w:rFonts w:hint="eastAsia" w:hAnsi="宋体" w:cs="宋体"/>
          <w:b/>
          <w:szCs w:val="24"/>
        </w:rPr>
      </w:pPr>
      <w:r>
        <w:rPr>
          <w:rFonts w:hint="eastAsia" w:hAnsi="宋体" w:cs="宋体"/>
          <w:b/>
          <w:szCs w:val="24"/>
        </w:rPr>
        <w:t>十、违约责任</w:t>
      </w:r>
    </w:p>
    <w:p w14:paraId="393D6DB2">
      <w:pPr>
        <w:spacing w:line="520" w:lineRule="exact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 xml:space="preserve">    依据《中华人民共和国合同法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320B0B36">
      <w:pPr>
        <w:spacing w:line="520" w:lineRule="exact"/>
        <w:rPr>
          <w:rFonts w:hint="eastAsia" w:hAnsi="宋体" w:cs="宋体"/>
          <w:b/>
          <w:szCs w:val="24"/>
        </w:rPr>
      </w:pPr>
      <w:r>
        <w:rPr>
          <w:rFonts w:hint="eastAsia" w:hAnsi="宋体" w:cs="宋体"/>
          <w:b/>
          <w:szCs w:val="24"/>
        </w:rPr>
        <w:t>十一、服务期</w:t>
      </w:r>
    </w:p>
    <w:p w14:paraId="7B287C90">
      <w:pPr>
        <w:spacing w:line="520" w:lineRule="exact"/>
        <w:ind w:firstLine="480" w:firstLineChars="200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  <w:u w:val="single"/>
        </w:rPr>
        <w:t xml:space="preserve">     </w:t>
      </w:r>
      <w:r>
        <w:rPr>
          <w:rFonts w:hint="eastAsia" w:hAnsi="宋体" w:cs="宋体"/>
          <w:szCs w:val="24"/>
        </w:rPr>
        <w:t>年</w:t>
      </w:r>
    </w:p>
    <w:p w14:paraId="3FDBF4BF">
      <w:pPr>
        <w:spacing w:line="580" w:lineRule="exact"/>
        <w:rPr>
          <w:rFonts w:hint="eastAsia" w:hAnsi="宋体" w:cs="宋体"/>
          <w:b/>
        </w:rPr>
      </w:pPr>
      <w:r>
        <w:rPr>
          <w:rFonts w:hint="eastAsia" w:hAnsi="宋体" w:cs="宋体"/>
          <w:b/>
        </w:rPr>
        <w:t>十二、合同订立</w:t>
      </w:r>
    </w:p>
    <w:p w14:paraId="65A6F5E3">
      <w:pPr>
        <w:adjustRightInd w:val="0"/>
        <w:snapToGrid w:val="0"/>
        <w:spacing w:line="580" w:lineRule="exact"/>
        <w:ind w:firstLine="475" w:firstLineChars="198"/>
        <w:rPr>
          <w:rFonts w:hint="eastAsia" w:hAnsi="宋体" w:cs="宋体"/>
        </w:rPr>
      </w:pPr>
      <w:r>
        <w:rPr>
          <w:rFonts w:hint="eastAsia" w:hAnsi="宋体" w:cs="宋体"/>
        </w:rPr>
        <w:t>1. 订立时间：</w:t>
      </w:r>
      <w:r>
        <w:rPr>
          <w:rFonts w:hint="eastAsia" w:hAnsi="宋体" w:cs="宋体"/>
          <w:u w:val="single"/>
        </w:rPr>
        <w:t xml:space="preserve">          </w:t>
      </w:r>
      <w:r>
        <w:rPr>
          <w:rFonts w:hint="eastAsia" w:hAnsi="宋体" w:cs="宋体"/>
        </w:rPr>
        <w:t>年</w:t>
      </w:r>
      <w:r>
        <w:rPr>
          <w:rFonts w:hint="eastAsia" w:hAnsi="宋体" w:cs="宋体"/>
          <w:u w:val="single"/>
        </w:rPr>
        <w:t xml:space="preserve">       </w:t>
      </w:r>
      <w:r>
        <w:rPr>
          <w:rFonts w:hint="eastAsia" w:hAnsi="宋体" w:cs="宋体"/>
        </w:rPr>
        <w:t>月</w:t>
      </w:r>
      <w:r>
        <w:rPr>
          <w:rFonts w:hint="eastAsia" w:hAnsi="宋体" w:cs="宋体"/>
          <w:u w:val="single"/>
        </w:rPr>
        <w:t xml:space="preserve">      </w:t>
      </w:r>
      <w:r>
        <w:rPr>
          <w:rFonts w:hint="eastAsia" w:hAnsi="宋体" w:cs="宋体"/>
        </w:rPr>
        <w:t>日。</w:t>
      </w:r>
    </w:p>
    <w:p w14:paraId="16983F06">
      <w:pPr>
        <w:adjustRightInd w:val="0"/>
        <w:snapToGrid w:val="0"/>
        <w:spacing w:line="580" w:lineRule="exact"/>
        <w:ind w:firstLine="475" w:firstLineChars="198"/>
        <w:rPr>
          <w:rFonts w:hint="eastAsia" w:hAnsi="宋体" w:cs="宋体"/>
        </w:rPr>
      </w:pPr>
      <w:r>
        <w:rPr>
          <w:rFonts w:hint="eastAsia" w:hAnsi="宋体" w:cs="宋体"/>
        </w:rPr>
        <w:t>2. 订立地点：</w:t>
      </w:r>
      <w:r>
        <w:rPr>
          <w:rFonts w:hint="eastAsia" w:hAnsi="宋体" w:cs="宋体"/>
          <w:u w:val="single"/>
        </w:rPr>
        <w:t xml:space="preserve">                                 </w:t>
      </w:r>
      <w:r>
        <w:rPr>
          <w:rFonts w:hint="eastAsia" w:hAnsi="宋体" w:cs="宋体"/>
        </w:rPr>
        <w:t>。</w:t>
      </w:r>
    </w:p>
    <w:p w14:paraId="5FA7B6C9">
      <w:pPr>
        <w:tabs>
          <w:tab w:val="left" w:pos="980"/>
        </w:tabs>
        <w:kinsoku w:val="0"/>
        <w:spacing w:line="580" w:lineRule="exact"/>
        <w:ind w:firstLine="480" w:firstLineChars="200"/>
        <w:rPr>
          <w:rFonts w:hint="eastAsia" w:hAnsi="宋体" w:cs="宋体"/>
        </w:rPr>
      </w:pPr>
      <w:r>
        <w:rPr>
          <w:rFonts w:hint="eastAsia" w:hAnsi="宋体" w:cs="宋体"/>
        </w:rPr>
        <w:t>3. 本合同一式</w:t>
      </w:r>
      <w:r>
        <w:rPr>
          <w:rFonts w:hint="eastAsia" w:hAnsi="宋体" w:cs="宋体"/>
          <w:u w:val="single"/>
        </w:rPr>
        <w:t xml:space="preserve"> 捌 </w:t>
      </w:r>
      <w:r>
        <w:rPr>
          <w:rFonts w:hint="eastAsia" w:hAnsi="宋体" w:cs="宋体"/>
        </w:rPr>
        <w:t>份，具有同等法律效力，双方各执</w:t>
      </w:r>
      <w:r>
        <w:rPr>
          <w:rFonts w:hint="eastAsia" w:hAnsi="宋体" w:cs="宋体"/>
          <w:u w:val="single"/>
        </w:rPr>
        <w:t xml:space="preserve">  叁 </w:t>
      </w:r>
      <w:r>
        <w:rPr>
          <w:rFonts w:hint="eastAsia" w:hAnsi="宋体" w:cs="宋体"/>
        </w:rPr>
        <w:t xml:space="preserve">份，监管部门备案 </w:t>
      </w:r>
      <w:r>
        <w:rPr>
          <w:rFonts w:hint="eastAsia" w:hAnsi="宋体" w:cs="宋体"/>
          <w:u w:val="single"/>
        </w:rPr>
        <w:t xml:space="preserve">壹 </w:t>
      </w:r>
      <w:r>
        <w:rPr>
          <w:rFonts w:hint="eastAsia" w:hAnsi="宋体" w:cs="宋体"/>
        </w:rPr>
        <w:t xml:space="preserve">份、采购代理机构存档 </w:t>
      </w:r>
      <w:r>
        <w:rPr>
          <w:rFonts w:hint="eastAsia" w:hAnsi="宋体" w:cs="宋体"/>
          <w:u w:val="single"/>
        </w:rPr>
        <w:t xml:space="preserve">壹 </w:t>
      </w:r>
      <w:r>
        <w:rPr>
          <w:rFonts w:hint="eastAsia" w:hAnsi="宋体" w:cs="宋体"/>
        </w:rPr>
        <w:t>份。各方签字盖章后生效，合同执行完毕自动失效。（合同的服务承诺则长期有效）。</w:t>
      </w:r>
    </w:p>
    <w:p w14:paraId="3C33F669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hAnsi="宋体" w:cs="宋体"/>
          <w:szCs w:val="24"/>
        </w:rPr>
      </w:pPr>
    </w:p>
    <w:p w14:paraId="0F8950A9">
      <w:pPr>
        <w:adjustRightInd w:val="0"/>
        <w:snapToGrid w:val="0"/>
        <w:spacing w:line="360" w:lineRule="auto"/>
        <w:ind w:firstLine="475" w:firstLineChars="198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采购人：</w:t>
      </w:r>
      <w:r>
        <w:rPr>
          <w:rFonts w:hint="eastAsia" w:hAnsi="宋体" w:cs="宋体"/>
          <w:szCs w:val="24"/>
          <w:u w:val="single"/>
        </w:rPr>
        <w:t xml:space="preserve">   （盖章）     </w:t>
      </w:r>
      <w:r>
        <w:rPr>
          <w:rFonts w:hint="eastAsia" w:hAnsi="宋体" w:cs="宋体"/>
          <w:szCs w:val="24"/>
        </w:rPr>
        <w:t xml:space="preserve">           供应商：</w:t>
      </w:r>
      <w:r>
        <w:rPr>
          <w:rFonts w:hint="eastAsia" w:hAnsi="宋体" w:cs="宋体"/>
          <w:szCs w:val="24"/>
          <w:u w:val="single"/>
        </w:rPr>
        <w:t xml:space="preserve">   （盖章）    </w:t>
      </w:r>
    </w:p>
    <w:p w14:paraId="0F9F847D">
      <w:pPr>
        <w:adjustRightInd w:val="0"/>
        <w:snapToGrid w:val="0"/>
        <w:spacing w:line="360" w:lineRule="auto"/>
        <w:ind w:firstLine="475" w:firstLineChars="198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 xml:space="preserve">地址： </w:t>
      </w:r>
      <w:r>
        <w:rPr>
          <w:rFonts w:hint="eastAsia" w:hAnsi="宋体" w:cs="宋体"/>
          <w:szCs w:val="24"/>
          <w:u w:val="single"/>
        </w:rPr>
        <w:t xml:space="preserve">                     </w:t>
      </w:r>
      <w:r>
        <w:rPr>
          <w:rFonts w:hint="eastAsia" w:hAnsi="宋体" w:cs="宋体"/>
          <w:szCs w:val="24"/>
        </w:rPr>
        <w:t xml:space="preserve">       地址： </w:t>
      </w:r>
      <w:r>
        <w:rPr>
          <w:rFonts w:hint="eastAsia" w:hAnsi="宋体" w:cs="宋体"/>
          <w:szCs w:val="24"/>
          <w:u w:val="single"/>
        </w:rPr>
        <w:t xml:space="preserve">                      </w:t>
      </w:r>
    </w:p>
    <w:p w14:paraId="00BCB2A9">
      <w:pPr>
        <w:adjustRightInd w:val="0"/>
        <w:snapToGrid w:val="0"/>
        <w:spacing w:line="360" w:lineRule="auto"/>
        <w:ind w:firstLine="480" w:firstLineChars="200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邮政编码：</w:t>
      </w:r>
      <w:r>
        <w:rPr>
          <w:rFonts w:hint="eastAsia" w:hAnsi="宋体" w:cs="宋体"/>
          <w:szCs w:val="24"/>
          <w:u w:val="single"/>
        </w:rPr>
        <w:t xml:space="preserve">                 </w:t>
      </w:r>
      <w:r>
        <w:rPr>
          <w:rFonts w:hint="eastAsia" w:hAnsi="宋体" w:cs="宋体"/>
          <w:szCs w:val="24"/>
        </w:rPr>
        <w:t xml:space="preserve">        邮政编码：</w:t>
      </w:r>
      <w:r>
        <w:rPr>
          <w:rFonts w:hint="eastAsia" w:hAnsi="宋体" w:cs="宋体"/>
          <w:szCs w:val="24"/>
          <w:u w:val="single"/>
        </w:rPr>
        <w:t xml:space="preserve">                  </w:t>
      </w:r>
    </w:p>
    <w:p w14:paraId="47B596DC">
      <w:pPr>
        <w:adjustRightInd w:val="0"/>
        <w:snapToGrid w:val="0"/>
        <w:spacing w:line="360" w:lineRule="auto"/>
        <w:ind w:firstLine="475" w:firstLineChars="198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法定代表人或其授权                 法定代表人或其授权</w:t>
      </w:r>
    </w:p>
    <w:p w14:paraId="6520ED68">
      <w:pPr>
        <w:adjustRightInd w:val="0"/>
        <w:snapToGrid w:val="0"/>
        <w:spacing w:line="360" w:lineRule="auto"/>
        <w:ind w:firstLine="475" w:firstLineChars="198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的代理人：</w:t>
      </w:r>
      <w:r>
        <w:rPr>
          <w:rFonts w:hint="eastAsia" w:hAnsi="宋体" w:cs="宋体"/>
          <w:szCs w:val="24"/>
          <w:u w:val="single"/>
        </w:rPr>
        <w:t xml:space="preserve">（签字）      </w:t>
      </w:r>
      <w:r>
        <w:rPr>
          <w:rFonts w:hint="eastAsia" w:hAnsi="宋体" w:cs="宋体"/>
          <w:szCs w:val="24"/>
        </w:rPr>
        <w:t xml:space="preserve">           的代理人：</w:t>
      </w:r>
      <w:r>
        <w:rPr>
          <w:rFonts w:hint="eastAsia" w:hAnsi="宋体" w:cs="宋体"/>
          <w:szCs w:val="24"/>
          <w:u w:val="single"/>
        </w:rPr>
        <w:t xml:space="preserve">（签字）          </w:t>
      </w:r>
    </w:p>
    <w:p w14:paraId="055EDA06">
      <w:pPr>
        <w:adjustRightInd w:val="0"/>
        <w:snapToGrid w:val="0"/>
        <w:spacing w:line="360" w:lineRule="auto"/>
        <w:ind w:firstLine="475" w:firstLineChars="198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开户银行：</w:t>
      </w:r>
      <w:r>
        <w:rPr>
          <w:rFonts w:hint="eastAsia" w:hAnsi="宋体" w:cs="宋体"/>
          <w:szCs w:val="24"/>
          <w:u w:val="single"/>
        </w:rPr>
        <w:t xml:space="preserve">                 </w:t>
      </w:r>
      <w:r>
        <w:rPr>
          <w:rFonts w:hint="eastAsia" w:hAnsi="宋体" w:cs="宋体"/>
          <w:szCs w:val="24"/>
        </w:rPr>
        <w:t xml:space="preserve">        开户银行：</w:t>
      </w:r>
      <w:r>
        <w:rPr>
          <w:rFonts w:hint="eastAsia" w:hAnsi="宋体" w:cs="宋体"/>
          <w:szCs w:val="24"/>
          <w:u w:val="single"/>
        </w:rPr>
        <w:t xml:space="preserve">                  </w:t>
      </w:r>
    </w:p>
    <w:p w14:paraId="21B5DEBF">
      <w:pPr>
        <w:adjustRightInd w:val="0"/>
        <w:snapToGrid w:val="0"/>
        <w:spacing w:line="360" w:lineRule="auto"/>
        <w:ind w:firstLine="475" w:firstLineChars="198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账号：</w:t>
      </w:r>
      <w:r>
        <w:rPr>
          <w:rFonts w:hint="eastAsia" w:hAnsi="宋体" w:cs="宋体"/>
          <w:szCs w:val="24"/>
          <w:u w:val="single"/>
        </w:rPr>
        <w:t xml:space="preserve">                      </w:t>
      </w:r>
      <w:r>
        <w:rPr>
          <w:rFonts w:hint="eastAsia" w:hAnsi="宋体" w:cs="宋体"/>
          <w:szCs w:val="24"/>
        </w:rPr>
        <w:t xml:space="preserve">       账号：</w:t>
      </w:r>
      <w:r>
        <w:rPr>
          <w:rFonts w:hint="eastAsia" w:hAnsi="宋体" w:cs="宋体"/>
          <w:szCs w:val="24"/>
          <w:u w:val="single"/>
        </w:rPr>
        <w:t xml:space="preserve">                       </w:t>
      </w:r>
    </w:p>
    <w:p w14:paraId="127C0ECC">
      <w:pPr>
        <w:adjustRightInd w:val="0"/>
        <w:snapToGrid w:val="0"/>
        <w:spacing w:line="360" w:lineRule="auto"/>
        <w:ind w:firstLine="475" w:firstLineChars="198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电话：</w:t>
      </w:r>
      <w:r>
        <w:rPr>
          <w:rFonts w:hint="eastAsia" w:hAnsi="宋体" w:cs="宋体"/>
          <w:szCs w:val="24"/>
          <w:u w:val="single"/>
        </w:rPr>
        <w:t xml:space="preserve">                      </w:t>
      </w:r>
      <w:r>
        <w:rPr>
          <w:rFonts w:hint="eastAsia" w:hAnsi="宋体" w:cs="宋体"/>
          <w:szCs w:val="24"/>
        </w:rPr>
        <w:t xml:space="preserve">       电话：</w:t>
      </w:r>
      <w:r>
        <w:rPr>
          <w:rFonts w:hint="eastAsia" w:hAnsi="宋体" w:cs="宋体"/>
          <w:szCs w:val="24"/>
          <w:u w:val="single"/>
        </w:rPr>
        <w:t xml:space="preserve">                       </w:t>
      </w:r>
    </w:p>
    <w:p w14:paraId="3B4BDF2F">
      <w:pPr>
        <w:adjustRightInd w:val="0"/>
        <w:snapToGrid w:val="0"/>
        <w:spacing w:line="360" w:lineRule="auto"/>
        <w:ind w:firstLine="475" w:firstLineChars="198"/>
        <w:rPr>
          <w:rFonts w:hint="eastAsia" w:hAnsi="宋体" w:cs="宋体"/>
          <w:szCs w:val="24"/>
        </w:rPr>
      </w:pPr>
      <w:r>
        <w:rPr>
          <w:rFonts w:hint="eastAsia" w:hAnsi="宋体" w:cs="宋体"/>
          <w:szCs w:val="24"/>
        </w:rPr>
        <w:t>传真：</w:t>
      </w:r>
      <w:r>
        <w:rPr>
          <w:rFonts w:hint="eastAsia" w:hAnsi="宋体" w:cs="宋体"/>
          <w:szCs w:val="24"/>
          <w:u w:val="single"/>
        </w:rPr>
        <w:t xml:space="preserve">                      </w:t>
      </w:r>
      <w:r>
        <w:rPr>
          <w:rFonts w:hint="eastAsia" w:hAnsi="宋体" w:cs="宋体"/>
          <w:szCs w:val="24"/>
        </w:rPr>
        <w:t xml:space="preserve">       传真：</w:t>
      </w:r>
      <w:r>
        <w:rPr>
          <w:rFonts w:hint="eastAsia" w:hAnsi="宋体" w:cs="宋体"/>
          <w:szCs w:val="24"/>
          <w:u w:val="single"/>
        </w:rPr>
        <w:t xml:space="preserve">                       </w:t>
      </w:r>
    </w:p>
    <w:p w14:paraId="5F755EB8">
      <w:pPr>
        <w:spacing w:line="360" w:lineRule="auto"/>
        <w:ind w:firstLine="480" w:firstLineChars="200"/>
        <w:rPr>
          <w:rFonts w:hint="eastAsia" w:hAnsi="宋体" w:cs="宋体"/>
          <w:color w:val="000000"/>
          <w:szCs w:val="24"/>
          <w:u w:val="single"/>
        </w:rPr>
      </w:pPr>
      <w:r>
        <w:rPr>
          <w:rFonts w:hint="eastAsia" w:hAnsi="宋体" w:cs="宋体"/>
          <w:szCs w:val="24"/>
        </w:rPr>
        <w:t>电子邮箱：</w:t>
      </w:r>
      <w:r>
        <w:rPr>
          <w:rFonts w:hint="eastAsia" w:hAnsi="宋体" w:cs="宋体"/>
          <w:szCs w:val="24"/>
          <w:u w:val="single"/>
        </w:rPr>
        <w:t xml:space="preserve">                 </w:t>
      </w:r>
      <w:r>
        <w:rPr>
          <w:rFonts w:hint="eastAsia" w:hAnsi="宋体" w:cs="宋体"/>
          <w:szCs w:val="24"/>
        </w:rPr>
        <w:t xml:space="preserve">        电子邮箱：</w:t>
      </w:r>
      <w:r>
        <w:rPr>
          <w:rFonts w:hint="eastAsia" w:hAnsi="宋体" w:cs="宋体"/>
          <w:szCs w:val="24"/>
          <w:u w:val="single"/>
        </w:rPr>
        <w:t xml:space="preserve">                  </w:t>
      </w:r>
    </w:p>
    <w:p w14:paraId="22B42752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242"/>
    <w:rsid w:val="00456242"/>
    <w:rsid w:val="00F134C8"/>
    <w:rsid w:val="2E7B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5"/>
    <w:qFormat/>
    <w:uiPriority w:val="0"/>
    <w:pPr>
      <w:spacing w:after="120"/>
    </w:pPr>
    <w:rPr>
      <w:rFonts w:ascii="Times New Roman"/>
      <w:kern w:val="2"/>
      <w:sz w:val="21"/>
    </w:rPr>
  </w:style>
  <w:style w:type="character" w:customStyle="1" w:styleId="5">
    <w:name w:val="正文文本 Char"/>
    <w:basedOn w:val="4"/>
    <w:link w:val="2"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2012dnd.com</Company>
  <Pages>4</Pages>
  <Words>1083</Words>
  <Characters>1093</Characters>
  <Lines>12</Lines>
  <Paragraphs>3</Paragraphs>
  <TotalTime>1</TotalTime>
  <ScaleCrop>false</ScaleCrop>
  <LinksUpToDate>false</LinksUpToDate>
  <CharactersWithSpaces>1751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2024-01-26T07:35:00Z</dcterms:created>
  <dc:creator>2012dnd.com</dc:creator>
  <cp:lastModifiedBy>男哥</cp:lastModifiedBy>
  <dcterms:modified xsi:type="dcterms:W3CDTF">2026-01-09T09:43:10Z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eyJoZGlkIjoiNDdjYThmMmFkZGNiOGRlY2U1NTAzZTUzYTM4ZGEyNGQiLCJ1c2VySWQiOiI0NDMyMjU3ODQifQ==</vt:lpwstr>
  </property>
  <property fmtid="{D5CDD505-2E9C-101B-9397-08002B2CF9AE}" pid="3" name="KSOProductBuildVer">
    <vt:lpwstr>2052-12.1.0.24034</vt:lpwstr>
  </property>
  <property fmtid="{D5CDD505-2E9C-101B-9397-08002B2CF9AE}" pid="4" name="ICV">
    <vt:lpwstr>997A7507433F46AD85AD7CEE5B2038CE_13</vt:lpwstr>
  </property>
</Properties>
</file>