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F7BEE">
      <w:pPr>
        <w:pStyle w:val="2"/>
        <w:spacing w:before="120" w:beforeLines="50" w:after="120" w:afterLines="50"/>
        <w:ind w:left="283"/>
        <w:rPr>
          <w:rFonts w:hint="eastAsia" w:ascii="宋体" w:hAnsi="宋体" w:eastAsia="宋体" w:cs="宋体"/>
          <w:b w:val="0"/>
          <w:bCs w:val="0"/>
          <w:sz w:val="24"/>
          <w:szCs w:val="24"/>
          <w:highlight w:val="none"/>
        </w:rPr>
      </w:pPr>
      <w:bookmarkStart w:id="0" w:name="_Toc363474034"/>
      <w:bookmarkStart w:id="1" w:name="_Toc403077657"/>
      <w:bookmarkStart w:id="2" w:name="_Toc12329"/>
      <w:bookmarkStart w:id="3" w:name="_Toc19484"/>
      <w:bookmarkStart w:id="4" w:name="_Toc4652"/>
      <w:bookmarkStart w:id="5" w:name="_Toc25106"/>
      <w:bookmarkStart w:id="6" w:name="_Toc1431"/>
      <w:bookmarkStart w:id="7" w:name="_Toc19678"/>
      <w:r>
        <w:rPr>
          <w:rFonts w:hint="eastAsia" w:ascii="宋体" w:hAnsi="宋体" w:eastAsia="宋体" w:cs="宋体"/>
          <w:szCs w:val="28"/>
          <w:highlight w:val="none"/>
        </w:rPr>
        <w:t>资格证明文件</w:t>
      </w:r>
      <w:bookmarkEnd w:id="0"/>
      <w:bookmarkEnd w:id="1"/>
      <w:bookmarkEnd w:id="2"/>
      <w:bookmarkEnd w:id="3"/>
      <w:bookmarkEnd w:id="4"/>
      <w:bookmarkEnd w:id="5"/>
      <w:bookmarkEnd w:id="6"/>
      <w:bookmarkEnd w:id="7"/>
    </w:p>
    <w:p w14:paraId="6BCB6A2D">
      <w:pPr>
        <w:pStyle w:val="6"/>
        <w:spacing w:after="0"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附件1 具有独立承担民事责任能力的法人、其他组织或自然人， 提供合法有效的统一社会信用代码营业执照（事业单位法人证书/专业服务机构执业许可证/民办非企业单位登记证书，自然人提供身份证）</w:t>
      </w:r>
      <w:r>
        <w:rPr>
          <w:rFonts w:hint="eastAsia" w:ascii="宋体" w:hAnsi="宋体" w:cs="宋体"/>
          <w:sz w:val="24"/>
          <w:szCs w:val="24"/>
          <w:highlight w:val="none"/>
          <w:lang w:eastAsia="zh-CN"/>
        </w:rPr>
        <w:t>；</w:t>
      </w:r>
    </w:p>
    <w:p w14:paraId="3730E5C5">
      <w:pPr>
        <w:spacing w:line="360" w:lineRule="auto"/>
        <w:rPr>
          <w:rFonts w:hint="eastAsia" w:ascii="宋体" w:hAnsi="宋体" w:eastAsia="宋体" w:cs="宋体"/>
          <w:highlight w:val="none"/>
        </w:rPr>
      </w:pPr>
      <w:r>
        <w:rPr>
          <w:rFonts w:hint="eastAsia" w:ascii="宋体" w:hAnsi="宋体" w:eastAsia="宋体" w:cs="宋体"/>
          <w:highlight w:val="none"/>
        </w:rPr>
        <w:t>附件2 提供完整的2024</w:t>
      </w:r>
      <w:r>
        <w:rPr>
          <w:rFonts w:hint="eastAsia" w:ascii="宋体" w:hAnsi="宋体" w:eastAsia="宋体" w:cs="宋体"/>
          <w:highlight w:val="none"/>
          <w:lang w:val="en-US" w:eastAsia="zh-CN"/>
        </w:rPr>
        <w:t>或2025</w:t>
      </w:r>
      <w:r>
        <w:rPr>
          <w:rFonts w:hint="eastAsia" w:ascii="宋体" w:hAnsi="宋体" w:eastAsia="宋体" w:cs="宋体"/>
          <w:highlight w:val="none"/>
        </w:rPr>
        <w:t>年度经审计的财务报告，审计报告须在注册会计师行业统一监管平台报备并附验证码（成立时间至响应文件</w:t>
      </w:r>
      <w:r>
        <w:rPr>
          <w:rFonts w:hint="eastAsia" w:ascii="宋体" w:hAnsi="宋体" w:eastAsia="宋体" w:cs="宋体"/>
          <w:highlight w:val="none"/>
          <w:lang w:val="en-US" w:eastAsia="zh-CN"/>
        </w:rPr>
        <w:t>递交</w:t>
      </w:r>
      <w:r>
        <w:rPr>
          <w:rFonts w:hint="eastAsia" w:ascii="宋体" w:hAnsi="宋体" w:eastAsia="宋体" w:cs="宋体"/>
          <w:highlight w:val="none"/>
        </w:rPr>
        <w:t>截止时间不足一年的可提供成立后任意时段的资产负债表），或其响应文件递交截止之日前三个月内基本开户银行出具的资信证明，或信用担保机构出具的投标担保函（以上三种形式的资料提供任何一种即可）</w:t>
      </w:r>
      <w:r>
        <w:rPr>
          <w:rFonts w:hint="eastAsia" w:ascii="宋体" w:hAnsi="宋体" w:eastAsia="宋体" w:cs="宋体"/>
          <w:szCs w:val="24"/>
          <w:highlight w:val="none"/>
        </w:rPr>
        <w:t>；</w:t>
      </w:r>
    </w:p>
    <w:p w14:paraId="39444C12">
      <w:pPr>
        <w:spacing w:line="360" w:lineRule="auto"/>
        <w:rPr>
          <w:rFonts w:hint="eastAsia" w:ascii="宋体" w:hAnsi="宋体" w:eastAsia="宋体" w:cs="宋体"/>
          <w:highlight w:val="none"/>
        </w:rPr>
      </w:pPr>
      <w:r>
        <w:rPr>
          <w:rFonts w:hint="eastAsia" w:ascii="宋体" w:hAnsi="宋体" w:eastAsia="宋体" w:cs="宋体"/>
          <w:highlight w:val="none"/>
        </w:rPr>
        <w:t>附件3</w:t>
      </w:r>
      <w:r>
        <w:rPr>
          <w:rFonts w:hint="eastAsia" w:hAnsi="宋体" w:cs="宋体"/>
          <w:highlight w:val="none"/>
          <w:lang w:val="en-US" w:eastAsia="zh-CN"/>
        </w:rPr>
        <w:t xml:space="preserve"> </w:t>
      </w:r>
      <w:r>
        <w:rPr>
          <w:rFonts w:hint="eastAsia" w:ascii="宋体" w:hAnsi="宋体" w:eastAsia="宋体" w:cs="宋体"/>
          <w:highlight w:val="none"/>
        </w:rPr>
        <w:t>提供响应文件截止递交</w:t>
      </w:r>
      <w:r>
        <w:rPr>
          <w:rFonts w:hint="eastAsia" w:ascii="宋体" w:hAnsi="宋体" w:eastAsia="宋体" w:cs="宋体"/>
          <w:highlight w:val="none"/>
          <w:lang w:val="en-US" w:eastAsia="zh-CN"/>
        </w:rPr>
        <w:t>时间</w:t>
      </w:r>
      <w:r>
        <w:rPr>
          <w:rFonts w:hint="eastAsia" w:ascii="宋体" w:hAnsi="宋体" w:eastAsia="宋体" w:cs="宋体"/>
          <w:highlight w:val="none"/>
        </w:rPr>
        <w:t>前</w:t>
      </w:r>
      <w:r>
        <w:rPr>
          <w:rFonts w:hint="eastAsia" w:ascii="宋体" w:hAnsi="宋体" w:eastAsia="宋体" w:cs="宋体"/>
          <w:highlight w:val="none"/>
          <w:lang w:val="en-US" w:eastAsia="zh-CN"/>
        </w:rPr>
        <w:t>一年内</w:t>
      </w:r>
      <w:r>
        <w:rPr>
          <w:rFonts w:hint="eastAsia" w:ascii="宋体" w:hAnsi="宋体" w:eastAsia="宋体" w:cs="宋体"/>
          <w:highlight w:val="none"/>
        </w:rPr>
        <w:t>任意一个月的依法缴纳税收的相关凭据，凭据应有税务机关或代收机关的公章或业务专用章。依法免税或无须缴纳税收的供应商，应提供相应证明文件</w:t>
      </w:r>
    </w:p>
    <w:p w14:paraId="67CC3E19">
      <w:pPr>
        <w:spacing w:line="360" w:lineRule="auto"/>
        <w:rPr>
          <w:rFonts w:hint="eastAsia" w:ascii="宋体" w:hAnsi="宋体" w:eastAsia="宋体" w:cs="宋体"/>
          <w:highlight w:val="none"/>
        </w:rPr>
      </w:pPr>
      <w:r>
        <w:rPr>
          <w:rFonts w:hint="eastAsia" w:ascii="宋体" w:hAnsi="宋体" w:eastAsia="宋体" w:cs="宋体"/>
          <w:highlight w:val="none"/>
        </w:rPr>
        <w:t>附件4 提供响应文件递交截止</w:t>
      </w:r>
      <w:r>
        <w:rPr>
          <w:rFonts w:hint="eastAsia" w:ascii="宋体" w:hAnsi="宋体" w:eastAsia="宋体" w:cs="宋体"/>
          <w:highlight w:val="none"/>
          <w:lang w:val="en-US" w:eastAsia="zh-CN"/>
        </w:rPr>
        <w:t>时间</w:t>
      </w:r>
      <w:r>
        <w:rPr>
          <w:rFonts w:hint="eastAsia" w:ascii="宋体" w:hAnsi="宋体" w:eastAsia="宋体" w:cs="宋体"/>
          <w:highlight w:val="none"/>
        </w:rPr>
        <w:t>前</w:t>
      </w:r>
      <w:r>
        <w:rPr>
          <w:rFonts w:hint="eastAsia" w:ascii="宋体" w:hAnsi="宋体" w:eastAsia="宋体" w:cs="宋体"/>
          <w:highlight w:val="none"/>
          <w:lang w:val="en-US" w:eastAsia="zh-CN"/>
        </w:rPr>
        <w:t>一年内</w:t>
      </w:r>
      <w:r>
        <w:rPr>
          <w:rFonts w:hint="eastAsia" w:ascii="宋体" w:hAnsi="宋体" w:eastAsia="宋体" w:cs="宋体"/>
          <w:highlight w:val="none"/>
        </w:rPr>
        <w:t>任意一个月的社会保障资金缴存单据或社保机构开具的社会保险参保缴费情况证明。依法不需要缴纳社会保障资金的供应商应提供相关证明文件；</w:t>
      </w:r>
    </w:p>
    <w:p w14:paraId="0D6B7912">
      <w:pPr>
        <w:spacing w:line="360" w:lineRule="auto"/>
        <w:rPr>
          <w:rFonts w:hint="eastAsia" w:ascii="宋体" w:hAnsi="宋体" w:eastAsia="宋体" w:cs="宋体"/>
          <w:highlight w:val="none"/>
        </w:rPr>
      </w:pPr>
      <w:r>
        <w:rPr>
          <w:rFonts w:hint="eastAsia" w:ascii="宋体" w:hAnsi="宋体" w:eastAsia="宋体" w:cs="宋体"/>
          <w:highlight w:val="none"/>
        </w:rPr>
        <w:t>附件5 提供具有履行本合同所必需的专业技术能力的书面声明；</w:t>
      </w:r>
    </w:p>
    <w:p w14:paraId="73254DE5">
      <w:pPr>
        <w:spacing w:line="360" w:lineRule="auto"/>
        <w:rPr>
          <w:rFonts w:hint="eastAsia" w:ascii="宋体" w:hAnsi="宋体" w:eastAsia="宋体" w:cs="宋体"/>
          <w:highlight w:val="none"/>
        </w:rPr>
      </w:pPr>
      <w:r>
        <w:rPr>
          <w:rFonts w:hint="eastAsia" w:ascii="宋体" w:hAnsi="宋体" w:eastAsia="宋体" w:cs="宋体"/>
          <w:highlight w:val="none"/>
        </w:rPr>
        <w:t>附件6 参加本次政府采购活动前3年内在经营活动中没有重大违纪，以及未被列入失信被执行人、重大税收违法失信主体、政府采购严重违法失信行为记录名单的书面声明；</w:t>
      </w:r>
    </w:p>
    <w:p w14:paraId="7408F0B3">
      <w:pPr>
        <w:spacing w:line="360" w:lineRule="auto"/>
        <w:rPr>
          <w:rFonts w:hint="eastAsia" w:ascii="宋体" w:hAnsi="宋体" w:eastAsia="宋体" w:cs="宋体"/>
          <w:highlight w:val="none"/>
        </w:rPr>
      </w:pPr>
      <w:r>
        <w:rPr>
          <w:rFonts w:hint="eastAsia" w:ascii="宋体" w:hAnsi="宋体" w:eastAsia="宋体" w:cs="宋体"/>
          <w:highlight w:val="none"/>
        </w:rPr>
        <w:t>附件7 法定代表人身份证明</w:t>
      </w:r>
      <w:r>
        <w:rPr>
          <w:rFonts w:hint="eastAsia" w:ascii="宋体" w:hAnsi="宋体" w:eastAsia="宋体" w:cs="宋体"/>
          <w:highlight w:val="none"/>
          <w:lang w:val="en-US" w:eastAsia="zh-CN"/>
        </w:rPr>
        <w:t>/</w:t>
      </w:r>
      <w:r>
        <w:rPr>
          <w:rFonts w:hint="eastAsia" w:ascii="宋体" w:hAnsi="宋体" w:eastAsia="宋体" w:cs="宋体"/>
          <w:highlight w:val="none"/>
        </w:rPr>
        <w:t>法定代表人授权书；</w:t>
      </w:r>
    </w:p>
    <w:p w14:paraId="29151502">
      <w:pPr>
        <w:spacing w:line="360" w:lineRule="auto"/>
        <w:rPr>
          <w:rFonts w:hint="eastAsia" w:ascii="宋体" w:hAnsi="宋体" w:eastAsia="宋体" w:cs="宋体"/>
          <w:highlight w:val="none"/>
        </w:rPr>
      </w:pPr>
      <w:r>
        <w:rPr>
          <w:rFonts w:hint="eastAsia" w:ascii="宋体" w:hAnsi="宋体" w:eastAsia="宋体" w:cs="宋体"/>
          <w:highlight w:val="none"/>
        </w:rPr>
        <w:t>附件</w:t>
      </w:r>
      <w:r>
        <w:rPr>
          <w:rFonts w:hint="eastAsia" w:ascii="宋体" w:hAnsi="宋体" w:eastAsia="宋体"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信誉要求:</w:t>
      </w:r>
      <w:r>
        <w:rPr>
          <w:rFonts w:hint="eastAsia" w:ascii="宋体" w:hAnsi="宋体" w:eastAsia="宋体" w:cs="宋体"/>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highlight w:val="none"/>
        </w:rPr>
        <w:t>。</w:t>
      </w:r>
    </w:p>
    <w:p w14:paraId="585DEA2B">
      <w:pPr>
        <w:spacing w:line="360" w:lineRule="auto"/>
        <w:rPr>
          <w:rFonts w:hint="eastAsia" w:ascii="宋体" w:hAnsi="宋体" w:eastAsia="宋体" w:cs="宋体"/>
          <w:highlight w:val="none"/>
        </w:rPr>
      </w:pPr>
      <w:r>
        <w:rPr>
          <w:rFonts w:hint="eastAsia" w:ascii="宋体" w:hAnsi="宋体" w:eastAsia="宋体" w:cs="宋体"/>
          <w:highlight w:val="none"/>
        </w:rPr>
        <w:t>附件</w:t>
      </w:r>
      <w:r>
        <w:rPr>
          <w:rFonts w:hint="eastAsia" w:ascii="宋体" w:hAnsi="宋体" w:eastAsia="宋体" w:cs="宋体"/>
          <w:highlight w:val="none"/>
          <w:lang w:val="en-US" w:eastAsia="zh-CN"/>
        </w:rPr>
        <w:t>9</w:t>
      </w:r>
      <w:r>
        <w:rPr>
          <w:rFonts w:hint="eastAsia" w:ascii="宋体" w:hAnsi="宋体" w:eastAsia="宋体" w:cs="宋体"/>
          <w:highlight w:val="none"/>
        </w:rPr>
        <w:t xml:space="preserve"> </w:t>
      </w:r>
      <w:r>
        <w:rPr>
          <w:rFonts w:hint="eastAsia" w:ascii="宋体" w:hAnsi="宋体" w:eastAsia="宋体" w:cs="宋体"/>
          <w:highlight w:val="none"/>
          <w:lang w:val="en-US" w:eastAsia="zh-CN"/>
        </w:rPr>
        <w:t>其他要求:</w:t>
      </w:r>
      <w:r>
        <w:rPr>
          <w:rFonts w:hint="eastAsia" w:ascii="宋体" w:hAnsi="宋体" w:eastAsia="宋体" w:cs="宋体"/>
          <w:highlight w:val="none"/>
        </w:rPr>
        <w:t>①单位负责人为同一人或者存在直接控股、管理关系的不同供应商，不得参加同一合同项下的政府采购活动；②为本项目提供整体设计、规范编制或者项目管理、监理、检测等服务的供应商，不得再参加本次采购活动</w:t>
      </w:r>
      <w:r>
        <w:rPr>
          <w:rFonts w:hint="eastAsia" w:ascii="宋体" w:hAnsi="宋体" w:eastAsia="宋体" w:cs="宋体"/>
          <w:highlight w:val="none"/>
          <w:lang w:eastAsia="zh-CN"/>
        </w:rPr>
        <w:t>；</w:t>
      </w:r>
    </w:p>
    <w:p w14:paraId="2BEC6C0E">
      <w:pPr>
        <w:spacing w:line="360" w:lineRule="auto"/>
        <w:rPr>
          <w:rFonts w:hint="eastAsia" w:ascii="宋体" w:hAnsi="宋体" w:eastAsia="宋体" w:cs="宋体"/>
          <w:highlight w:val="none"/>
          <w:lang w:val="en-US" w:eastAsia="zh-CN"/>
        </w:rPr>
        <w:sectPr>
          <w:pgSz w:w="11906" w:h="16838"/>
          <w:pgMar w:top="1418" w:right="1417" w:bottom="1418" w:left="1134" w:header="851" w:footer="992" w:gutter="0"/>
          <w:cols w:space="720" w:num="1"/>
          <w:titlePg/>
          <w:docGrid w:linePitch="312" w:charSpace="0"/>
        </w:sectPr>
      </w:pPr>
      <w:r>
        <w:rPr>
          <w:rFonts w:hint="eastAsia" w:ascii="宋体" w:hAnsi="宋体" w:eastAsia="宋体" w:cs="宋体"/>
          <w:highlight w:val="none"/>
        </w:rPr>
        <w:t>附件</w:t>
      </w:r>
      <w:r>
        <w:rPr>
          <w:rFonts w:hint="eastAsia" w:ascii="宋体" w:hAnsi="宋体" w:eastAsia="宋体" w:cs="宋体"/>
          <w:highlight w:val="none"/>
          <w:lang w:val="en-US" w:eastAsia="zh-CN"/>
        </w:rPr>
        <w:t>10</w:t>
      </w:r>
      <w:r>
        <w:rPr>
          <w:rFonts w:hint="eastAsia" w:ascii="宋体" w:hAnsi="宋体" w:eastAsia="宋体" w:cs="宋体"/>
          <w:highlight w:val="none"/>
        </w:rPr>
        <w:t xml:space="preserve"> 本项目不接受联合体投标</w:t>
      </w:r>
      <w:r>
        <w:rPr>
          <w:rFonts w:hint="eastAsia" w:ascii="宋体" w:hAnsi="宋体" w:eastAsia="宋体" w:cs="宋体"/>
          <w:highlight w:val="none"/>
          <w:lang w:val="en-US" w:eastAsia="zh-CN"/>
        </w:rPr>
        <w:t>。</w:t>
      </w:r>
    </w:p>
    <w:p w14:paraId="54502063">
      <w:pPr>
        <w:pStyle w:val="5"/>
        <w:bidi w:val="0"/>
        <w:jc w:val="both"/>
        <w:rPr>
          <w:rFonts w:hint="eastAsia" w:ascii="宋体" w:hAnsi="宋体" w:eastAsia="宋体" w:cs="宋体"/>
          <w:highlight w:val="none"/>
        </w:rPr>
      </w:pPr>
      <w:bookmarkStart w:id="8" w:name="_Toc5160"/>
      <w:bookmarkStart w:id="9" w:name="_Toc5840"/>
      <w:bookmarkStart w:id="10" w:name="_Toc20145"/>
      <w:r>
        <w:rPr>
          <w:rFonts w:hint="eastAsia" w:ascii="宋体" w:hAnsi="宋体" w:eastAsia="宋体" w:cs="宋体"/>
          <w:highlight w:val="none"/>
        </w:rPr>
        <w:t xml:space="preserve">附件1 </w:t>
      </w:r>
      <w:r>
        <w:rPr>
          <w:rFonts w:hint="eastAsia" w:ascii="宋体" w:hAnsi="宋体" w:eastAsia="宋体" w:cs="宋体"/>
          <w:highlight w:val="none"/>
          <w:lang w:val="en-US" w:eastAsia="zh-CN"/>
        </w:rPr>
        <w:t>营业执照等证明材料</w:t>
      </w:r>
      <w:bookmarkEnd w:id="8"/>
      <w:bookmarkEnd w:id="9"/>
      <w:bookmarkEnd w:id="10"/>
    </w:p>
    <w:p w14:paraId="4980C413">
      <w:pPr>
        <w:spacing w:line="360" w:lineRule="auto"/>
        <w:rPr>
          <w:rFonts w:hint="eastAsia" w:ascii="宋体" w:hAnsi="宋体" w:eastAsia="宋体" w:cs="宋体"/>
          <w:highlight w:val="none"/>
        </w:rPr>
      </w:pPr>
    </w:p>
    <w:p w14:paraId="6176A8D1">
      <w:pPr>
        <w:spacing w:line="360" w:lineRule="auto"/>
        <w:rPr>
          <w:rFonts w:hint="eastAsia" w:ascii="宋体" w:hAnsi="宋体" w:eastAsia="宋体" w:cs="宋体"/>
          <w:highlight w:val="none"/>
        </w:rPr>
      </w:pPr>
      <w:r>
        <w:rPr>
          <w:rFonts w:hint="eastAsia" w:ascii="宋体" w:hAnsi="宋体" w:eastAsia="宋体" w:cs="宋体"/>
          <w:highlight w:val="none"/>
        </w:rPr>
        <w:t>说明：</w:t>
      </w:r>
    </w:p>
    <w:p w14:paraId="07EED929">
      <w:pPr>
        <w:pStyle w:val="6"/>
        <w:spacing w:after="0"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宋体" w:hAnsi="宋体" w:cs="宋体"/>
          <w:sz w:val="24"/>
          <w:szCs w:val="24"/>
          <w:highlight w:val="none"/>
          <w:lang w:eastAsia="zh-CN"/>
        </w:rPr>
        <w:t>；</w:t>
      </w:r>
    </w:p>
    <w:p w14:paraId="382870F3">
      <w:pPr>
        <w:pStyle w:val="6"/>
        <w:ind w:left="480" w:leftChars="200"/>
        <w:rPr>
          <w:rFonts w:hint="eastAsia" w:ascii="宋体" w:hAnsi="宋体" w:eastAsia="宋体" w:cs="宋体"/>
          <w:b/>
          <w:bCs/>
          <w:sz w:val="24"/>
          <w:szCs w:val="24"/>
          <w:highlight w:val="none"/>
          <w:lang w:val="zh-CN"/>
        </w:rPr>
      </w:pPr>
      <w:r>
        <w:rPr>
          <w:rFonts w:hint="eastAsia" w:ascii="宋体" w:hAnsi="宋体" w:eastAsia="宋体" w:cs="宋体"/>
          <w:highlight w:val="none"/>
        </w:rPr>
        <w:br w:type="page"/>
      </w:r>
      <w:bookmarkStart w:id="11" w:name="_Toc332805616"/>
      <w:bookmarkStart w:id="12" w:name="_Toc332805171"/>
    </w:p>
    <w:p w14:paraId="088C1070">
      <w:pPr>
        <w:pStyle w:val="5"/>
        <w:spacing w:before="480"/>
        <w:jc w:val="both"/>
        <w:rPr>
          <w:rFonts w:hint="eastAsia" w:ascii="宋体" w:hAnsi="宋体" w:eastAsia="宋体" w:cs="宋体"/>
          <w:color w:val="auto"/>
          <w:highlight w:val="none"/>
        </w:rPr>
      </w:pPr>
      <w:bookmarkStart w:id="13" w:name="_Toc14196"/>
      <w:bookmarkStart w:id="14" w:name="_Toc10619"/>
      <w:bookmarkStart w:id="15" w:name="_Toc25351"/>
      <w:r>
        <w:rPr>
          <w:rFonts w:hint="eastAsia" w:ascii="宋体" w:hAnsi="宋体" w:eastAsia="宋体" w:cs="宋体"/>
          <w:highlight w:val="none"/>
        </w:rPr>
        <w:t>附件</w:t>
      </w:r>
      <w:r>
        <w:rPr>
          <w:rFonts w:hint="eastAsia" w:ascii="宋体" w:hAnsi="宋体" w:eastAsia="宋体" w:cs="宋体"/>
          <w:highlight w:val="none"/>
          <w:lang w:val="en-US" w:eastAsia="zh-CN"/>
        </w:rPr>
        <w:t>2</w:t>
      </w:r>
      <w:r>
        <w:rPr>
          <w:rFonts w:hint="eastAsia" w:ascii="宋体" w:hAnsi="宋体" w:eastAsia="宋体" w:cs="宋体"/>
          <w:color w:val="auto"/>
          <w:sz w:val="24"/>
          <w:szCs w:val="22"/>
          <w:highlight w:val="none"/>
        </w:rPr>
        <w:t>财务状况报告</w:t>
      </w:r>
      <w:bookmarkEnd w:id="11"/>
      <w:bookmarkEnd w:id="12"/>
      <w:bookmarkEnd w:id="13"/>
      <w:bookmarkEnd w:id="14"/>
      <w:bookmarkEnd w:id="15"/>
    </w:p>
    <w:p w14:paraId="6B61234B">
      <w:pPr>
        <w:tabs>
          <w:tab w:val="left" w:pos="5580"/>
        </w:tabs>
        <w:spacing w:before="120" w:line="312" w:lineRule="auto"/>
        <w:rPr>
          <w:rFonts w:hint="eastAsia" w:ascii="宋体" w:hAnsi="宋体" w:eastAsia="宋体" w:cs="宋体"/>
          <w:color w:val="auto"/>
          <w:highlight w:val="none"/>
        </w:rPr>
      </w:pPr>
      <w:r>
        <w:rPr>
          <w:rFonts w:hint="eastAsia" w:ascii="宋体" w:hAnsi="宋体" w:eastAsia="宋体" w:cs="宋体"/>
          <w:color w:val="auto"/>
          <w:highlight w:val="none"/>
        </w:rPr>
        <w:t>说明：</w:t>
      </w:r>
    </w:p>
    <w:p w14:paraId="4A5C8D53">
      <w:pPr>
        <w:pStyle w:val="6"/>
        <w:spacing w:after="0" w:line="360" w:lineRule="auto"/>
        <w:ind w:firstLine="480" w:firstLineChars="200"/>
        <w:rPr>
          <w:rFonts w:hint="eastAsia" w:ascii="宋体" w:hAnsi="宋体" w:eastAsia="宋体" w:cs="宋体"/>
          <w:color w:val="auto"/>
          <w:sz w:val="24"/>
          <w:szCs w:val="22"/>
          <w:highlight w:val="none"/>
          <w:lang w:eastAsia="zh-CN"/>
        </w:rPr>
      </w:pPr>
      <w:r>
        <w:rPr>
          <w:rFonts w:hint="eastAsia" w:ascii="宋体" w:hAnsi="宋体" w:eastAsia="宋体" w:cs="宋体"/>
          <w:color w:val="auto"/>
          <w:sz w:val="24"/>
          <w:szCs w:val="22"/>
          <w:highlight w:val="none"/>
        </w:rPr>
        <w:t>提供完整的2024</w:t>
      </w:r>
      <w:r>
        <w:rPr>
          <w:rFonts w:hint="eastAsia" w:ascii="宋体" w:hAnsi="宋体" w:eastAsia="宋体" w:cs="宋体"/>
          <w:color w:val="auto"/>
          <w:sz w:val="24"/>
          <w:szCs w:val="22"/>
          <w:highlight w:val="none"/>
          <w:lang w:val="en-US" w:eastAsia="zh-CN"/>
        </w:rPr>
        <w:t>或2025</w:t>
      </w:r>
      <w:r>
        <w:rPr>
          <w:rFonts w:hint="eastAsia" w:ascii="宋体" w:hAnsi="宋体" w:eastAsia="宋体" w:cs="宋体"/>
          <w:color w:val="auto"/>
          <w:sz w:val="24"/>
          <w:szCs w:val="22"/>
          <w:highlight w:val="none"/>
        </w:rPr>
        <w:t>年度经审计的财务报告，审计报告须在注册会计师行业统一监管平台报备并附验证码（成立时间至响应文件</w:t>
      </w:r>
      <w:r>
        <w:rPr>
          <w:rFonts w:hint="eastAsia" w:ascii="宋体" w:hAnsi="宋体" w:eastAsia="宋体" w:cs="宋体"/>
          <w:color w:val="auto"/>
          <w:sz w:val="24"/>
          <w:szCs w:val="22"/>
          <w:highlight w:val="none"/>
          <w:lang w:val="en-US" w:eastAsia="zh-CN"/>
        </w:rPr>
        <w:t>递交</w:t>
      </w:r>
      <w:r>
        <w:rPr>
          <w:rFonts w:hint="eastAsia" w:ascii="宋体" w:hAnsi="宋体" w:eastAsia="宋体" w:cs="宋体"/>
          <w:color w:val="auto"/>
          <w:sz w:val="24"/>
          <w:szCs w:val="22"/>
          <w:highlight w:val="none"/>
        </w:rPr>
        <w:t>截止时间不足一年的可提供成立后任意时段的资产负债表），或其响应文件递交截止之日前三个月内基本开户银行出具的资信证明，或信用担保机构出具的投标担保函（以上三种形式的资料提供任何一种即可）</w:t>
      </w:r>
      <w:r>
        <w:rPr>
          <w:rFonts w:hint="eastAsia" w:ascii="宋体" w:hAnsi="宋体" w:cs="宋体"/>
          <w:color w:val="auto"/>
          <w:sz w:val="24"/>
          <w:szCs w:val="22"/>
          <w:highlight w:val="none"/>
          <w:lang w:eastAsia="zh-CN"/>
        </w:rPr>
        <w:t>；</w:t>
      </w:r>
    </w:p>
    <w:p w14:paraId="2D2F0ED1">
      <w:pPr>
        <w:pStyle w:val="6"/>
        <w:rPr>
          <w:rFonts w:hint="eastAsia" w:ascii="宋体" w:hAnsi="宋体" w:eastAsia="宋体" w:cs="宋体"/>
          <w:color w:val="auto"/>
          <w:highlight w:val="none"/>
        </w:rPr>
      </w:pPr>
    </w:p>
    <w:p w14:paraId="2FF64B74">
      <w:pPr>
        <w:spacing w:line="360" w:lineRule="auto"/>
        <w:rPr>
          <w:rFonts w:hint="eastAsia" w:ascii="宋体" w:hAnsi="宋体" w:eastAsia="宋体" w:cs="宋体"/>
          <w:color w:val="auto"/>
          <w:highlight w:val="none"/>
        </w:rPr>
      </w:pPr>
    </w:p>
    <w:p w14:paraId="2845B175">
      <w:pPr>
        <w:spacing w:line="360" w:lineRule="auto"/>
        <w:rPr>
          <w:rFonts w:hint="eastAsia" w:ascii="宋体" w:hAnsi="宋体" w:eastAsia="宋体" w:cs="宋体"/>
          <w:color w:val="auto"/>
          <w:highlight w:val="none"/>
        </w:rPr>
      </w:pPr>
    </w:p>
    <w:p w14:paraId="252965F0">
      <w:pPr>
        <w:pStyle w:val="5"/>
        <w:spacing w:before="480"/>
        <w:jc w:val="both"/>
        <w:rPr>
          <w:rFonts w:hint="eastAsia" w:ascii="宋体" w:hAnsi="宋体" w:eastAsia="宋体" w:cs="宋体"/>
          <w:color w:val="auto"/>
          <w:highlight w:val="none"/>
        </w:rPr>
        <w:sectPr>
          <w:pgSz w:w="11906" w:h="16838"/>
          <w:pgMar w:top="1418" w:right="1417" w:bottom="1418" w:left="1134" w:header="851" w:footer="992" w:gutter="0"/>
          <w:cols w:space="720" w:num="1"/>
          <w:titlePg/>
          <w:docGrid w:linePitch="312" w:charSpace="0"/>
        </w:sectPr>
      </w:pPr>
      <w:r>
        <w:rPr>
          <w:rFonts w:hint="eastAsia" w:ascii="宋体" w:hAnsi="宋体" w:eastAsia="宋体" w:cs="宋体"/>
          <w:color w:val="auto"/>
          <w:highlight w:val="none"/>
        </w:rPr>
        <w:br w:type="page"/>
      </w:r>
      <w:bookmarkStart w:id="16" w:name="_Toc22547"/>
      <w:bookmarkStart w:id="17" w:name="_Toc332805172"/>
      <w:bookmarkStart w:id="18" w:name="_Toc5808"/>
      <w:bookmarkStart w:id="19" w:name="_Toc685"/>
      <w:bookmarkStart w:id="20" w:name="_Toc332805617"/>
    </w:p>
    <w:p w14:paraId="5F4C7454">
      <w:pPr>
        <w:pStyle w:val="5"/>
        <w:spacing w:before="480"/>
        <w:jc w:val="both"/>
        <w:rPr>
          <w:rFonts w:hint="eastAsia" w:ascii="宋体" w:hAnsi="宋体" w:eastAsia="宋体" w:cs="宋体"/>
          <w:highlight w:val="none"/>
        </w:rPr>
      </w:pPr>
      <w:bookmarkStart w:id="21" w:name="_Toc7767"/>
      <w:bookmarkStart w:id="22" w:name="_Toc32619"/>
      <w:bookmarkStart w:id="23" w:name="_Toc332805618"/>
      <w:bookmarkStart w:id="24" w:name="_Toc26527"/>
      <w:bookmarkStart w:id="25" w:name="_Toc332805173"/>
      <w:r>
        <w:rPr>
          <w:rFonts w:hint="eastAsia" w:ascii="宋体" w:hAnsi="宋体" w:eastAsia="宋体" w:cs="宋体"/>
          <w:highlight w:val="none"/>
        </w:rPr>
        <w:t>附件</w:t>
      </w:r>
      <w:r>
        <w:rPr>
          <w:rFonts w:hint="eastAsia" w:ascii="宋体" w:hAnsi="宋体" w:eastAsia="宋体" w:cs="宋体"/>
          <w:highlight w:val="none"/>
          <w:lang w:val="en-US" w:eastAsia="zh-CN"/>
        </w:rPr>
        <w:t>3</w:t>
      </w:r>
      <w:r>
        <w:rPr>
          <w:rFonts w:hint="eastAsia" w:ascii="宋体" w:hAnsi="宋体" w:eastAsia="宋体" w:cs="宋体"/>
          <w:highlight w:val="none"/>
        </w:rPr>
        <w:t xml:space="preserve"> </w:t>
      </w:r>
      <w:r>
        <w:rPr>
          <w:rFonts w:hint="eastAsia" w:ascii="宋体" w:hAnsi="宋体" w:eastAsia="宋体" w:cs="宋体"/>
          <w:color w:val="auto"/>
          <w:szCs w:val="24"/>
          <w:highlight w:val="none"/>
        </w:rPr>
        <w:t>税收缴纳证明</w:t>
      </w:r>
      <w:bookmarkEnd w:id="21"/>
      <w:bookmarkEnd w:id="22"/>
      <w:bookmarkEnd w:id="23"/>
      <w:bookmarkEnd w:id="24"/>
      <w:bookmarkEnd w:id="25"/>
    </w:p>
    <w:p w14:paraId="111A9684">
      <w:pPr>
        <w:spacing w:line="360" w:lineRule="auto"/>
        <w:rPr>
          <w:rFonts w:hint="eastAsia" w:ascii="宋体" w:hAnsi="宋体" w:eastAsia="宋体" w:cs="宋体"/>
          <w:highlight w:val="none"/>
        </w:rPr>
      </w:pPr>
    </w:p>
    <w:p w14:paraId="03F6AAD3">
      <w:pPr>
        <w:spacing w:line="360" w:lineRule="auto"/>
        <w:rPr>
          <w:rFonts w:hint="eastAsia" w:ascii="宋体" w:hAnsi="宋体" w:eastAsia="宋体" w:cs="宋体"/>
          <w:highlight w:val="none"/>
        </w:rPr>
      </w:pPr>
      <w:r>
        <w:rPr>
          <w:rFonts w:hint="eastAsia" w:ascii="宋体" w:hAnsi="宋体" w:eastAsia="宋体" w:cs="宋体"/>
          <w:highlight w:val="none"/>
        </w:rPr>
        <w:t>说明：</w:t>
      </w:r>
    </w:p>
    <w:p w14:paraId="489019DF">
      <w:pPr>
        <w:spacing w:line="360" w:lineRule="auto"/>
        <w:ind w:firstLine="480" w:firstLineChars="2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提供响应文件截止递交</w:t>
      </w:r>
      <w:r>
        <w:rPr>
          <w:rFonts w:hint="eastAsia" w:ascii="宋体" w:hAnsi="宋体" w:eastAsia="宋体" w:cs="宋体"/>
          <w:color w:val="auto"/>
          <w:szCs w:val="24"/>
          <w:highlight w:val="none"/>
          <w:lang w:val="en-US" w:eastAsia="zh-CN"/>
        </w:rPr>
        <w:t>时间</w:t>
      </w:r>
      <w:r>
        <w:rPr>
          <w:rFonts w:hint="eastAsia" w:ascii="宋体" w:hAnsi="宋体" w:eastAsia="宋体" w:cs="宋体"/>
          <w:color w:val="auto"/>
          <w:szCs w:val="24"/>
          <w:highlight w:val="none"/>
        </w:rPr>
        <w:t>前</w:t>
      </w:r>
      <w:r>
        <w:rPr>
          <w:rFonts w:hint="eastAsia" w:ascii="宋体" w:hAnsi="宋体" w:eastAsia="宋体" w:cs="宋体"/>
          <w:color w:val="auto"/>
          <w:szCs w:val="24"/>
          <w:highlight w:val="none"/>
          <w:lang w:val="en-US" w:eastAsia="zh-CN"/>
        </w:rPr>
        <w:t>一年内</w:t>
      </w:r>
      <w:r>
        <w:rPr>
          <w:rFonts w:hint="eastAsia" w:ascii="宋体" w:hAnsi="宋体" w:eastAsia="宋体" w:cs="宋体"/>
          <w:color w:val="auto"/>
          <w:szCs w:val="24"/>
          <w:highlight w:val="none"/>
        </w:rPr>
        <w:t>任意一个月的依法缴纳税收的相关凭据，凭据应有税务机关或代收机关的公章或业务专用章。依法免税或无须缴纳税收的供应商，应提供相应证明文件</w:t>
      </w:r>
      <w:r>
        <w:rPr>
          <w:rFonts w:hint="eastAsia" w:hAnsi="宋体" w:cs="宋体"/>
          <w:color w:val="auto"/>
          <w:szCs w:val="24"/>
          <w:highlight w:val="none"/>
          <w:lang w:eastAsia="zh-CN"/>
        </w:rPr>
        <w:t>；</w:t>
      </w:r>
    </w:p>
    <w:p w14:paraId="7311E237">
      <w:pPr>
        <w:pStyle w:val="5"/>
        <w:spacing w:before="480"/>
        <w:jc w:val="both"/>
        <w:rPr>
          <w:rFonts w:hint="eastAsia" w:ascii="宋体" w:hAnsi="宋体" w:eastAsia="宋体" w:cs="宋体"/>
          <w:color w:val="auto"/>
          <w:highlight w:val="none"/>
        </w:rPr>
        <w:sectPr>
          <w:pgSz w:w="11906" w:h="16838"/>
          <w:pgMar w:top="1418" w:right="1417" w:bottom="1418" w:left="1134" w:header="851" w:footer="992" w:gutter="0"/>
          <w:cols w:space="720" w:num="1"/>
          <w:titlePg/>
          <w:docGrid w:linePitch="312" w:charSpace="0"/>
        </w:sectPr>
      </w:pPr>
    </w:p>
    <w:p w14:paraId="475CAF7D">
      <w:pPr>
        <w:pStyle w:val="5"/>
        <w:spacing w:before="480"/>
        <w:jc w:val="both"/>
        <w:rPr>
          <w:rFonts w:hint="eastAsia" w:ascii="宋体" w:hAnsi="宋体" w:eastAsia="宋体" w:cs="宋体"/>
          <w:color w:val="auto"/>
          <w:highlight w:val="none"/>
        </w:rPr>
      </w:pPr>
      <w:r>
        <w:rPr>
          <w:rFonts w:hint="eastAsia" w:ascii="宋体" w:hAnsi="宋体" w:eastAsia="宋体" w:cs="宋体"/>
          <w:color w:val="auto"/>
          <w:highlight w:val="none"/>
        </w:rPr>
        <w:t>附件4</w:t>
      </w:r>
      <w:r>
        <w:rPr>
          <w:rFonts w:hint="eastAsia" w:ascii="宋体" w:hAnsi="宋体" w:eastAsia="宋体" w:cs="宋体"/>
          <w:szCs w:val="24"/>
          <w:highlight w:val="none"/>
        </w:rPr>
        <w:t>社会保障资金缴纳证明</w:t>
      </w:r>
      <w:bookmarkEnd w:id="16"/>
      <w:bookmarkEnd w:id="17"/>
      <w:bookmarkEnd w:id="18"/>
      <w:bookmarkEnd w:id="19"/>
      <w:bookmarkEnd w:id="20"/>
    </w:p>
    <w:p w14:paraId="55595158">
      <w:pPr>
        <w:spacing w:line="360" w:lineRule="auto"/>
        <w:rPr>
          <w:rFonts w:hint="eastAsia" w:ascii="宋体" w:hAnsi="宋体" w:eastAsia="宋体" w:cs="宋体"/>
          <w:color w:val="auto"/>
          <w:highlight w:val="none"/>
        </w:rPr>
      </w:pPr>
    </w:p>
    <w:p w14:paraId="61E07432">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说明：</w:t>
      </w:r>
    </w:p>
    <w:p w14:paraId="314CE71B">
      <w:pPr>
        <w:spacing w:line="360" w:lineRule="auto"/>
        <w:ind w:firstLine="480" w:firstLineChars="200"/>
        <w:rPr>
          <w:rFonts w:hint="eastAsia" w:ascii="宋体" w:hAnsi="宋体" w:eastAsia="宋体" w:cs="宋体"/>
          <w:highlight w:val="none"/>
        </w:rPr>
      </w:pPr>
      <w:r>
        <w:rPr>
          <w:rFonts w:hint="eastAsia" w:ascii="宋体" w:hAnsi="宋体" w:eastAsia="宋体" w:cs="宋体"/>
          <w:szCs w:val="24"/>
          <w:highlight w:val="none"/>
        </w:rPr>
        <w:t>提供响应文件递交截止</w:t>
      </w:r>
      <w:r>
        <w:rPr>
          <w:rFonts w:hint="eastAsia" w:ascii="宋体" w:hAnsi="宋体" w:eastAsia="宋体" w:cs="宋体"/>
          <w:szCs w:val="24"/>
          <w:highlight w:val="none"/>
          <w:lang w:val="en-US" w:eastAsia="zh-CN"/>
        </w:rPr>
        <w:t>时间</w:t>
      </w:r>
      <w:r>
        <w:rPr>
          <w:rFonts w:hint="eastAsia" w:ascii="宋体" w:hAnsi="宋体" w:eastAsia="宋体" w:cs="宋体"/>
          <w:szCs w:val="24"/>
          <w:highlight w:val="none"/>
        </w:rPr>
        <w:t>前</w:t>
      </w:r>
      <w:r>
        <w:rPr>
          <w:rFonts w:hint="eastAsia" w:ascii="宋体" w:hAnsi="宋体" w:eastAsia="宋体" w:cs="宋体"/>
          <w:szCs w:val="24"/>
          <w:highlight w:val="none"/>
          <w:lang w:val="en-US" w:eastAsia="zh-CN"/>
        </w:rPr>
        <w:t>一年内</w:t>
      </w:r>
      <w:r>
        <w:rPr>
          <w:rFonts w:hint="eastAsia" w:ascii="宋体" w:hAnsi="宋体" w:eastAsia="宋体" w:cs="宋体"/>
          <w:szCs w:val="24"/>
          <w:highlight w:val="none"/>
        </w:rPr>
        <w:t>任意一个月的社会保障资金缴存单据或社保机构开具的社会保险参保缴费情况证明。依法不需要缴纳社会保障资金的供应商应提供相关证明文件；</w:t>
      </w:r>
    </w:p>
    <w:p w14:paraId="40D5B5C5">
      <w:pPr>
        <w:spacing w:line="360" w:lineRule="auto"/>
        <w:rPr>
          <w:rFonts w:hint="eastAsia" w:ascii="宋体" w:hAnsi="宋体" w:eastAsia="宋体" w:cs="宋体"/>
          <w:highlight w:val="none"/>
        </w:rPr>
      </w:pPr>
    </w:p>
    <w:p w14:paraId="0B84F20A">
      <w:pPr>
        <w:spacing w:line="360" w:lineRule="auto"/>
        <w:ind w:firstLine="480" w:firstLineChars="200"/>
        <w:rPr>
          <w:rFonts w:hint="eastAsia" w:ascii="宋体" w:hAnsi="宋体" w:eastAsia="宋体" w:cs="宋体"/>
          <w:color w:val="auto"/>
          <w:szCs w:val="24"/>
          <w:highlight w:val="none"/>
          <w:lang w:eastAsia="zh-CN"/>
        </w:rPr>
      </w:pPr>
      <w:r>
        <w:rPr>
          <w:rFonts w:hint="eastAsia" w:ascii="宋体" w:hAnsi="宋体" w:eastAsia="宋体" w:cs="宋体"/>
          <w:highlight w:val="none"/>
        </w:rPr>
        <w:br w:type="page"/>
      </w:r>
    </w:p>
    <w:p w14:paraId="5FEC04EB">
      <w:pPr>
        <w:pStyle w:val="5"/>
        <w:spacing w:before="480"/>
        <w:jc w:val="both"/>
        <w:rPr>
          <w:rFonts w:hint="eastAsia" w:ascii="宋体" w:hAnsi="宋体" w:eastAsia="宋体" w:cs="宋体"/>
          <w:szCs w:val="24"/>
          <w:highlight w:val="none"/>
        </w:rPr>
      </w:pPr>
      <w:bookmarkStart w:id="26" w:name="_Toc21131"/>
      <w:bookmarkStart w:id="27" w:name="_Toc6491"/>
      <w:bookmarkStart w:id="28" w:name="_Toc30261"/>
      <w:bookmarkStart w:id="29" w:name="_Toc332805620"/>
      <w:bookmarkStart w:id="30" w:name="_Toc332805175"/>
      <w:r>
        <w:rPr>
          <w:rFonts w:hint="eastAsia" w:ascii="宋体" w:hAnsi="宋体" w:eastAsia="宋体" w:cs="宋体"/>
          <w:szCs w:val="24"/>
          <w:highlight w:val="none"/>
        </w:rPr>
        <w:t>附件</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rPr>
        <w:t>供应商具有履行本合同所必需的专业技术能力的说明及承诺</w:t>
      </w:r>
      <w:bookmarkEnd w:id="26"/>
      <w:bookmarkEnd w:id="27"/>
      <w:bookmarkEnd w:id="28"/>
    </w:p>
    <w:p w14:paraId="642B7759">
      <w:pPr>
        <w:spacing w:line="360" w:lineRule="auto"/>
        <w:rPr>
          <w:rFonts w:hint="eastAsia" w:ascii="宋体" w:hAnsi="宋体" w:eastAsia="宋体" w:cs="宋体"/>
          <w:highlight w:val="none"/>
        </w:rPr>
      </w:pPr>
    </w:p>
    <w:p w14:paraId="175C47A6">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14:paraId="2C5A5B4F">
      <w:pPr>
        <w:spacing w:before="240" w:beforeLines="100" w:after="120" w:afterLines="50" w:line="360" w:lineRule="auto"/>
        <w:ind w:firstLine="496" w:firstLineChars="200"/>
        <w:rPr>
          <w:rFonts w:hint="eastAsia" w:ascii="宋体" w:hAnsi="宋体" w:eastAsia="宋体" w:cs="宋体"/>
          <w:color w:val="0D0D0D"/>
          <w:spacing w:val="4"/>
          <w:highlight w:val="none"/>
        </w:rPr>
      </w:pPr>
      <w:r>
        <w:rPr>
          <w:rFonts w:hint="eastAsia" w:ascii="宋体" w:hAnsi="宋体" w:eastAsia="宋体" w:cs="宋体"/>
          <w:color w:val="0D0D0D"/>
          <w:spacing w:val="4"/>
          <w:highlight w:val="none"/>
          <w:u w:val="single"/>
        </w:rPr>
        <w:t>（公司）</w:t>
      </w:r>
      <w:r>
        <w:rPr>
          <w:rFonts w:hint="eastAsia" w:ascii="宋体" w:hAnsi="宋体" w:eastAsia="宋体" w:cs="宋体"/>
          <w:color w:val="0D0D0D"/>
          <w:spacing w:val="4"/>
          <w:highlight w:val="none"/>
        </w:rPr>
        <w:t>于</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年</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月</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日在中华人民共和国境内</w:t>
      </w:r>
      <w:r>
        <w:rPr>
          <w:rFonts w:hint="eastAsia" w:ascii="宋体" w:hAnsi="宋体" w:eastAsia="宋体" w:cs="宋体"/>
          <w:color w:val="0D0D0D"/>
          <w:spacing w:val="4"/>
          <w:highlight w:val="none"/>
          <w:u w:val="single"/>
        </w:rPr>
        <w:t>（详细注册地址）</w:t>
      </w:r>
      <w:r>
        <w:rPr>
          <w:rFonts w:hint="eastAsia" w:ascii="宋体" w:hAnsi="宋体" w:eastAsia="宋体" w:cs="宋体"/>
          <w:color w:val="0D0D0D"/>
          <w:spacing w:val="4"/>
          <w:highlight w:val="none"/>
        </w:rPr>
        <w:t>合法注册并经营，公司主营业务为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，营业（生产经营）面积为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。主要设备有</w:t>
      </w:r>
      <w:r>
        <w:rPr>
          <w:rFonts w:hint="eastAsia" w:ascii="宋体" w:hAnsi="宋体" w:eastAsia="宋体" w:cs="宋体"/>
          <w:color w:val="0D0D0D"/>
          <w:spacing w:val="4"/>
          <w:highlight w:val="none"/>
          <w:u w:val="single"/>
        </w:rPr>
        <w:t>（     品种、数量）</w:t>
      </w:r>
      <w:r>
        <w:rPr>
          <w:rFonts w:hint="eastAsia" w:ascii="宋体" w:hAnsi="宋体" w:eastAsia="宋体" w:cs="宋体"/>
          <w:color w:val="0D0D0D"/>
          <w:spacing w:val="4"/>
          <w:highlight w:val="none"/>
        </w:rPr>
        <w:t>，其中用于履行本合同所必需的设备有</w:t>
      </w:r>
      <w:r>
        <w:rPr>
          <w:rFonts w:hint="eastAsia" w:ascii="宋体" w:hAnsi="宋体" w:eastAsia="宋体" w:cs="宋体"/>
          <w:color w:val="0D0D0D"/>
          <w:spacing w:val="4"/>
          <w:highlight w:val="none"/>
          <w:u w:val="single"/>
        </w:rPr>
        <w:t>（    品种、数量）</w:t>
      </w:r>
      <w:r>
        <w:rPr>
          <w:rFonts w:hint="eastAsia" w:ascii="宋体" w:hAnsi="宋体" w:eastAsia="宋体" w:cs="宋体"/>
          <w:color w:val="0D0D0D"/>
          <w:spacing w:val="4"/>
          <w:highlight w:val="none"/>
        </w:rPr>
        <w:t>；现有员工数量为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，其中与履行本合同相关的专业技术人员有</w:t>
      </w:r>
      <w:r>
        <w:rPr>
          <w:rFonts w:hint="eastAsia" w:ascii="宋体" w:hAnsi="宋体" w:eastAsia="宋体" w:cs="宋体"/>
          <w:color w:val="0D0D0D"/>
          <w:spacing w:val="4"/>
          <w:highlight w:val="none"/>
          <w:u w:val="single"/>
        </w:rPr>
        <w:t>（          专业能力、数量）</w:t>
      </w:r>
      <w:r>
        <w:rPr>
          <w:rFonts w:hint="eastAsia" w:ascii="宋体" w:hAnsi="宋体" w:eastAsia="宋体" w:cs="宋体"/>
          <w:color w:val="0D0D0D"/>
          <w:spacing w:val="4"/>
          <w:highlight w:val="none"/>
        </w:rPr>
        <w:t>，本公司郑重承诺，具有履行本合同所必需的设备和专业技术能力。</w:t>
      </w:r>
    </w:p>
    <w:p w14:paraId="7931F546">
      <w:pPr>
        <w:pStyle w:val="6"/>
        <w:rPr>
          <w:rFonts w:hint="eastAsia" w:ascii="宋体" w:hAnsi="宋体" w:eastAsia="宋体" w:cs="宋体"/>
          <w:spacing w:val="4"/>
          <w:sz w:val="24"/>
          <w:szCs w:val="24"/>
          <w:highlight w:val="none"/>
        </w:rPr>
      </w:pPr>
    </w:p>
    <w:p w14:paraId="4C08211A">
      <w:pPr>
        <w:spacing w:before="240" w:beforeLines="100" w:after="120" w:afterLines="50" w:line="360" w:lineRule="auto"/>
        <w:ind w:firstLine="170"/>
        <w:rPr>
          <w:rFonts w:hint="eastAsia" w:ascii="宋体" w:hAnsi="宋体" w:eastAsia="宋体" w:cs="宋体"/>
          <w:spacing w:val="4"/>
          <w:highlight w:val="none"/>
        </w:rPr>
      </w:pPr>
    </w:p>
    <w:p w14:paraId="746BAADF">
      <w:pPr>
        <w:pStyle w:val="6"/>
        <w:rPr>
          <w:rFonts w:hint="eastAsia" w:ascii="宋体" w:hAnsi="宋体" w:eastAsia="宋体" w:cs="宋体"/>
          <w:spacing w:val="4"/>
          <w:sz w:val="24"/>
          <w:szCs w:val="24"/>
          <w:highlight w:val="none"/>
        </w:rPr>
      </w:pPr>
    </w:p>
    <w:p w14:paraId="2A873F5B">
      <w:pPr>
        <w:rPr>
          <w:rFonts w:hint="eastAsia" w:ascii="宋体" w:hAnsi="宋体" w:eastAsia="宋体" w:cs="宋体"/>
          <w:highlight w:val="none"/>
        </w:rPr>
      </w:pPr>
    </w:p>
    <w:p w14:paraId="2660EBBF">
      <w:pPr>
        <w:spacing w:line="360" w:lineRule="auto"/>
        <w:ind w:right="617" w:rightChars="257"/>
        <w:jc w:val="center"/>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5F4CF633">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法定代表人或被授权人：</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（签字或盖章）</w:t>
      </w:r>
    </w:p>
    <w:p w14:paraId="1E17B13B">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6EED05D9">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14:paraId="0AB7AE51">
      <w:pPr>
        <w:pStyle w:val="3"/>
        <w:rPr>
          <w:rFonts w:hint="eastAsia"/>
        </w:rPr>
        <w:sectPr>
          <w:type w:val="continuous"/>
          <w:pgSz w:w="11906" w:h="16838"/>
          <w:pgMar w:top="1418" w:right="1417" w:bottom="1418" w:left="1134" w:header="851" w:footer="992" w:gutter="0"/>
          <w:cols w:space="720" w:num="1"/>
          <w:titlePg/>
          <w:docGrid w:linePitch="312" w:charSpace="0"/>
        </w:sectPr>
      </w:pPr>
    </w:p>
    <w:p w14:paraId="4F7D7C1A">
      <w:pPr>
        <w:pStyle w:val="5"/>
        <w:spacing w:before="480"/>
        <w:jc w:val="both"/>
        <w:rPr>
          <w:rFonts w:hint="eastAsia" w:ascii="宋体" w:hAnsi="宋体" w:eastAsia="宋体" w:cs="宋体"/>
          <w:highlight w:val="none"/>
        </w:rPr>
      </w:pPr>
      <w:bookmarkStart w:id="31" w:name="_Toc18981"/>
      <w:bookmarkStart w:id="32" w:name="_Toc16110"/>
      <w:bookmarkStart w:id="33" w:name="_Toc6062"/>
      <w:bookmarkStart w:id="50" w:name="_GoBack"/>
      <w:bookmarkEnd w:id="50"/>
      <w:r>
        <w:rPr>
          <w:rFonts w:hint="eastAsia" w:ascii="宋体" w:hAnsi="宋体" w:eastAsia="宋体" w:cs="宋体"/>
          <w:highlight w:val="none"/>
        </w:rPr>
        <w:t>附件6参加本次政府采购活动前三年内，在经营活动中没有重大违法记录的书面声明</w:t>
      </w:r>
      <w:bookmarkEnd w:id="31"/>
      <w:bookmarkEnd w:id="32"/>
      <w:bookmarkEnd w:id="33"/>
    </w:p>
    <w:p w14:paraId="24649619">
      <w:pPr>
        <w:spacing w:line="360" w:lineRule="auto"/>
        <w:rPr>
          <w:rFonts w:hint="eastAsia" w:ascii="宋体" w:hAnsi="宋体" w:eastAsia="宋体" w:cs="宋体"/>
          <w:highlight w:val="none"/>
        </w:rPr>
      </w:pPr>
    </w:p>
    <w:p w14:paraId="5EB09082">
      <w:pPr>
        <w:spacing w:line="360" w:lineRule="auto"/>
        <w:rPr>
          <w:rFonts w:hint="eastAsia" w:ascii="宋体" w:hAnsi="宋体" w:eastAsia="宋体" w:cs="宋体"/>
          <w:highlight w:val="none"/>
        </w:rPr>
      </w:pPr>
    </w:p>
    <w:p w14:paraId="50E98E18">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14:paraId="4DC90356">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我方作为</w:t>
      </w:r>
      <w:r>
        <w:rPr>
          <w:rFonts w:hint="eastAsia" w:ascii="宋体" w:hAnsi="宋体" w:eastAsia="宋体" w:cs="宋体"/>
          <w:color w:val="0D0D0D"/>
          <w:szCs w:val="24"/>
          <w:highlight w:val="none"/>
          <w:u w:val="single"/>
        </w:rPr>
        <w:t xml:space="preserve">采购项目名称   </w:t>
      </w:r>
      <w:r>
        <w:rPr>
          <w:rFonts w:hint="eastAsia" w:ascii="宋体" w:hAnsi="宋体" w:eastAsia="宋体" w:cs="宋体"/>
          <w:color w:val="0D0D0D"/>
          <w:szCs w:val="24"/>
          <w:highlight w:val="none"/>
        </w:rPr>
        <w:t>（采购项目编号：____）的</w:t>
      </w:r>
      <w:r>
        <w:rPr>
          <w:rFonts w:hint="eastAsia" w:ascii="宋体" w:hAnsi="宋体" w:eastAsia="宋体" w:cs="宋体"/>
          <w:color w:val="0D0D0D"/>
          <w:highlight w:val="none"/>
        </w:rPr>
        <w:t>投标人</w:t>
      </w:r>
      <w:r>
        <w:rPr>
          <w:rFonts w:hint="eastAsia" w:ascii="宋体" w:hAnsi="宋体" w:eastAsia="宋体" w:cs="宋体"/>
          <w:color w:val="0D0D0D"/>
          <w:szCs w:val="24"/>
          <w:highlight w:val="none"/>
        </w:rPr>
        <w:t>，在此郑重声明：</w:t>
      </w:r>
    </w:p>
    <w:p w14:paraId="55CC2123">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1、在参加本次政府采购活动前3年内的经营活动中____（填“没有”或“有”）重大违法记录。</w:t>
      </w:r>
      <w:r>
        <w:rPr>
          <w:rFonts w:hint="eastAsia" w:ascii="宋体" w:hAnsi="宋体" w:eastAsia="宋体" w:cs="宋体"/>
          <w:color w:val="0D0D0D"/>
          <w:highlight w:val="none"/>
        </w:rPr>
        <w:t>投标人</w:t>
      </w:r>
      <w:r>
        <w:rPr>
          <w:rFonts w:hint="eastAsia" w:ascii="宋体" w:hAnsi="宋体" w:eastAsia="宋体" w:cs="宋体"/>
          <w:b/>
          <w:bCs/>
          <w:color w:val="0D0D0D"/>
          <w:szCs w:val="24"/>
          <w:highlight w:val="none"/>
        </w:rPr>
        <w:t>在参加政府采购活动前3年内因违法经营被禁止在一定期限内参加政府采购活动，期限届满的，可以参加政府采购活动，但应提供期限届满的证明材料。</w:t>
      </w:r>
    </w:p>
    <w:p w14:paraId="03A84562">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2、我方______（填“未被列入”或“被列入”）失信被执行人名单。</w:t>
      </w:r>
    </w:p>
    <w:p w14:paraId="32E83720">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3、我方______（填“未被列入”或“被列入”）重大税收违法案件当事人名单。</w:t>
      </w:r>
    </w:p>
    <w:p w14:paraId="70403628">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4、我方______（填“未被列入”或“被列入”）政府采购严重违法失信行为记录名单。</w:t>
      </w:r>
    </w:p>
    <w:p w14:paraId="6502AC37">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如有不实，我方将无条件地退出本项目的采购活动，并遵照《政府采购法》有关“提供虚假材料的规定”接受处罚。</w:t>
      </w:r>
    </w:p>
    <w:p w14:paraId="5E8AE5F9">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特此声明。</w:t>
      </w:r>
    </w:p>
    <w:p w14:paraId="135E38F4">
      <w:pPr>
        <w:spacing w:line="360" w:lineRule="auto"/>
        <w:rPr>
          <w:rFonts w:hint="eastAsia" w:ascii="宋体" w:hAnsi="宋体" w:eastAsia="宋体" w:cs="宋体"/>
          <w:highlight w:val="none"/>
        </w:rPr>
      </w:pPr>
    </w:p>
    <w:p w14:paraId="2FC0DFA7">
      <w:pPr>
        <w:spacing w:line="360" w:lineRule="auto"/>
        <w:rPr>
          <w:rFonts w:hint="eastAsia" w:ascii="宋体" w:hAnsi="宋体" w:eastAsia="宋体" w:cs="宋体"/>
          <w:highlight w:val="none"/>
        </w:rPr>
      </w:pPr>
    </w:p>
    <w:p w14:paraId="3A57048A">
      <w:pPr>
        <w:spacing w:line="360" w:lineRule="auto"/>
        <w:ind w:right="617" w:rightChars="257"/>
        <w:jc w:val="right"/>
        <w:rPr>
          <w:rFonts w:hint="eastAsia" w:hAnsi="宋体" w:cs="宋体"/>
          <w:highlight w:val="none"/>
          <w:lang w:val="en-US" w:eastAsia="zh-CN"/>
        </w:rPr>
      </w:pPr>
      <w:r>
        <w:rPr>
          <w:rFonts w:hint="eastAsia" w:ascii="宋体" w:hAnsi="宋体" w:eastAsia="宋体" w:cs="宋体"/>
          <w:highlight w:val="none"/>
        </w:rPr>
        <w:t xml:space="preserve">  </w:t>
      </w:r>
      <w:r>
        <w:rPr>
          <w:rFonts w:hint="eastAsia" w:hAnsi="宋体" w:cs="宋体"/>
          <w:highlight w:val="none"/>
          <w:lang w:val="en-US" w:eastAsia="zh-CN"/>
        </w:rPr>
        <w:t xml:space="preserve">      </w:t>
      </w:r>
    </w:p>
    <w:p w14:paraId="7E6F591A">
      <w:pPr>
        <w:spacing w:line="360" w:lineRule="auto"/>
        <w:ind w:right="617" w:rightChars="257"/>
        <w:jc w:val="center"/>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667AAAA4">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法定代表人或被授权人：</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（签字或盖章）</w:t>
      </w:r>
    </w:p>
    <w:p w14:paraId="68D68DB7">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6D73A93C">
      <w:pPr>
        <w:pStyle w:val="4"/>
        <w:rPr>
          <w:rFonts w:hint="eastAsia"/>
        </w:rPr>
        <w:sectPr>
          <w:pgSz w:w="11906" w:h="16838"/>
          <w:pgMar w:top="1418" w:right="1417" w:bottom="1418" w:left="1134" w:header="851" w:footer="992" w:gutter="0"/>
          <w:cols w:space="720" w:num="1"/>
          <w:titlePg/>
          <w:docGrid w:linePitch="312" w:charSpace="0"/>
        </w:sectPr>
      </w:pPr>
    </w:p>
    <w:p w14:paraId="0F1B9FBD">
      <w:pPr>
        <w:pStyle w:val="5"/>
        <w:spacing w:before="480"/>
        <w:jc w:val="both"/>
        <w:rPr>
          <w:rFonts w:hint="eastAsia" w:ascii="宋体" w:hAnsi="宋体" w:eastAsia="宋体" w:cs="宋体"/>
          <w:highlight w:val="none"/>
        </w:rPr>
      </w:pPr>
      <w:bookmarkStart w:id="34" w:name="_Toc11646"/>
      <w:bookmarkStart w:id="35" w:name="_Toc24657"/>
      <w:bookmarkStart w:id="36" w:name="_Toc24599"/>
      <w:bookmarkStart w:id="37" w:name="_Toc16336"/>
      <w:bookmarkStart w:id="38" w:name="_Toc13448"/>
      <w:bookmarkStart w:id="39" w:name="_Toc29913"/>
      <w:r>
        <w:rPr>
          <w:rStyle w:val="12"/>
          <w:rFonts w:hint="eastAsia" w:ascii="宋体" w:hAnsi="宋体" w:eastAsia="宋体" w:cs="宋体"/>
          <w:b/>
          <w:bCs/>
          <w:highlight w:val="none"/>
        </w:rPr>
        <w:t>附件</w:t>
      </w:r>
      <w:r>
        <w:rPr>
          <w:rStyle w:val="12"/>
          <w:rFonts w:hint="eastAsia" w:ascii="宋体" w:hAnsi="宋体" w:eastAsia="宋体" w:cs="宋体"/>
          <w:b/>
          <w:bCs/>
          <w:highlight w:val="none"/>
          <w:lang w:val="en-US" w:eastAsia="zh-CN"/>
        </w:rPr>
        <w:t>7</w:t>
      </w:r>
      <w:r>
        <w:rPr>
          <w:rStyle w:val="12"/>
          <w:rFonts w:hint="eastAsia" w:ascii="宋体" w:hAnsi="宋体" w:eastAsia="宋体" w:cs="宋体"/>
          <w:b/>
          <w:bCs/>
          <w:highlight w:val="none"/>
        </w:rPr>
        <w:t xml:space="preserve">-1 </w:t>
      </w:r>
      <w:bookmarkEnd w:id="34"/>
      <w:bookmarkEnd w:id="35"/>
      <w:bookmarkEnd w:id="36"/>
      <w:r>
        <w:rPr>
          <w:rStyle w:val="12"/>
          <w:rFonts w:hint="eastAsia" w:ascii="宋体" w:hAnsi="宋体" w:eastAsia="宋体" w:cs="宋体"/>
          <w:b/>
          <w:bCs/>
          <w:highlight w:val="none"/>
        </w:rPr>
        <w:t>法定代表人身份证明</w:t>
      </w:r>
      <w:bookmarkEnd w:id="37"/>
      <w:bookmarkEnd w:id="38"/>
      <w:bookmarkEnd w:id="39"/>
    </w:p>
    <w:p w14:paraId="4054C772">
      <w:pPr>
        <w:spacing w:line="360" w:lineRule="auto"/>
        <w:rPr>
          <w:rFonts w:hint="eastAsia" w:ascii="宋体" w:hAnsi="宋体" w:eastAsia="宋体" w:cs="宋体"/>
          <w:highlight w:val="none"/>
        </w:rPr>
      </w:pPr>
    </w:p>
    <w:p w14:paraId="2052424C">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p>
    <w:p w14:paraId="726482D2">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14:paraId="3C4FB011">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统一社会信用代码：</w:t>
      </w:r>
      <w:r>
        <w:rPr>
          <w:rFonts w:hint="eastAsia" w:ascii="宋体" w:hAnsi="宋体" w:eastAsia="宋体" w:cs="宋体"/>
          <w:highlight w:val="none"/>
          <w:u w:val="single"/>
        </w:rPr>
        <w:t xml:space="preserve">                </w:t>
      </w:r>
    </w:p>
    <w:p w14:paraId="18D165F1">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注册地址：</w:t>
      </w:r>
      <w:r>
        <w:rPr>
          <w:rFonts w:hint="eastAsia" w:ascii="宋体" w:hAnsi="宋体" w:eastAsia="宋体" w:cs="宋体"/>
          <w:highlight w:val="none"/>
          <w:u w:val="single"/>
        </w:rPr>
        <w:t xml:space="preserve">                        </w:t>
      </w:r>
    </w:p>
    <w:p w14:paraId="4CC00C87">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成立时间：</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1347E46F">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u w:val="single"/>
        </w:rPr>
      </w:pPr>
      <w:r>
        <w:rPr>
          <w:rFonts w:hint="eastAsia" w:ascii="宋体" w:hAnsi="宋体" w:eastAsia="宋体" w:cs="宋体"/>
          <w:highlight w:val="none"/>
        </w:rPr>
        <w:t>经营期限：</w:t>
      </w:r>
      <w:r>
        <w:rPr>
          <w:rFonts w:hint="eastAsia" w:ascii="宋体" w:hAnsi="宋体" w:eastAsia="宋体" w:cs="宋体"/>
          <w:highlight w:val="none"/>
          <w:u w:val="single"/>
        </w:rPr>
        <w:t xml:space="preserve">                  </w:t>
      </w:r>
    </w:p>
    <w:p w14:paraId="0AEE4E20">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姓名：</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性别：</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年龄：</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系</w:t>
      </w:r>
      <w:r>
        <w:rPr>
          <w:rFonts w:hint="eastAsia" w:ascii="宋体" w:hAnsi="宋体" w:eastAsia="宋体" w:cs="宋体"/>
          <w:highlight w:val="none"/>
          <w:u w:val="single"/>
        </w:rPr>
        <w:t xml:space="preserve">         </w:t>
      </w:r>
      <w:r>
        <w:rPr>
          <w:rFonts w:hint="eastAsia" w:ascii="宋体" w:hAnsi="宋体" w:eastAsia="宋体" w:cs="宋体"/>
          <w:highlight w:val="none"/>
        </w:rPr>
        <w:t>（投标供应商名称）的法定代表人。</w:t>
      </w:r>
    </w:p>
    <w:p w14:paraId="55F23372">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特此证明。</w:t>
      </w:r>
    </w:p>
    <w:p w14:paraId="2B1109C0">
      <w:pPr>
        <w:autoSpaceDE w:val="0"/>
        <w:autoSpaceDN w:val="0"/>
        <w:adjustRightInd w:val="0"/>
        <w:snapToGrid w:val="0"/>
        <w:spacing w:before="120" w:beforeLines="50" w:line="360" w:lineRule="auto"/>
        <w:ind w:firstLine="480" w:firstLineChars="200"/>
        <w:jc w:val="left"/>
        <w:rPr>
          <w:rFonts w:hint="eastAsia" w:ascii="宋体" w:hAnsi="宋体" w:eastAsia="宋体" w:cs="宋体"/>
          <w:szCs w:val="21"/>
          <w:highlight w:val="none"/>
        </w:rPr>
      </w:pPr>
      <w:r>
        <w:rPr>
          <w:rFonts w:hint="eastAsia" w:ascii="宋体" w:hAnsi="宋体" w:eastAsia="宋体" w:cs="宋体"/>
          <w:szCs w:val="21"/>
          <w:highlight w:val="none"/>
        </w:rPr>
        <w:t>附：法定代表人身份证复印件</w:t>
      </w:r>
      <w:r>
        <w:rPr>
          <w:rFonts w:hint="eastAsia" w:ascii="宋体" w:hAnsi="宋体" w:eastAsia="宋体" w:cs="宋体"/>
          <w:color w:val="000000"/>
          <w:szCs w:val="21"/>
          <w:highlight w:val="none"/>
          <w:lang w:val="zh-CN"/>
        </w:rPr>
        <w:t>（正反面）</w:t>
      </w:r>
    </w:p>
    <w:p w14:paraId="2D5CCC3F">
      <w:pPr>
        <w:adjustRightInd w:val="0"/>
        <w:snapToGrid w:val="0"/>
        <w:spacing w:line="360" w:lineRule="auto"/>
        <w:ind w:right="420"/>
        <w:rPr>
          <w:rFonts w:hint="eastAsia" w:ascii="宋体" w:hAnsi="宋体" w:eastAsia="宋体" w:cs="宋体"/>
          <w:highlight w:val="none"/>
        </w:rPr>
      </w:pPr>
    </w:p>
    <w:p w14:paraId="4EB4B555">
      <w:pPr>
        <w:pStyle w:val="6"/>
        <w:rPr>
          <w:rFonts w:hint="eastAsia" w:ascii="宋体" w:hAnsi="宋体" w:eastAsia="宋体" w:cs="宋体"/>
          <w:sz w:val="24"/>
          <w:highlight w:val="none"/>
        </w:rPr>
      </w:pPr>
    </w:p>
    <w:p w14:paraId="68C02CE4">
      <w:pPr>
        <w:rPr>
          <w:rFonts w:hint="eastAsia" w:ascii="宋体" w:hAnsi="宋体" w:eastAsia="宋体" w:cs="宋体"/>
          <w:highlight w:val="none"/>
        </w:rPr>
      </w:pPr>
    </w:p>
    <w:p w14:paraId="1BF897D0">
      <w:pPr>
        <w:pStyle w:val="6"/>
        <w:rPr>
          <w:rFonts w:hint="eastAsia" w:ascii="宋体" w:hAnsi="宋体" w:eastAsia="宋体" w:cs="宋体"/>
          <w:sz w:val="24"/>
          <w:highlight w:val="none"/>
        </w:rPr>
      </w:pPr>
    </w:p>
    <w:p w14:paraId="403B8DD8">
      <w:pPr>
        <w:rPr>
          <w:rFonts w:hint="eastAsia" w:ascii="宋体" w:hAnsi="宋体" w:eastAsia="宋体" w:cs="宋体"/>
          <w:highlight w:val="none"/>
        </w:rPr>
      </w:pPr>
    </w:p>
    <w:p w14:paraId="221E8412">
      <w:pPr>
        <w:rPr>
          <w:rFonts w:hint="eastAsia" w:ascii="宋体" w:hAnsi="宋体" w:eastAsia="宋体" w:cs="宋体"/>
          <w:highlight w:val="none"/>
        </w:rPr>
      </w:pPr>
    </w:p>
    <w:p w14:paraId="11B833E5">
      <w:pPr>
        <w:pStyle w:val="6"/>
        <w:rPr>
          <w:rFonts w:hint="eastAsia" w:ascii="宋体" w:hAnsi="宋体" w:eastAsia="宋体" w:cs="宋体"/>
          <w:sz w:val="24"/>
          <w:highlight w:val="none"/>
        </w:rPr>
      </w:pPr>
    </w:p>
    <w:p w14:paraId="24AE8A77">
      <w:pPr>
        <w:rPr>
          <w:rFonts w:hint="eastAsia" w:ascii="宋体" w:hAnsi="宋体" w:eastAsia="宋体" w:cs="宋体"/>
          <w:highlight w:val="none"/>
        </w:rPr>
      </w:pPr>
    </w:p>
    <w:p w14:paraId="57EF2E43">
      <w:pPr>
        <w:adjustRightInd w:val="0"/>
        <w:snapToGrid w:val="0"/>
        <w:spacing w:line="360" w:lineRule="auto"/>
        <w:ind w:right="420"/>
        <w:rPr>
          <w:rFonts w:hint="eastAsia" w:ascii="宋体" w:hAnsi="宋体" w:eastAsia="宋体" w:cs="宋体"/>
          <w:highlight w:val="none"/>
        </w:rPr>
      </w:pPr>
    </w:p>
    <w:p w14:paraId="206B587B">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7D3BD0AB">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1A72CF08">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16D3824C">
      <w:pPr>
        <w:pStyle w:val="6"/>
        <w:ind w:left="480" w:leftChars="200"/>
        <w:rPr>
          <w:rFonts w:hint="eastAsia" w:ascii="宋体" w:hAnsi="宋体" w:eastAsia="宋体" w:cs="宋体"/>
          <w:highlight w:val="none"/>
        </w:rPr>
      </w:pPr>
    </w:p>
    <w:p w14:paraId="115F6010">
      <w:pPr>
        <w:pStyle w:val="6"/>
        <w:jc w:val="left"/>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说明：仅限法定代表人参加时提供。</w:t>
      </w:r>
    </w:p>
    <w:p w14:paraId="328B4F7D">
      <w:pPr>
        <w:pStyle w:val="6"/>
        <w:ind w:left="480" w:leftChars="200"/>
        <w:rPr>
          <w:rFonts w:hint="eastAsia" w:ascii="宋体" w:hAnsi="宋体" w:eastAsia="宋体" w:cs="宋体"/>
          <w:highlight w:val="none"/>
        </w:rPr>
      </w:pPr>
    </w:p>
    <w:p w14:paraId="48DD32D6">
      <w:pPr>
        <w:pStyle w:val="5"/>
        <w:spacing w:before="480"/>
        <w:jc w:val="both"/>
        <w:rPr>
          <w:rFonts w:hint="eastAsia" w:ascii="宋体" w:hAnsi="宋体" w:eastAsia="宋体" w:cs="宋体"/>
          <w:b w:val="0"/>
          <w:bCs w:val="0"/>
          <w:sz w:val="30"/>
          <w:szCs w:val="30"/>
          <w:highlight w:val="none"/>
        </w:rPr>
      </w:pPr>
      <w:r>
        <w:rPr>
          <w:rFonts w:hint="eastAsia" w:ascii="宋体" w:hAnsi="宋体" w:eastAsia="宋体" w:cs="宋体"/>
          <w:b w:val="0"/>
          <w:bCs w:val="0"/>
          <w:sz w:val="28"/>
          <w:szCs w:val="28"/>
          <w:highlight w:val="none"/>
        </w:rPr>
        <w:br w:type="page"/>
      </w:r>
      <w:bookmarkStart w:id="40" w:name="_Toc6921"/>
      <w:bookmarkStart w:id="41" w:name="_Toc7380"/>
      <w:bookmarkStart w:id="42" w:name="_Toc20082"/>
      <w:bookmarkStart w:id="43" w:name="_Toc31211"/>
      <w:bookmarkStart w:id="44" w:name="_Toc13248"/>
      <w:bookmarkStart w:id="45" w:name="_Toc9804"/>
      <w:bookmarkStart w:id="46" w:name="_Toc17499"/>
      <w:r>
        <w:rPr>
          <w:rFonts w:hint="eastAsia" w:ascii="宋体" w:hAnsi="宋体" w:eastAsia="宋体" w:cs="宋体"/>
          <w:highlight w:val="none"/>
        </w:rPr>
        <w:t>附件</w:t>
      </w:r>
      <w:r>
        <w:rPr>
          <w:rFonts w:hint="eastAsia" w:ascii="宋体" w:hAnsi="宋体" w:eastAsia="宋体" w:cs="宋体"/>
          <w:highlight w:val="none"/>
          <w:lang w:val="en-US" w:eastAsia="zh-CN"/>
        </w:rPr>
        <w:t>7</w:t>
      </w:r>
      <w:r>
        <w:rPr>
          <w:rFonts w:hint="eastAsia" w:ascii="宋体" w:hAnsi="宋体" w:eastAsia="宋体" w:cs="宋体"/>
          <w:highlight w:val="none"/>
        </w:rPr>
        <w:t>-2法定代表人授权书</w:t>
      </w:r>
      <w:bookmarkEnd w:id="40"/>
      <w:bookmarkEnd w:id="41"/>
      <w:bookmarkEnd w:id="42"/>
      <w:bookmarkEnd w:id="43"/>
      <w:bookmarkEnd w:id="44"/>
      <w:bookmarkEnd w:id="45"/>
      <w:bookmarkEnd w:id="46"/>
    </w:p>
    <w:p w14:paraId="5F8C7561">
      <w:pPr>
        <w:spacing w:line="560" w:lineRule="exact"/>
        <w:jc w:val="left"/>
        <w:rPr>
          <w:rFonts w:hint="eastAsia" w:ascii="宋体" w:hAnsi="宋体" w:eastAsia="宋体" w:cs="宋体"/>
          <w:b/>
          <w:spacing w:val="4"/>
          <w:szCs w:val="24"/>
          <w:highlight w:val="none"/>
        </w:rPr>
      </w:pPr>
    </w:p>
    <w:p w14:paraId="10931C55">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14:paraId="245CD259">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(投标供应商名称)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日 ）成立。</w:t>
      </w:r>
      <w:r>
        <w:rPr>
          <w:rFonts w:hint="eastAsia" w:ascii="宋体" w:hAnsi="宋体" w:eastAsia="宋体" w:cs="宋体"/>
          <w:szCs w:val="24"/>
          <w:highlight w:val="none"/>
        </w:rPr>
        <w:t>法定代表人</w:t>
      </w:r>
      <w:r>
        <w:rPr>
          <w:rFonts w:hint="eastAsia" w:ascii="宋体" w:hAnsi="宋体" w:eastAsia="宋体" w:cs="宋体"/>
          <w:szCs w:val="24"/>
          <w:highlight w:val="none"/>
          <w:u w:val="single"/>
        </w:rPr>
        <w:t xml:space="preserve">  </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u w:val="single"/>
        </w:rPr>
        <w:t>被授权人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采购项目名称、采购项目编号  </w:t>
      </w:r>
      <w:r>
        <w:rPr>
          <w:rFonts w:hint="eastAsia" w:ascii="宋体" w:hAnsi="宋体" w:eastAsia="宋体" w:cs="宋体"/>
          <w:spacing w:val="4"/>
          <w:szCs w:val="24"/>
          <w:highlight w:val="none"/>
        </w:rPr>
        <w:t>投标、谈判、签约等具体工作，并签署全部有关的文件、协议及合同。</w:t>
      </w:r>
    </w:p>
    <w:p w14:paraId="215C4F48">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的签名负全部责任。</w:t>
      </w:r>
    </w:p>
    <w:p w14:paraId="2EE2B90A">
      <w:pPr>
        <w:spacing w:line="560" w:lineRule="exact"/>
        <w:ind w:right="233" w:rightChars="97" w:firstLine="480" w:firstLineChars="200"/>
        <w:jc w:val="left"/>
        <w:rPr>
          <w:rFonts w:hint="eastAsia" w:ascii="宋体" w:hAnsi="宋体" w:eastAsia="宋体" w:cs="宋体"/>
          <w:highlight w:val="none"/>
        </w:rPr>
      </w:pPr>
      <w:r>
        <w:rPr>
          <w:rFonts w:hint="eastAsia" w:ascii="宋体" w:hAnsi="宋体" w:eastAsia="宋体" w:cs="宋体"/>
          <w:szCs w:val="24"/>
          <w:highlight w:val="none"/>
        </w:rPr>
        <w:t>本授权有效期与投标有效期一致</w:t>
      </w:r>
      <w:r>
        <w:rPr>
          <w:rFonts w:hint="eastAsia" w:ascii="宋体" w:hAnsi="宋体" w:eastAsia="宋体" w:cs="宋体"/>
          <w:highlight w:val="none"/>
        </w:rPr>
        <w:t>。</w:t>
      </w:r>
    </w:p>
    <w:tbl>
      <w:tblPr>
        <w:tblStyle w:val="9"/>
        <w:tblW w:w="0" w:type="auto"/>
        <w:tblInd w:w="633" w:type="dxa"/>
        <w:tblLayout w:type="fixed"/>
        <w:tblCellMar>
          <w:top w:w="0" w:type="dxa"/>
          <w:left w:w="108" w:type="dxa"/>
          <w:bottom w:w="0" w:type="dxa"/>
          <w:right w:w="108" w:type="dxa"/>
        </w:tblCellMar>
      </w:tblPr>
      <w:tblGrid>
        <w:gridCol w:w="4200"/>
        <w:gridCol w:w="3990"/>
      </w:tblGrid>
      <w:tr w14:paraId="2A8369AB">
        <w:tblPrEx>
          <w:tblCellMar>
            <w:top w:w="0" w:type="dxa"/>
            <w:left w:w="108" w:type="dxa"/>
            <w:bottom w:w="0" w:type="dxa"/>
            <w:right w:w="108" w:type="dxa"/>
          </w:tblCellMar>
        </w:tblPrEx>
        <w:trPr>
          <w:trHeight w:val="600" w:hRule="atLeast"/>
        </w:trPr>
        <w:tc>
          <w:tcPr>
            <w:tcW w:w="4200" w:type="dxa"/>
            <w:noWrap w:val="0"/>
            <w:vAlign w:val="top"/>
          </w:tcPr>
          <w:p w14:paraId="48E2E06F">
            <w:pPr>
              <w:spacing w:line="520" w:lineRule="exact"/>
              <w:jc w:val="left"/>
              <w:rPr>
                <w:rFonts w:hint="eastAsia" w:ascii="宋体" w:hAnsi="宋体" w:eastAsia="宋体" w:cs="宋体"/>
                <w:spacing w:val="4"/>
                <w:szCs w:val="24"/>
                <w:highlight w:val="none"/>
              </w:rPr>
            </w:pPr>
            <w:r>
              <w:rPr>
                <w:rFonts w:hint="eastAsia" w:ascii="宋体" w:hAnsi="宋体" w:eastAsia="宋体" w:cs="宋体"/>
                <w:szCs w:val="24"/>
                <w:highlight w:val="none"/>
              </w:rPr>
              <w:t>法定代表人</w:t>
            </w:r>
            <w:r>
              <w:rPr>
                <w:rFonts w:hint="eastAsia" w:ascii="宋体" w:hAnsi="宋体" w:eastAsia="宋体" w:cs="宋体"/>
                <w:spacing w:val="4"/>
                <w:szCs w:val="24"/>
                <w:highlight w:val="none"/>
              </w:rPr>
              <w:t>签字或盖章：</w:t>
            </w:r>
          </w:p>
        </w:tc>
        <w:tc>
          <w:tcPr>
            <w:tcW w:w="3990" w:type="dxa"/>
            <w:noWrap w:val="0"/>
            <w:vAlign w:val="top"/>
          </w:tcPr>
          <w:p w14:paraId="105E91C4">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被授权人签字或盖章：</w:t>
            </w:r>
          </w:p>
        </w:tc>
      </w:tr>
      <w:tr w14:paraId="52A795E9">
        <w:tblPrEx>
          <w:tblCellMar>
            <w:top w:w="0" w:type="dxa"/>
            <w:left w:w="108" w:type="dxa"/>
            <w:bottom w:w="0" w:type="dxa"/>
            <w:right w:w="108" w:type="dxa"/>
          </w:tblCellMar>
        </w:tblPrEx>
        <w:trPr>
          <w:trHeight w:val="600" w:hRule="atLeast"/>
        </w:trPr>
        <w:tc>
          <w:tcPr>
            <w:tcW w:w="4200" w:type="dxa"/>
            <w:noWrap w:val="0"/>
            <w:vAlign w:val="top"/>
          </w:tcPr>
          <w:p w14:paraId="058D5EE4">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c>
          <w:tcPr>
            <w:tcW w:w="3990" w:type="dxa"/>
            <w:noWrap w:val="0"/>
            <w:vAlign w:val="top"/>
          </w:tcPr>
          <w:p w14:paraId="2454AECF">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r>
    </w:tbl>
    <w:p w14:paraId="08A683AF">
      <w:pPr>
        <w:spacing w:before="240" w:line="360" w:lineRule="auto"/>
        <w:ind w:firstLine="480" w:firstLineChars="200"/>
        <w:rPr>
          <w:rFonts w:hint="eastAsia" w:ascii="宋体" w:hAnsi="宋体" w:eastAsia="宋体" w:cs="宋体"/>
          <w:color w:val="000000"/>
          <w:highlight w:val="none"/>
          <w:u w:val="single"/>
        </w:rPr>
      </w:pPr>
      <w:r>
        <w:rPr>
          <w:rFonts w:hint="eastAsia" w:ascii="宋体" w:hAnsi="宋体" w:eastAsia="宋体" w:cs="宋体"/>
          <w:color w:val="000000"/>
          <w:highlight w:val="none"/>
          <w:lang w:val="zh-CN"/>
        </w:rPr>
        <w:t>附法定代表人身份证复印件及被授权人身份证复印件</w:t>
      </w:r>
      <w:r>
        <w:rPr>
          <w:rFonts w:hint="eastAsia" w:ascii="宋体" w:hAnsi="宋体" w:eastAsia="宋体" w:cs="宋体"/>
          <w:color w:val="000000"/>
          <w:szCs w:val="21"/>
          <w:highlight w:val="none"/>
          <w:lang w:val="zh-CN"/>
        </w:rPr>
        <w:t>（正反面）</w:t>
      </w:r>
    </w:p>
    <w:p w14:paraId="49C73C3F">
      <w:pPr>
        <w:spacing w:line="480" w:lineRule="auto"/>
        <w:ind w:left="485" w:leftChars="202" w:right="617" w:rightChars="257"/>
        <w:jc w:val="left"/>
        <w:rPr>
          <w:rFonts w:hint="eastAsia" w:ascii="宋体" w:hAnsi="宋体" w:eastAsia="宋体" w:cs="宋体"/>
          <w:highlight w:val="none"/>
        </w:rPr>
      </w:pPr>
    </w:p>
    <w:p w14:paraId="522130EC">
      <w:pPr>
        <w:spacing w:line="480" w:lineRule="auto"/>
        <w:ind w:left="485" w:leftChars="202" w:right="617" w:rightChars="257"/>
        <w:jc w:val="left"/>
        <w:rPr>
          <w:rFonts w:hint="eastAsia" w:ascii="宋体" w:hAnsi="宋体" w:eastAsia="宋体" w:cs="宋体"/>
          <w:highlight w:val="none"/>
        </w:rPr>
      </w:pPr>
    </w:p>
    <w:p w14:paraId="2059B2A6">
      <w:pPr>
        <w:spacing w:line="480" w:lineRule="auto"/>
        <w:ind w:left="485" w:leftChars="202" w:right="617" w:rightChars="257"/>
        <w:jc w:val="left"/>
        <w:rPr>
          <w:rFonts w:hint="eastAsia" w:ascii="宋体" w:hAnsi="宋体" w:eastAsia="宋体" w:cs="宋体"/>
          <w:highlight w:val="none"/>
        </w:rPr>
      </w:pPr>
    </w:p>
    <w:p w14:paraId="0D6A5664">
      <w:pPr>
        <w:adjustRightInd w:val="0"/>
        <w:snapToGrid w:val="0"/>
        <w:spacing w:line="360" w:lineRule="auto"/>
        <w:ind w:right="420"/>
        <w:rPr>
          <w:rFonts w:hint="eastAsia" w:ascii="宋体" w:hAnsi="宋体" w:eastAsia="宋体" w:cs="宋体"/>
          <w:highlight w:val="none"/>
        </w:rPr>
      </w:pPr>
    </w:p>
    <w:p w14:paraId="053C7D7E">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6710661E">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7DC2237C">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0175BD84">
      <w:pPr>
        <w:ind w:firstLine="482" w:firstLineChars="200"/>
        <w:rPr>
          <w:rFonts w:hint="eastAsia" w:ascii="宋体" w:hAnsi="宋体" w:eastAsia="宋体" w:cs="宋体"/>
          <w:b/>
          <w:bCs/>
          <w:highlight w:val="none"/>
          <w:lang w:val="zh-CN"/>
        </w:rPr>
      </w:pPr>
    </w:p>
    <w:p w14:paraId="45684ECC">
      <w:pPr>
        <w:ind w:firstLine="482" w:firstLineChars="200"/>
        <w:rPr>
          <w:rFonts w:hint="eastAsia" w:ascii="宋体" w:hAnsi="宋体" w:eastAsia="宋体" w:cs="宋体"/>
          <w:b/>
          <w:bCs/>
          <w:color w:val="FF0000"/>
          <w:highlight w:val="none"/>
          <w:lang w:val="zh-CN"/>
        </w:rPr>
      </w:pPr>
    </w:p>
    <w:p w14:paraId="0B90D6D1">
      <w:pPr>
        <w:pStyle w:val="6"/>
        <w:ind w:left="480" w:leftChars="200"/>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w:t>
      </w:r>
      <w:r>
        <w:rPr>
          <w:rFonts w:hint="eastAsia" w:ascii="宋体" w:hAnsi="宋体" w:eastAsia="宋体" w:cs="宋体"/>
          <w:b/>
          <w:bCs/>
          <w:sz w:val="24"/>
          <w:szCs w:val="24"/>
          <w:highlight w:val="none"/>
        </w:rPr>
        <w:t>法定代表人直接投标时无需提供。</w:t>
      </w:r>
    </w:p>
    <w:p w14:paraId="293FC0E6">
      <w:pPr>
        <w:rPr>
          <w:rFonts w:hint="eastAsia"/>
        </w:rPr>
        <w:sectPr>
          <w:pgSz w:w="11906" w:h="16838"/>
          <w:pgMar w:top="1418" w:right="1417" w:bottom="1418" w:left="1134" w:header="851" w:footer="992" w:gutter="0"/>
          <w:cols w:space="720" w:num="1"/>
          <w:titlePg/>
          <w:docGrid w:linePitch="312" w:charSpace="0"/>
        </w:sectPr>
      </w:pPr>
    </w:p>
    <w:p w14:paraId="54FBDA85">
      <w:pPr>
        <w:pStyle w:val="5"/>
        <w:spacing w:before="0" w:beforeLines="0" w:line="360" w:lineRule="auto"/>
        <w:jc w:val="both"/>
        <w:rPr>
          <w:rFonts w:hint="eastAsia" w:ascii="宋体" w:hAnsi="宋体" w:eastAsia="宋体" w:cs="宋体"/>
          <w:highlight w:val="none"/>
          <w:lang w:val="en-US" w:eastAsia="zh-CN"/>
        </w:rPr>
      </w:pPr>
      <w:bookmarkStart w:id="47" w:name="_Toc3561"/>
      <w:bookmarkStart w:id="48" w:name="_Toc5371"/>
      <w:bookmarkStart w:id="49" w:name="_Toc15693"/>
      <w:r>
        <w:rPr>
          <w:rFonts w:hint="eastAsia" w:ascii="宋体" w:hAnsi="宋体" w:eastAsia="宋体" w:cs="宋体"/>
          <w:highlight w:val="none"/>
        </w:rPr>
        <w:t>附件</w:t>
      </w:r>
      <w:r>
        <w:rPr>
          <w:rFonts w:hint="eastAsia" w:ascii="宋体" w:hAnsi="宋体" w:eastAsia="宋体" w:cs="宋体"/>
          <w:highlight w:val="none"/>
          <w:lang w:val="en-US" w:eastAsia="zh-CN"/>
        </w:rPr>
        <w:t>8信誉要求</w:t>
      </w:r>
    </w:p>
    <w:bookmarkEnd w:id="29"/>
    <w:bookmarkEnd w:id="30"/>
    <w:bookmarkEnd w:id="47"/>
    <w:bookmarkEnd w:id="48"/>
    <w:bookmarkEnd w:id="49"/>
    <w:p w14:paraId="207A06D6">
      <w:pPr>
        <w:spacing w:before="240" w:line="360" w:lineRule="auto"/>
        <w:ind w:firstLine="480" w:firstLineChars="200"/>
        <w:rPr>
          <w:rFonts w:hint="eastAsia" w:hAnsi="宋体" w:cs="宋体"/>
          <w:color w:val="000000"/>
          <w:highlight w:val="none"/>
          <w:lang w:val="zh-CN"/>
        </w:rPr>
        <w:sectPr>
          <w:pgSz w:w="11906" w:h="16838"/>
          <w:pgMar w:top="1440" w:right="1800" w:bottom="1440" w:left="1417" w:header="851" w:footer="992" w:gutter="0"/>
          <w:cols w:space="425" w:num="1"/>
          <w:docGrid w:type="lines" w:linePitch="312" w:charSpace="0"/>
        </w:sectPr>
      </w:pPr>
      <w:r>
        <w:rPr>
          <w:rFonts w:hint="eastAsia" w:ascii="宋体" w:hAnsi="宋体" w:eastAsia="宋体" w:cs="宋体"/>
          <w:color w:val="000000"/>
          <w:highlight w:val="none"/>
          <w:lang w:val="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hAnsi="宋体" w:cs="宋体"/>
          <w:color w:val="000000"/>
          <w:highlight w:val="none"/>
          <w:lang w:val="zh-CN"/>
        </w:rPr>
        <w:t>（采购代理机构将在开标当日查询相关信用记录，对列入失信被执行人、重大税收违法案件当事人名单、政府采购严重违法失信行为记录名单及其他不符合《中华人民共和国政府采购法》第二十二条规定的供应商，采购人将拒绝其参与政府采购活动，查询结果以电子或纸质方式留存）</w:t>
      </w:r>
    </w:p>
    <w:p w14:paraId="46CC9D41">
      <w:pPr>
        <w:pStyle w:val="5"/>
        <w:spacing w:before="0" w:beforeLines="0" w:line="360" w:lineRule="auto"/>
        <w:jc w:val="both"/>
        <w:rPr>
          <w:rFonts w:hint="eastAsia" w:ascii="宋体" w:hAnsi="宋体" w:eastAsia="宋体" w:cs="宋体"/>
          <w:highlight w:val="none"/>
          <w:lang w:val="en-US" w:eastAsia="zh-CN"/>
        </w:rPr>
      </w:pPr>
      <w:r>
        <w:rPr>
          <w:rFonts w:hint="eastAsia" w:ascii="宋体" w:hAnsi="宋体" w:eastAsia="宋体" w:cs="宋体"/>
          <w:highlight w:val="none"/>
        </w:rPr>
        <w:t>附件</w:t>
      </w:r>
      <w:r>
        <w:rPr>
          <w:rFonts w:hint="eastAsia" w:ascii="宋体" w:hAnsi="宋体" w:eastAsia="宋体" w:cs="宋体"/>
          <w:highlight w:val="none"/>
          <w:lang w:val="en-US" w:eastAsia="zh-CN"/>
        </w:rPr>
        <w:t>9其他要求</w:t>
      </w:r>
    </w:p>
    <w:p w14:paraId="51CB33A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4"/>
          <w:szCs w:val="24"/>
          <w:lang w:val="en-US" w:eastAsia="zh-CN"/>
        </w:rPr>
      </w:pPr>
    </w:p>
    <w:p w14:paraId="79A1923A">
      <w:pPr>
        <w:spacing w:before="240" w:line="360" w:lineRule="auto"/>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说明：</w:t>
      </w:r>
    </w:p>
    <w:p w14:paraId="52E95B62">
      <w:pPr>
        <w:spacing w:before="240" w:line="360" w:lineRule="auto"/>
        <w:ind w:firstLine="480" w:firstLineChars="200"/>
        <w:rPr>
          <w:rFonts w:hint="eastAsia" w:ascii="宋体" w:hAnsi="宋体" w:eastAsia="宋体" w:cs="宋体"/>
          <w:color w:val="000000"/>
          <w:highlight w:val="none"/>
          <w:lang w:val="zh-CN"/>
        </w:rPr>
      </w:pPr>
      <w:r>
        <w:rPr>
          <w:rFonts w:hint="eastAsia" w:ascii="宋体" w:hAnsi="宋体" w:eastAsia="宋体" w:cs="宋体"/>
          <w:color w:val="000000"/>
          <w:highlight w:val="none"/>
          <w:lang w:val="zh-CN"/>
        </w:rPr>
        <w:t>①单位负责人为同一人或者存在直接控股、管理关系的不同供应商，不得参加同一合同项下的政府采购活动；</w:t>
      </w:r>
      <w:r>
        <w:rPr>
          <w:rFonts w:hint="eastAsia" w:ascii="宋体" w:hAnsi="宋体" w:eastAsia="宋体" w:cs="宋体"/>
          <w:color w:val="000000"/>
          <w:highlight w:val="none"/>
          <w:lang w:val="en-US" w:eastAsia="zh-CN"/>
        </w:rPr>
        <w:t>(提供承诺，格式自拟)</w:t>
      </w:r>
    </w:p>
    <w:p w14:paraId="7CDB03E3">
      <w:pPr>
        <w:spacing w:before="240" w:line="360" w:lineRule="auto"/>
        <w:ind w:firstLine="480" w:firstLineChars="200"/>
        <w:rPr>
          <w:rFonts w:hint="eastAsia" w:ascii="宋体" w:hAnsi="宋体" w:eastAsia="宋体" w:cs="宋体"/>
          <w:color w:val="000000"/>
          <w:highlight w:val="none"/>
          <w:lang w:val="zh-CN"/>
        </w:rPr>
      </w:pPr>
      <w:r>
        <w:rPr>
          <w:rFonts w:hint="eastAsia" w:ascii="宋体" w:hAnsi="宋体" w:eastAsia="宋体" w:cs="宋体"/>
          <w:color w:val="000000"/>
          <w:highlight w:val="none"/>
          <w:lang w:val="zh-CN"/>
        </w:rPr>
        <w:t>②为本项目提供整体设计、规范编制或者项目管理、监理、检测等服务的供应商，不得再参加本次采购活动。</w:t>
      </w:r>
      <w:r>
        <w:rPr>
          <w:rFonts w:hint="eastAsia" w:ascii="宋体" w:hAnsi="宋体" w:eastAsia="宋体" w:cs="宋体"/>
          <w:color w:val="000000"/>
          <w:highlight w:val="none"/>
          <w:lang w:val="en-US" w:eastAsia="zh-CN"/>
        </w:rPr>
        <w:t>(提供承诺，格式自拟)</w:t>
      </w:r>
    </w:p>
    <w:p w14:paraId="37F3A45C">
      <w:pPr>
        <w:pStyle w:val="5"/>
        <w:spacing w:before="0" w:beforeLines="0" w:line="360" w:lineRule="auto"/>
        <w:jc w:val="both"/>
        <w:rPr>
          <w:rFonts w:hint="eastAsia" w:ascii="宋体" w:hAnsi="宋体" w:eastAsia="宋体" w:cs="宋体"/>
          <w:highlight w:val="none"/>
          <w:lang w:val="en-US" w:eastAsia="zh-CN"/>
        </w:rPr>
        <w:sectPr>
          <w:pgSz w:w="11906" w:h="16838"/>
          <w:pgMar w:top="1440" w:right="1800" w:bottom="1440" w:left="1417" w:header="851" w:footer="992" w:gutter="0"/>
          <w:cols w:space="425" w:num="1"/>
          <w:docGrid w:type="lines" w:linePitch="312" w:charSpace="0"/>
        </w:sectPr>
      </w:pPr>
    </w:p>
    <w:p w14:paraId="2FDA4D47">
      <w:pPr>
        <w:pStyle w:val="5"/>
        <w:spacing w:before="0" w:beforeLines="0" w:line="360" w:lineRule="auto"/>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附件10联合体磋商</w:t>
      </w:r>
    </w:p>
    <w:p w14:paraId="3E4B0588">
      <w:pPr>
        <w:spacing w:before="240" w:line="360" w:lineRule="auto"/>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说明：</w:t>
      </w:r>
    </w:p>
    <w:p w14:paraId="65958FCE">
      <w:pPr>
        <w:spacing w:before="240" w:line="360" w:lineRule="auto"/>
        <w:ind w:firstLine="480" w:firstLineChars="200"/>
        <w:rPr>
          <w:rFonts w:hint="default" w:ascii="宋体" w:hAnsi="宋体" w:eastAsia="宋体" w:cs="宋体"/>
          <w:color w:val="000000"/>
          <w:highlight w:val="none"/>
          <w:lang w:val="en-US"/>
        </w:rPr>
      </w:pPr>
      <w:r>
        <w:rPr>
          <w:rFonts w:hint="eastAsia" w:ascii="宋体" w:hAnsi="宋体" w:eastAsia="宋体" w:cs="宋体"/>
          <w:color w:val="000000"/>
          <w:highlight w:val="none"/>
          <w:lang w:val="zh-CN"/>
        </w:rPr>
        <w:t>本项目不接受联合体</w:t>
      </w:r>
      <w:r>
        <w:rPr>
          <w:rFonts w:hint="eastAsia" w:ascii="宋体" w:hAnsi="宋体" w:eastAsia="宋体" w:cs="宋体"/>
          <w:color w:val="000000"/>
          <w:highlight w:val="none"/>
          <w:lang w:val="en-US" w:eastAsia="zh-CN"/>
        </w:rPr>
        <w:t>磋商。(提供承诺，格式自拟)</w:t>
      </w:r>
    </w:p>
    <w:p w14:paraId="3CC36062">
      <w:pPr>
        <w:spacing w:before="240" w:line="360" w:lineRule="auto"/>
        <w:ind w:firstLine="480" w:firstLineChars="200"/>
        <w:rPr>
          <w:rFonts w:hint="eastAsia" w:ascii="宋体" w:hAnsi="宋体" w:eastAsia="宋体" w:cs="宋体"/>
          <w:color w:val="000000"/>
          <w:highlight w:val="none"/>
          <w:lang w:val="zh-CN"/>
        </w:rPr>
      </w:pPr>
    </w:p>
    <w:p w14:paraId="0049CDE9">
      <w:pPr>
        <w:rPr>
          <w:rFonts w:hint="eastAsia" w:ascii="宋体" w:hAnsi="宋体" w:eastAsia="宋体" w:cs="宋体"/>
        </w:rPr>
      </w:pPr>
    </w:p>
    <w:sectPr>
      <w:pgSz w:w="11906" w:h="16838"/>
      <w:pgMar w:top="1440" w:right="1800"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5ZWNjMGUwMzNiMThiZWUxYmZkNTQ1MTJlZjA0ODgifQ=="/>
  </w:docVars>
  <w:rsids>
    <w:rsidRoot w:val="3A5800A6"/>
    <w:rsid w:val="01CC1A40"/>
    <w:rsid w:val="02BD670D"/>
    <w:rsid w:val="033B50CF"/>
    <w:rsid w:val="04033689"/>
    <w:rsid w:val="0785767C"/>
    <w:rsid w:val="08F0070A"/>
    <w:rsid w:val="0F710AC0"/>
    <w:rsid w:val="29752839"/>
    <w:rsid w:val="29F520CB"/>
    <w:rsid w:val="2A4A6738"/>
    <w:rsid w:val="36517380"/>
    <w:rsid w:val="3A5800A6"/>
    <w:rsid w:val="3A856D10"/>
    <w:rsid w:val="47946129"/>
    <w:rsid w:val="493649F9"/>
    <w:rsid w:val="53856A8C"/>
    <w:rsid w:val="58FB31CF"/>
    <w:rsid w:val="5A47527D"/>
    <w:rsid w:val="5DCA6B09"/>
    <w:rsid w:val="60977B83"/>
    <w:rsid w:val="626D380F"/>
    <w:rsid w:val="640146EE"/>
    <w:rsid w:val="66E520A5"/>
    <w:rsid w:val="73AF7CC3"/>
    <w:rsid w:val="764861AD"/>
    <w:rsid w:val="7C3A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9"/>
    <w:pPr>
      <w:keepNext/>
      <w:keepLines/>
      <w:widowControl/>
      <w:spacing w:before="260" w:beforeLines="0" w:after="260" w:afterLines="0" w:line="360" w:lineRule="auto"/>
      <w:ind w:left="284"/>
      <w:jc w:val="center"/>
      <w:outlineLvl w:val="1"/>
    </w:pPr>
    <w:rPr>
      <w:rFonts w:ascii="Arial" w:hAnsi="Arial" w:eastAsia="仿宋"/>
      <w:b/>
      <w:bCs/>
      <w:sz w:val="28"/>
      <w:szCs w:val="32"/>
    </w:rPr>
  </w:style>
  <w:style w:type="paragraph" w:styleId="5">
    <w:name w:val="heading 3"/>
    <w:basedOn w:val="1"/>
    <w:next w:val="1"/>
    <w:link w:val="12"/>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6">
    <w:name w:val="Body Text"/>
    <w:basedOn w:val="1"/>
    <w:next w:val="1"/>
    <w:qFormat/>
    <w:uiPriority w:val="0"/>
    <w:pPr>
      <w:spacing w:after="120" w:afterLines="0"/>
    </w:pPr>
    <w:rPr>
      <w:rFonts w:ascii="Times New Roman"/>
      <w:kern w:val="2"/>
      <w:sz w:val="21"/>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1">
    <w:name w:val="标题 3 Char"/>
    <w:link w:val="5"/>
    <w:qFormat/>
    <w:uiPriority w:val="0"/>
    <w:rPr>
      <w:rFonts w:ascii="Times New Roman" w:hAnsi="Times New Roman" w:eastAsia="仿宋"/>
      <w:b/>
      <w:bCs/>
      <w:kern w:val="2"/>
      <w:sz w:val="24"/>
      <w:szCs w:val="24"/>
    </w:rPr>
  </w:style>
  <w:style w:type="character" w:customStyle="1" w:styleId="12">
    <w:name w:val="标题 3 字符"/>
    <w:link w:val="5"/>
    <w:autoRedefine/>
    <w:qFormat/>
    <w:uiPriority w:val="0"/>
    <w:rPr>
      <w:rFonts w:hAnsi="Times New Roman" w:eastAsia="仿宋"/>
      <w:b/>
      <w:bCs/>
      <w:kern w:val="2"/>
      <w:sz w:val="24"/>
      <w:szCs w:val="24"/>
    </w:rPr>
  </w:style>
  <w:style w:type="paragraph" w:customStyle="1" w:styleId="13">
    <w:name w:val="正文缩进1"/>
    <w:basedOn w:val="1"/>
    <w:autoRedefine/>
    <w:qFormat/>
    <w:uiPriority w:val="0"/>
    <w:pPr>
      <w:ind w:firstLine="420" w:firstLineChars="200"/>
    </w:pPr>
  </w:style>
  <w:style w:type="paragraph" w:customStyle="1" w:styleId="14">
    <w:name w:val="Char1"/>
    <w:basedOn w:val="1"/>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2414</Words>
  <Characters>2493</Characters>
  <Lines>0</Lines>
  <Paragraphs>0</Paragraphs>
  <TotalTime>1</TotalTime>
  <ScaleCrop>false</ScaleCrop>
  <LinksUpToDate>false</LinksUpToDate>
  <CharactersWithSpaces>3020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2023-08-18T06:10:00Z</dcterms:created>
  <dc:creator>？</dc:creator>
  <cp:lastModifiedBy>相衬</cp:lastModifiedBy>
  <dcterms:modified xsi:type="dcterms:W3CDTF">2026-03-20T09:55:01Z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26C16C779C82401EB1AE7B669DDD247D_11</vt:lpwstr>
  </property>
  <property fmtid="{D5CDD505-2E9C-101B-9397-08002B2CF9AE}" pid="4" name="KSOTemplateDocerSaveRecord">
    <vt:lpwstr>eyJoZGlkIjoiM2NkNGQxNjUyYTY3NTBjNTk5NGZjNmY5Mzg5OWU0NTYiLCJ1c2VySWQiOiI0NTg4MjkyMjIifQ==</vt:lpwstr>
  </property>
</Properties>
</file>