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248" w:rsidRDefault="00646BCA">
      <w:pPr>
        <w:spacing w:line="440" w:lineRule="exact"/>
        <w:ind w:firstLineChars="200" w:firstLine="720"/>
        <w:jc w:val="center"/>
        <w:rPr>
          <w:rFonts w:ascii="宋体" w:hAnsi="宋体"/>
          <w:sz w:val="36"/>
          <w:szCs w:val="36"/>
        </w:rPr>
      </w:pPr>
      <w:r>
        <w:rPr>
          <w:rFonts w:ascii="宋体" w:hAnsi="宋体" w:hint="eastAsia"/>
          <w:sz w:val="36"/>
          <w:szCs w:val="36"/>
        </w:rPr>
        <w:t>合同条款</w:t>
      </w:r>
    </w:p>
    <w:p w:rsidR="009F7248" w:rsidRDefault="00646BCA">
      <w:pPr>
        <w:spacing w:line="440" w:lineRule="exact"/>
        <w:ind w:firstLineChars="200" w:firstLine="480"/>
        <w:rPr>
          <w:rFonts w:ascii="宋体" w:hAnsi="宋体"/>
          <w:sz w:val="24"/>
        </w:rPr>
      </w:pPr>
      <w:r>
        <w:rPr>
          <w:rFonts w:ascii="宋体" w:hAnsi="宋体"/>
          <w:sz w:val="24"/>
        </w:rPr>
        <w:t xml:space="preserve">合同编号： </w:t>
      </w:r>
    </w:p>
    <w:p w:rsidR="009F7248" w:rsidRDefault="00646BCA">
      <w:pPr>
        <w:spacing w:line="440" w:lineRule="exact"/>
        <w:ind w:firstLineChars="200" w:firstLine="480"/>
        <w:rPr>
          <w:rFonts w:ascii="宋体" w:hAnsi="宋体"/>
          <w:sz w:val="24"/>
        </w:rPr>
      </w:pPr>
      <w:r>
        <w:rPr>
          <w:rFonts w:ascii="宋体" w:hAnsi="宋体"/>
          <w:sz w:val="24"/>
        </w:rPr>
        <w:t xml:space="preserve">签订地点： </w:t>
      </w:r>
    </w:p>
    <w:p w:rsidR="009F7248" w:rsidRDefault="00646BCA">
      <w:pPr>
        <w:spacing w:line="440" w:lineRule="exact"/>
        <w:ind w:firstLineChars="200" w:firstLine="480"/>
        <w:rPr>
          <w:sz w:val="24"/>
        </w:rPr>
      </w:pPr>
      <w:r>
        <w:rPr>
          <w:rFonts w:ascii="宋体" w:hAnsi="宋体"/>
          <w:sz w:val="24"/>
        </w:rPr>
        <w:t>签订时间：</w:t>
      </w:r>
    </w:p>
    <w:p w:rsidR="009F7248" w:rsidRDefault="00646BCA">
      <w:pPr>
        <w:spacing w:line="440" w:lineRule="exact"/>
        <w:ind w:firstLineChars="200" w:firstLine="480"/>
        <w:rPr>
          <w:rFonts w:ascii="宋体" w:hAnsi="宋体"/>
          <w:sz w:val="24"/>
        </w:rPr>
      </w:pPr>
      <w:r>
        <w:rPr>
          <w:rFonts w:ascii="宋体" w:hAnsi="宋体" w:hint="eastAsia"/>
          <w:sz w:val="24"/>
        </w:rPr>
        <w:t>采购人（买</w:t>
      </w:r>
      <w:r>
        <w:rPr>
          <w:rFonts w:ascii="宋体" w:hAnsi="宋体"/>
          <w:sz w:val="24"/>
        </w:rPr>
        <w:t>方</w:t>
      </w:r>
      <w:r>
        <w:rPr>
          <w:rFonts w:ascii="宋体" w:hAnsi="宋体" w:hint="eastAsia"/>
          <w:sz w:val="24"/>
        </w:rPr>
        <w:t>）</w:t>
      </w:r>
      <w:r>
        <w:rPr>
          <w:rFonts w:ascii="宋体" w:hAnsi="宋体"/>
          <w:sz w:val="24"/>
        </w:rPr>
        <w:t>：</w:t>
      </w:r>
    </w:p>
    <w:p w:rsidR="009F7248" w:rsidRDefault="00646BCA">
      <w:pPr>
        <w:spacing w:line="440" w:lineRule="exact"/>
        <w:ind w:firstLineChars="200" w:firstLine="480"/>
        <w:rPr>
          <w:rFonts w:ascii="宋体" w:hAnsi="宋体"/>
          <w:sz w:val="24"/>
        </w:rPr>
      </w:pPr>
      <w:r>
        <w:rPr>
          <w:rFonts w:ascii="宋体" w:hAnsi="宋体" w:hint="eastAsia"/>
          <w:sz w:val="24"/>
        </w:rPr>
        <w:t>成交人（卖</w:t>
      </w:r>
      <w:r>
        <w:rPr>
          <w:rFonts w:ascii="宋体" w:hAnsi="宋体"/>
          <w:sz w:val="24"/>
        </w:rPr>
        <w:t>方</w:t>
      </w:r>
      <w:r>
        <w:rPr>
          <w:rFonts w:ascii="宋体" w:hAnsi="宋体" w:hint="eastAsia"/>
          <w:sz w:val="24"/>
        </w:rPr>
        <w:t>）</w:t>
      </w:r>
      <w:r>
        <w:rPr>
          <w:rFonts w:ascii="宋体" w:hAnsi="宋体"/>
          <w:sz w:val="24"/>
        </w:rPr>
        <w:t>：</w:t>
      </w:r>
    </w:p>
    <w:p w:rsidR="009F7248" w:rsidRDefault="00646BCA">
      <w:pPr>
        <w:spacing w:line="360" w:lineRule="auto"/>
        <w:ind w:firstLineChars="200" w:firstLine="480"/>
        <w:rPr>
          <w:rFonts w:ascii="宋体" w:hAnsi="宋体" w:cs="宋体"/>
          <w:sz w:val="24"/>
        </w:rPr>
      </w:pPr>
      <w:bookmarkStart w:id="0" w:name="_Toc188808831"/>
      <w:bookmarkStart w:id="1" w:name="_Toc193126879"/>
      <w:bookmarkStart w:id="2" w:name="_Toc193187095"/>
      <w:bookmarkStart w:id="3" w:name="_Toc194663916"/>
      <w:r>
        <w:rPr>
          <w:rFonts w:ascii="宋体" w:hAnsi="宋体" w:cs="宋体" w:hint="eastAsia"/>
          <w:sz w:val="24"/>
        </w:rPr>
        <w:t>依据《中华人民共和国</w:t>
      </w:r>
      <w:r>
        <w:rPr>
          <w:rFonts w:hAnsi="宋体" w:cs="宋体" w:hint="eastAsia"/>
          <w:sz w:val="24"/>
        </w:rPr>
        <w:t>民法典</w:t>
      </w:r>
      <w:r>
        <w:rPr>
          <w:rFonts w:ascii="宋体" w:hAnsi="宋体" w:cs="宋体" w:hint="eastAsia"/>
          <w:sz w:val="24"/>
        </w:rPr>
        <w:t>》、《中华人民共和国政府采购法》与项目行业有关的法律法规，以及</w:t>
      </w:r>
      <w:r>
        <w:rPr>
          <w:rFonts w:ascii="宋体" w:hAnsi="宋体" w:cs="宋体" w:hint="eastAsia"/>
          <w:b/>
          <w:bCs/>
          <w:sz w:val="24"/>
          <w:u w:val="single"/>
        </w:rPr>
        <w:t xml:space="preserve">       </w:t>
      </w:r>
      <w:r>
        <w:rPr>
          <w:rFonts w:ascii="宋体" w:hAnsi="宋体" w:cs="宋体" w:hint="eastAsia"/>
          <w:sz w:val="24"/>
        </w:rPr>
        <w:t>（项目编号：</w:t>
      </w:r>
      <w:r>
        <w:rPr>
          <w:rFonts w:ascii="宋体" w:hAnsi="宋体" w:cs="宋体" w:hint="eastAsia"/>
          <w:b/>
          <w:bCs/>
          <w:sz w:val="24"/>
          <w:u w:val="single"/>
        </w:rPr>
        <w:t xml:space="preserve">        </w:t>
      </w:r>
      <w:r>
        <w:rPr>
          <w:rFonts w:ascii="宋体" w:hAnsi="宋体" w:cs="宋体" w:hint="eastAsia"/>
          <w:sz w:val="24"/>
        </w:rPr>
        <w:t xml:space="preserve">）的《竞争性磋商文件》，乙方的《竞争性磋商响应文件》及《成交通知书》，甲、乙双方同意签订本合同。详细技术说明及其他有关合同项目的特定信息由合同附件予以说明，合同附件及本项目的《竞争性磋商文件》、《竞争性磋商响应文件》、《成交通知书》等均为本合同的组成部分。 </w:t>
      </w:r>
    </w:p>
    <w:p w:rsidR="009F7248" w:rsidRDefault="00646BCA">
      <w:pPr>
        <w:numPr>
          <w:ilvl w:val="0"/>
          <w:numId w:val="1"/>
        </w:numPr>
        <w:spacing w:line="360" w:lineRule="auto"/>
        <w:rPr>
          <w:rFonts w:ascii="宋体" w:hAnsi="宋体" w:cs="宋体"/>
          <w:b/>
          <w:sz w:val="24"/>
        </w:rPr>
      </w:pPr>
      <w:r>
        <w:rPr>
          <w:rFonts w:hAnsi="宋体" w:cs="宋体" w:hint="eastAsia"/>
          <w:b/>
          <w:sz w:val="24"/>
        </w:rPr>
        <w:t>项目名称</w:t>
      </w:r>
    </w:p>
    <w:p w:rsidR="009F7248" w:rsidRDefault="00646BCA">
      <w:pPr>
        <w:spacing w:line="360" w:lineRule="auto"/>
        <w:rPr>
          <w:rFonts w:ascii="宋体" w:hAnsi="宋体" w:cs="宋体"/>
          <w:sz w:val="24"/>
        </w:rPr>
      </w:pPr>
      <w:r>
        <w:rPr>
          <w:rFonts w:ascii="宋体" w:hAnsi="宋体" w:cs="宋体" w:hint="eastAsia"/>
          <w:b/>
          <w:sz w:val="24"/>
        </w:rPr>
        <w:t xml:space="preserve">    </w:t>
      </w:r>
      <w:r>
        <w:rPr>
          <w:rFonts w:ascii="宋体" w:hAnsi="宋体" w:cs="宋体" w:hint="eastAsia"/>
          <w:b/>
          <w:bCs/>
          <w:sz w:val="24"/>
          <w:u w:val="single"/>
        </w:rPr>
        <w:t xml:space="preserve">                                   </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合同期限</w:t>
      </w:r>
    </w:p>
    <w:p w:rsidR="009F7248" w:rsidRDefault="00646BCA">
      <w:pPr>
        <w:spacing w:line="360" w:lineRule="auto"/>
        <w:ind w:firstLineChars="200" w:firstLine="480"/>
        <w:rPr>
          <w:rFonts w:ascii="宋体" w:hAnsi="宋体" w:cs="宋体"/>
          <w:sz w:val="24"/>
        </w:rPr>
      </w:pPr>
      <w:r>
        <w:rPr>
          <w:rFonts w:hAnsi="宋体" w:cs="宋体" w:hint="eastAsia"/>
          <w:sz w:val="24"/>
        </w:rPr>
        <w:t xml:space="preserve">         </w:t>
      </w:r>
    </w:p>
    <w:p w:rsidR="009F7248" w:rsidRDefault="00646BCA">
      <w:pPr>
        <w:numPr>
          <w:ilvl w:val="0"/>
          <w:numId w:val="1"/>
        </w:numPr>
        <w:spacing w:line="360" w:lineRule="auto"/>
        <w:rPr>
          <w:rFonts w:ascii="宋体" w:hAnsi="宋体" w:cs="宋体"/>
          <w:b/>
          <w:sz w:val="24"/>
        </w:rPr>
      </w:pPr>
      <w:bookmarkStart w:id="4" w:name="_Toc237145406"/>
      <w:bookmarkStart w:id="5" w:name="_Toc232492928"/>
      <w:bookmarkStart w:id="6" w:name="_Toc282696226"/>
      <w:bookmarkStart w:id="7" w:name="_Toc225654644"/>
      <w:bookmarkStart w:id="8" w:name="_Toc212019594"/>
      <w:bookmarkStart w:id="9" w:name="_Toc241833903"/>
      <w:bookmarkStart w:id="10" w:name="_Toc283019214"/>
      <w:bookmarkStart w:id="11" w:name="_Toc239568418"/>
      <w:bookmarkStart w:id="12" w:name="_Toc247334841"/>
      <w:bookmarkStart w:id="13" w:name="_Toc239233914"/>
      <w:bookmarkStart w:id="14" w:name="_Toc185395249"/>
      <w:bookmarkStart w:id="15" w:name="_Toc211911348"/>
      <w:bookmarkStart w:id="16" w:name="_Toc225244852"/>
      <w:bookmarkStart w:id="17" w:name="_Toc211854449"/>
      <w:bookmarkStart w:id="18" w:name="_Toc225670751"/>
      <w:bookmarkStart w:id="19" w:name="_Toc251768862"/>
      <w:bookmarkStart w:id="20" w:name="_Toc286993786"/>
      <w:bookmarkStart w:id="21" w:name="_Toc238984975"/>
      <w:r>
        <w:rPr>
          <w:rFonts w:ascii="宋体" w:hAnsi="宋体" w:cs="宋体" w:hint="eastAsia"/>
          <w:b/>
          <w:sz w:val="24"/>
        </w:rPr>
        <w:t>合同价</w:t>
      </w:r>
    </w:p>
    <w:p w:rsidR="009F7248" w:rsidRDefault="00F55F85">
      <w:pPr>
        <w:pStyle w:val="1"/>
        <w:spacing w:line="360" w:lineRule="auto"/>
        <w:ind w:firstLineChars="200" w:firstLine="480"/>
      </w:pPr>
      <w:r>
        <w:rPr>
          <w:rFonts w:ascii="仿宋" w:hAnsi="仿宋" w:hint="eastAsia"/>
          <w:sz w:val="24"/>
        </w:rPr>
        <w:t>合同价原则上不超过本项目预算，如遇</w:t>
      </w:r>
      <w:r w:rsidR="00A85705">
        <w:rPr>
          <w:rFonts w:ascii="仿宋" w:hAnsi="仿宋" w:hint="eastAsia"/>
          <w:sz w:val="24"/>
        </w:rPr>
        <w:t>特殊</w:t>
      </w:r>
      <w:bookmarkStart w:id="22" w:name="_GoBack"/>
      <w:bookmarkEnd w:id="22"/>
      <w:r>
        <w:rPr>
          <w:rFonts w:ascii="仿宋" w:hAnsi="仿宋" w:hint="eastAsia"/>
          <w:sz w:val="24"/>
        </w:rPr>
        <w:t>情况，双方另行协商。</w:t>
      </w:r>
      <w:proofErr w:type="gramStart"/>
      <w:r w:rsidR="00646BCA">
        <w:rPr>
          <w:rFonts w:ascii="仿宋" w:hAnsi="仿宋" w:hint="eastAsia"/>
          <w:sz w:val="24"/>
        </w:rPr>
        <w:t>交强险优惠</w:t>
      </w:r>
      <w:proofErr w:type="gramEnd"/>
      <w:r w:rsidR="00646BCA">
        <w:rPr>
          <w:rFonts w:ascii="仿宋" w:hAnsi="仿宋" w:hint="eastAsia"/>
          <w:sz w:val="24"/>
        </w:rPr>
        <w:t>按照《机动车交通事故责任强制保险费率浮动暂行办法》的有关规定实行费率浮动；商业</w:t>
      </w:r>
      <w:proofErr w:type="gramStart"/>
      <w:r w:rsidR="00646BCA">
        <w:rPr>
          <w:rFonts w:ascii="仿宋" w:hAnsi="仿宋" w:hint="eastAsia"/>
          <w:sz w:val="24"/>
        </w:rPr>
        <w:t>险优惠</w:t>
      </w:r>
      <w:proofErr w:type="gramEnd"/>
      <w:r w:rsidR="00646BCA">
        <w:rPr>
          <w:rFonts w:ascii="仿宋" w:hAnsi="仿宋" w:hint="eastAsia"/>
          <w:sz w:val="24"/>
        </w:rPr>
        <w:t>自主核保系数（折扣）：</w:t>
      </w:r>
      <w:r w:rsidR="00646BCA">
        <w:rPr>
          <w:rFonts w:ascii="仿宋" w:hAnsi="仿宋" w:hint="eastAsia"/>
          <w:sz w:val="24"/>
          <w:u w:val="single"/>
        </w:rPr>
        <w:t xml:space="preserve">                  </w:t>
      </w:r>
      <w:r>
        <w:rPr>
          <w:rFonts w:ascii="仿宋" w:hAnsi="仿宋" w:hint="eastAsia"/>
          <w:sz w:val="24"/>
          <w:u w:val="single"/>
        </w:rPr>
        <w:t>。</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付款方式及支付方式</w:t>
      </w:r>
    </w:p>
    <w:p w:rsidR="009F7248" w:rsidRDefault="00646BCA">
      <w:pPr>
        <w:spacing w:line="360" w:lineRule="auto"/>
        <w:ind w:firstLineChars="200" w:firstLine="482"/>
        <w:rPr>
          <w:rFonts w:ascii="宋体" w:hAnsi="宋体" w:cs="宋体"/>
          <w:b/>
          <w:sz w:val="24"/>
        </w:rPr>
      </w:pPr>
      <w:r>
        <w:rPr>
          <w:rFonts w:hAnsi="宋体" w:cs="宋体" w:hint="eastAsia"/>
          <w:b/>
          <w:sz w:val="24"/>
        </w:rPr>
        <w:t>办理保险手续时，供应商开具合同总价数的全额发票交采购人。</w:t>
      </w:r>
    </w:p>
    <w:p w:rsidR="009F7248" w:rsidRDefault="00646BCA">
      <w:pPr>
        <w:spacing w:line="360" w:lineRule="auto"/>
        <w:ind w:firstLineChars="200" w:firstLine="482"/>
        <w:rPr>
          <w:rFonts w:ascii="宋体" w:hAnsi="宋体" w:cs="宋体"/>
          <w:b/>
          <w:sz w:val="24"/>
        </w:rPr>
      </w:pPr>
      <w:r>
        <w:rPr>
          <w:rFonts w:hAnsi="宋体" w:cs="宋体" w:hint="eastAsia"/>
          <w:b/>
          <w:sz w:val="24"/>
        </w:rPr>
        <w:t>采购人在支付保险费时，</w:t>
      </w:r>
      <w:proofErr w:type="gramStart"/>
      <w:r>
        <w:rPr>
          <w:rFonts w:hAnsi="宋体" w:cs="宋体" w:hint="eastAsia"/>
          <w:b/>
          <w:sz w:val="24"/>
        </w:rPr>
        <w:t>按供应</w:t>
      </w:r>
      <w:proofErr w:type="gramEnd"/>
      <w:r>
        <w:rPr>
          <w:rFonts w:hAnsi="宋体" w:cs="宋体" w:hint="eastAsia"/>
          <w:b/>
          <w:sz w:val="24"/>
        </w:rPr>
        <w:t>商所承诺的费率进行审核，审核后支付实际的保险费。</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知识产权</w:t>
      </w:r>
    </w:p>
    <w:p w:rsidR="009F7248" w:rsidRDefault="00646BCA">
      <w:pPr>
        <w:tabs>
          <w:tab w:val="left" w:pos="1440"/>
        </w:tabs>
        <w:spacing w:line="360" w:lineRule="auto"/>
        <w:ind w:firstLineChars="200" w:firstLine="480"/>
        <w:rPr>
          <w:rFonts w:ascii="宋体" w:hAnsi="宋体" w:cs="宋体"/>
          <w:sz w:val="24"/>
        </w:rPr>
      </w:pPr>
      <w:r>
        <w:rPr>
          <w:rFonts w:ascii="宋体" w:hAnsi="宋体" w:cs="宋体" w:hint="eastAsia"/>
          <w:sz w:val="24"/>
        </w:rPr>
        <w:t>乙方应保证所提供的服务或其任何一部分均不会侵犯任何第三方的专利权、商标权或著作权。</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无产权瑕疵条款</w:t>
      </w:r>
    </w:p>
    <w:p w:rsidR="009F7248" w:rsidRDefault="00646BCA">
      <w:pPr>
        <w:tabs>
          <w:tab w:val="left" w:pos="1440"/>
        </w:tabs>
        <w:spacing w:line="360" w:lineRule="auto"/>
        <w:ind w:firstLineChars="200" w:firstLine="480"/>
        <w:rPr>
          <w:rFonts w:ascii="宋体" w:hAnsi="宋体" w:cs="宋体"/>
          <w:sz w:val="24"/>
        </w:rPr>
      </w:pPr>
      <w:r>
        <w:rPr>
          <w:rFonts w:ascii="宋体" w:hAnsi="宋体" w:cs="宋体" w:hint="eastAsia"/>
          <w:sz w:val="24"/>
        </w:rPr>
        <w:t>乙方保证所提供的服务的所有权完全属于</w:t>
      </w:r>
      <w:proofErr w:type="gramStart"/>
      <w:r>
        <w:rPr>
          <w:rFonts w:ascii="宋体" w:hAnsi="宋体" w:cs="宋体" w:hint="eastAsia"/>
          <w:sz w:val="24"/>
        </w:rPr>
        <w:t>乙方且</w:t>
      </w:r>
      <w:proofErr w:type="gramEnd"/>
      <w:r>
        <w:rPr>
          <w:rFonts w:ascii="宋体" w:hAnsi="宋体" w:cs="宋体" w:hint="eastAsia"/>
          <w:sz w:val="24"/>
        </w:rPr>
        <w:t>无任何抵押、查封等产权瑕疵。如有产权瑕疵的，视为乙方违约。乙方应负担由此而产生的一切损失。</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lastRenderedPageBreak/>
        <w:t>甲方的权利和义务</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1、甲方有权对合同规定范围内乙方的服务行为进行监督和检查，拥有监管权。有权定期核对乙方提供服务所配备的人员数量。对甲方认为不合理的部分有权下达整改通知书，并要求乙方限期整改。</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2、甲方有权依据双方签订的考评办法对乙方提供的服务进行定期考评。当考评结果未达到标准时，有权依据考评办法约定的数额扣除履约保证金。</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3、负责检查监督乙方管理工作的实施及制度的执行情况。</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4、根据本合同规定，按时向乙方支付应付服务费用。</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5、国家法律、法规所规定由甲方承担的其它责任。</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乙方的权利和义务</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1、对本合同规定的委托服务范围内的项目享有管理权及服务义务。</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2、根据本合同的规定向甲方收取相关服务费用，并有权在本项目管理范围内管理及合理使用。</w:t>
      </w:r>
    </w:p>
    <w:p w:rsidR="009F7248" w:rsidRDefault="00646BCA">
      <w:pPr>
        <w:adjustRightInd w:val="0"/>
        <w:spacing w:line="360" w:lineRule="auto"/>
        <w:ind w:firstLineChars="200" w:firstLine="480"/>
        <w:jc w:val="left"/>
        <w:textAlignment w:val="baseline"/>
        <w:rPr>
          <w:rFonts w:ascii="宋体" w:hAnsi="宋体" w:cs="宋体"/>
          <w:sz w:val="24"/>
        </w:rPr>
      </w:pPr>
      <w:r>
        <w:rPr>
          <w:rFonts w:ascii="宋体" w:hAnsi="宋体" w:cs="宋体" w:hint="eastAsia"/>
          <w:sz w:val="24"/>
        </w:rPr>
        <w:t>3、及时向甲方通告本项目服务范围内有关服务的重大事项，及时配合处理投诉。</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sz w:val="24"/>
        </w:rPr>
        <w:t>4、</w:t>
      </w:r>
      <w:r>
        <w:rPr>
          <w:rFonts w:ascii="宋体" w:hAnsi="宋体" w:cs="宋体" w:hint="eastAsia"/>
          <w:bCs/>
          <w:sz w:val="24"/>
        </w:rPr>
        <w:t>接受项目行业管理部门及政府有关部门的指导，接受甲方的监督。</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5、国家法律、法规所规定由乙方承担的其它责任。</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违约责任</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1、甲乙双方必须遵守本合同并执行合同中的各项规定，保证本合同的正常履行。</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2、如因乙方工作人员在履行职务过程中的</w:t>
      </w:r>
      <w:proofErr w:type="gramStart"/>
      <w:r>
        <w:rPr>
          <w:rFonts w:ascii="宋体" w:hAnsi="宋体" w:cs="宋体" w:hint="eastAsia"/>
          <w:bCs/>
          <w:sz w:val="24"/>
        </w:rPr>
        <w:t>的</w:t>
      </w:r>
      <w:proofErr w:type="gramEnd"/>
      <w:r>
        <w:rPr>
          <w:rFonts w:ascii="宋体" w:hAnsi="宋体" w:cs="宋体" w:hint="eastAsia"/>
          <w:bCs/>
          <w:sz w:val="24"/>
        </w:rPr>
        <w:t>疏忽、失职、过错等故意或者过失原因给甲方造成损失或侵害，包括但不限于甲方本身的财产损失、由此而导致的甲方对任何第三方的法律责任等，乙方对此均应承担全部的赔偿责任。</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不可抗力事件处理</w:t>
      </w:r>
    </w:p>
    <w:p w:rsidR="009F7248" w:rsidRDefault="00646BCA">
      <w:pPr>
        <w:adjustRightInd w:val="0"/>
        <w:spacing w:line="360" w:lineRule="auto"/>
        <w:ind w:firstLineChars="200" w:firstLine="480"/>
        <w:jc w:val="left"/>
        <w:textAlignment w:val="baseline"/>
        <w:rPr>
          <w:rFonts w:ascii="宋体" w:hAnsi="宋体" w:cs="宋体"/>
          <w:bCs/>
          <w:sz w:val="24"/>
        </w:rPr>
      </w:pPr>
      <w:bookmarkStart w:id="23" w:name="_Toc225670756"/>
      <w:bookmarkStart w:id="24" w:name="_Toc239233919"/>
      <w:bookmarkStart w:id="25" w:name="_Toc225654649"/>
      <w:bookmarkStart w:id="26" w:name="_Toc239568423"/>
      <w:bookmarkStart w:id="27" w:name="_Toc211854454"/>
      <w:bookmarkStart w:id="28" w:name="_Toc247334846"/>
      <w:bookmarkStart w:id="29" w:name="_Toc225244857"/>
      <w:bookmarkStart w:id="30" w:name="_Toc211911353"/>
      <w:bookmarkStart w:id="31" w:name="_Toc251768867"/>
      <w:bookmarkStart w:id="32" w:name="_Toc185395254"/>
      <w:bookmarkStart w:id="33" w:name="_Toc286993792"/>
      <w:bookmarkStart w:id="34" w:name="_Toc212019599"/>
      <w:bookmarkStart w:id="35" w:name="_Toc232492933"/>
      <w:bookmarkStart w:id="36" w:name="_Toc237145411"/>
      <w:bookmarkStart w:id="37" w:name="_Toc241833908"/>
      <w:bookmarkStart w:id="38" w:name="_Toc23898498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宋体" w:hAnsi="宋体" w:cs="宋体" w:hint="eastAsia"/>
          <w:bCs/>
          <w:sz w:val="24"/>
        </w:rPr>
        <w:t>1、如果协议双方因不可抗力而导致协议实施延误或协议无法实施，不应该承担误期赔偿或不能履行协议义务的责任。</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2、不可抗力是指协议双方不可预见、不可避免、不可克服的自然灾害和社会事件。</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3、任何一方对由于不可抗力造成的部分或全部不能履行合同的情形，不承</w:t>
      </w:r>
      <w:r>
        <w:rPr>
          <w:rFonts w:ascii="宋体" w:hAnsi="宋体" w:cs="宋体" w:hint="eastAsia"/>
          <w:bCs/>
          <w:sz w:val="24"/>
        </w:rPr>
        <w:lastRenderedPageBreak/>
        <w:t>担违约责任。但因迟延履行合同而发生不可抗力的，不能免除责任。</w:t>
      </w:r>
    </w:p>
    <w:p w:rsidR="009F7248" w:rsidRDefault="00646BCA">
      <w:pPr>
        <w:adjustRightInd w:val="0"/>
        <w:spacing w:line="360" w:lineRule="auto"/>
        <w:ind w:firstLineChars="200" w:firstLine="480"/>
        <w:jc w:val="left"/>
        <w:textAlignment w:val="baseline"/>
        <w:rPr>
          <w:rFonts w:ascii="宋体" w:hAnsi="宋体" w:cs="宋体"/>
          <w:bCs/>
          <w:sz w:val="24"/>
        </w:rPr>
      </w:pPr>
      <w:r>
        <w:rPr>
          <w:rFonts w:ascii="宋体" w:hAnsi="宋体" w:cs="宋体" w:hint="eastAsia"/>
          <w:bCs/>
          <w:sz w:val="24"/>
        </w:rPr>
        <w:t>4、在不可抗力事件发生后，当事方应及时将不可抗力情况通知协议对方，在不可抗力事件结束后3日内以书面形式将不可抗力的情况和原因通知协议对方，并提供相应的证明文件。协议各方应尽可能继续履行协议义务，并积极寻求采取协议的措施履行不受不可抗力影响的其他事项。协议各方应通过友好协商在合理的时间内达成进一步履行的协议。</w:t>
      </w:r>
    </w:p>
    <w:p w:rsidR="009F7248" w:rsidRDefault="00646BCA">
      <w:pPr>
        <w:numPr>
          <w:ilvl w:val="0"/>
          <w:numId w:val="1"/>
        </w:numPr>
        <w:spacing w:line="360" w:lineRule="auto"/>
        <w:rPr>
          <w:rFonts w:ascii="宋体" w:hAnsi="宋体" w:cs="宋体"/>
          <w:b/>
          <w:sz w:val="24"/>
        </w:rPr>
      </w:pPr>
      <w:r>
        <w:rPr>
          <w:rFonts w:ascii="宋体" w:hAnsi="宋体" w:cs="宋体" w:hint="eastAsia"/>
          <w:b/>
          <w:sz w:val="24"/>
        </w:rPr>
        <w:t>解决合同纠纷的方式</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9F7248" w:rsidRDefault="00646BCA">
      <w:pPr>
        <w:tabs>
          <w:tab w:val="left" w:pos="0"/>
        </w:tabs>
        <w:spacing w:line="360" w:lineRule="auto"/>
        <w:ind w:firstLineChars="200" w:firstLine="480"/>
        <w:rPr>
          <w:rFonts w:ascii="宋体" w:hAnsi="宋体" w:cs="宋体"/>
          <w:sz w:val="24"/>
        </w:rPr>
      </w:pPr>
      <w:r>
        <w:rPr>
          <w:rFonts w:ascii="宋体" w:hAnsi="宋体" w:cs="宋体" w:hint="eastAsia"/>
          <w:sz w:val="24"/>
        </w:rPr>
        <w:t>1、在执行本合同中发生的或与本合同有关的争端，双方应通过友好协商解决，经协商在15天内不能达成协议时，应提交西安仲裁委员会仲裁。</w:t>
      </w:r>
    </w:p>
    <w:p w:rsidR="009F7248" w:rsidRDefault="00646BCA">
      <w:pPr>
        <w:tabs>
          <w:tab w:val="left" w:pos="0"/>
        </w:tabs>
        <w:spacing w:line="360" w:lineRule="auto"/>
        <w:ind w:firstLineChars="200" w:firstLine="480"/>
        <w:rPr>
          <w:rFonts w:ascii="宋体" w:hAnsi="宋体" w:cs="宋体"/>
          <w:sz w:val="24"/>
        </w:rPr>
      </w:pPr>
      <w:r>
        <w:rPr>
          <w:rFonts w:ascii="宋体" w:hAnsi="宋体" w:cs="宋体" w:hint="eastAsia"/>
          <w:sz w:val="24"/>
        </w:rPr>
        <w:t>2、仲裁裁决应为最终决定，并对双方具有约束力。</w:t>
      </w:r>
    </w:p>
    <w:p w:rsidR="009F7248" w:rsidRDefault="00646BCA">
      <w:pPr>
        <w:tabs>
          <w:tab w:val="left" w:pos="0"/>
        </w:tabs>
        <w:spacing w:line="360" w:lineRule="auto"/>
        <w:ind w:firstLineChars="200" w:firstLine="480"/>
        <w:rPr>
          <w:rFonts w:ascii="宋体" w:hAnsi="宋体" w:cs="宋体"/>
          <w:sz w:val="24"/>
        </w:rPr>
      </w:pPr>
      <w:r>
        <w:rPr>
          <w:rFonts w:ascii="宋体" w:hAnsi="宋体" w:cs="宋体" w:hint="eastAsia"/>
          <w:sz w:val="24"/>
        </w:rPr>
        <w:t xml:space="preserve">3、除另有裁决外，仲裁费应由败诉方负担。 </w:t>
      </w:r>
    </w:p>
    <w:p w:rsidR="009F7248" w:rsidRDefault="00646BCA">
      <w:pPr>
        <w:tabs>
          <w:tab w:val="left" w:pos="0"/>
        </w:tabs>
        <w:spacing w:line="360" w:lineRule="auto"/>
        <w:ind w:firstLineChars="200" w:firstLine="480"/>
        <w:rPr>
          <w:rFonts w:ascii="宋体" w:hAnsi="宋体" w:cs="宋体"/>
          <w:sz w:val="24"/>
        </w:rPr>
      </w:pPr>
      <w:r>
        <w:rPr>
          <w:rFonts w:ascii="宋体" w:hAnsi="宋体" w:cs="宋体" w:hint="eastAsia"/>
          <w:sz w:val="24"/>
        </w:rPr>
        <w:t xml:space="preserve">4、在仲裁期间，除正在进行仲裁部分外，合同其他部分继续执行。  </w:t>
      </w:r>
    </w:p>
    <w:p w:rsidR="009F7248" w:rsidRDefault="00646BCA">
      <w:pPr>
        <w:numPr>
          <w:ilvl w:val="0"/>
          <w:numId w:val="1"/>
        </w:numPr>
        <w:spacing w:line="360" w:lineRule="auto"/>
        <w:rPr>
          <w:rFonts w:ascii="宋体" w:hAnsi="宋体" w:cs="宋体"/>
          <w:b/>
          <w:sz w:val="24"/>
        </w:rPr>
      </w:pPr>
      <w:bookmarkStart w:id="39" w:name="_Toc225244858"/>
      <w:bookmarkStart w:id="40" w:name="_Toc283019219"/>
      <w:bookmarkStart w:id="41" w:name="_Toc241833909"/>
      <w:bookmarkStart w:id="42" w:name="_Toc225670757"/>
      <w:bookmarkStart w:id="43" w:name="_Toc239233920"/>
      <w:bookmarkStart w:id="44" w:name="_Toc225654650"/>
      <w:bookmarkStart w:id="45" w:name="_Toc247334847"/>
      <w:bookmarkStart w:id="46" w:name="_Toc237145412"/>
      <w:bookmarkStart w:id="47" w:name="_Toc251768868"/>
      <w:bookmarkStart w:id="48" w:name="_Toc238984981"/>
      <w:bookmarkStart w:id="49" w:name="_Toc211854455"/>
      <w:bookmarkStart w:id="50" w:name="_Toc212019600"/>
      <w:bookmarkStart w:id="51" w:name="_Toc211911354"/>
      <w:bookmarkStart w:id="52" w:name="_Toc239568424"/>
      <w:bookmarkStart w:id="53" w:name="_Toc286993793"/>
      <w:bookmarkStart w:id="54" w:name="_Toc232492934"/>
      <w:bookmarkStart w:id="55" w:name="_Toc282696231"/>
      <w:bookmarkStart w:id="56" w:name="_Toc185395255"/>
      <w:r>
        <w:rPr>
          <w:rFonts w:ascii="宋体" w:hAnsi="宋体" w:cs="宋体" w:hint="eastAsia"/>
          <w:b/>
          <w:sz w:val="24"/>
        </w:rPr>
        <w:t>合同</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ascii="宋体" w:hAnsi="宋体" w:cs="宋体" w:hint="eastAsia"/>
          <w:b/>
          <w:sz w:val="24"/>
        </w:rPr>
        <w:t>生效及其他</w:t>
      </w:r>
    </w:p>
    <w:p w:rsidR="009F7248" w:rsidRDefault="00646BCA">
      <w:pPr>
        <w:pStyle w:val="10"/>
        <w:spacing w:line="360" w:lineRule="auto"/>
        <w:rPr>
          <w:rFonts w:ascii="宋体" w:hAnsi="宋体" w:cs="宋体"/>
          <w:sz w:val="24"/>
          <w:szCs w:val="24"/>
        </w:rPr>
      </w:pPr>
      <w:r>
        <w:rPr>
          <w:rFonts w:ascii="宋体" w:hAnsi="宋体" w:cs="宋体" w:hint="eastAsia"/>
          <w:sz w:val="24"/>
          <w:szCs w:val="24"/>
        </w:rPr>
        <w:t>1、合同经双方法定代表人或授权委托代理人签字并加盖单位公章后生效。</w:t>
      </w:r>
    </w:p>
    <w:p w:rsidR="009F7248" w:rsidRDefault="00646BCA">
      <w:pPr>
        <w:pStyle w:val="10"/>
        <w:spacing w:line="360" w:lineRule="auto"/>
        <w:rPr>
          <w:rFonts w:ascii="宋体" w:hAnsi="宋体" w:cs="宋体"/>
          <w:sz w:val="24"/>
          <w:szCs w:val="24"/>
        </w:rPr>
      </w:pPr>
      <w:r>
        <w:rPr>
          <w:rFonts w:ascii="宋体" w:hAnsi="宋体" w:cs="宋体" w:hint="eastAsia"/>
          <w:sz w:val="24"/>
          <w:szCs w:val="24"/>
        </w:rPr>
        <w:t>2、合同执行中涉及采购资金和采购内容修改或补充的，须经政府采购监管部门审批，并签书面补充协议报政府采购监督管理部门备案，方可作为主合同不可分割的一部分。</w:t>
      </w:r>
    </w:p>
    <w:p w:rsidR="009F7248" w:rsidRDefault="00646BCA">
      <w:pPr>
        <w:adjustRightInd w:val="0"/>
        <w:snapToGrid w:val="0"/>
        <w:spacing w:line="520" w:lineRule="exact"/>
        <w:ind w:firstLineChars="200" w:firstLine="480"/>
        <w:rPr>
          <w:rFonts w:ascii="宋体" w:hAnsi="宋体"/>
          <w:kern w:val="0"/>
          <w:sz w:val="24"/>
        </w:rPr>
      </w:pPr>
      <w:r>
        <w:rPr>
          <w:rFonts w:ascii="宋体" w:hAnsi="宋体" w:cs="宋体" w:hint="eastAsia"/>
          <w:sz w:val="24"/>
        </w:rPr>
        <w:t>3、本合同一式</w:t>
      </w:r>
      <w:r>
        <w:rPr>
          <w:rFonts w:ascii="宋体" w:hAnsi="宋体" w:cs="宋体" w:hint="eastAsia"/>
          <w:sz w:val="24"/>
          <w:u w:val="single"/>
        </w:rPr>
        <w:t xml:space="preserve">   </w:t>
      </w:r>
      <w:r>
        <w:rPr>
          <w:rFonts w:ascii="宋体" w:hAnsi="宋体" w:cs="宋体" w:hint="eastAsia"/>
          <w:sz w:val="24"/>
        </w:rPr>
        <w:t>份，自双方签章之日起生效。甲方</w:t>
      </w:r>
      <w:r>
        <w:rPr>
          <w:rFonts w:ascii="宋体" w:hAnsi="宋体" w:cs="宋体" w:hint="eastAsia"/>
          <w:sz w:val="24"/>
          <w:u w:val="single"/>
        </w:rPr>
        <w:t xml:space="preserve">   </w:t>
      </w:r>
      <w:r>
        <w:rPr>
          <w:rFonts w:ascii="宋体" w:hAnsi="宋体" w:cs="宋体" w:hint="eastAsia"/>
          <w:sz w:val="24"/>
        </w:rPr>
        <w:t>份，乙方</w:t>
      </w:r>
      <w:r>
        <w:rPr>
          <w:rFonts w:ascii="宋体" w:hAnsi="宋体" w:cs="宋体" w:hint="eastAsia"/>
          <w:sz w:val="24"/>
          <w:u w:val="single"/>
        </w:rPr>
        <w:t xml:space="preserve">   </w:t>
      </w:r>
      <w:r>
        <w:rPr>
          <w:rFonts w:ascii="宋体" w:hAnsi="宋体" w:cs="宋体" w:hint="eastAsia"/>
          <w:sz w:val="24"/>
        </w:rPr>
        <w:t>份，政府采购代理机构</w:t>
      </w:r>
      <w:r>
        <w:rPr>
          <w:rFonts w:ascii="宋体" w:hAnsi="宋体" w:cs="宋体" w:hint="eastAsia"/>
          <w:sz w:val="24"/>
          <w:u w:val="single"/>
        </w:rPr>
        <w:t xml:space="preserve">  </w:t>
      </w:r>
      <w:r>
        <w:rPr>
          <w:rFonts w:ascii="宋体" w:hAnsi="宋体" w:cs="宋体" w:hint="eastAsia"/>
          <w:sz w:val="24"/>
        </w:rPr>
        <w:t>份，同级财政部门备案</w:t>
      </w:r>
      <w:r>
        <w:rPr>
          <w:rFonts w:ascii="宋体" w:hAnsi="宋体" w:cs="宋体" w:hint="eastAsia"/>
          <w:sz w:val="24"/>
          <w:u w:val="single"/>
        </w:rPr>
        <w:t xml:space="preserve">   </w:t>
      </w:r>
      <w:r>
        <w:rPr>
          <w:rFonts w:ascii="宋体" w:hAnsi="宋体" w:cs="宋体" w:hint="eastAsia"/>
          <w:sz w:val="24"/>
        </w:rPr>
        <w:t>份，具有同等法律效力</w:t>
      </w:r>
      <w:r>
        <w:rPr>
          <w:rFonts w:ascii="宋体" w:hAnsi="宋体" w:hint="eastAsia"/>
          <w:kern w:val="0"/>
          <w:sz w:val="24"/>
        </w:rPr>
        <w:t>。</w:t>
      </w:r>
    </w:p>
    <w:p w:rsidR="009F7248" w:rsidRDefault="009F7248">
      <w:pPr>
        <w:adjustRightInd w:val="0"/>
        <w:snapToGrid w:val="0"/>
        <w:spacing w:line="520" w:lineRule="exact"/>
        <w:ind w:firstLineChars="200" w:firstLine="480"/>
        <w:rPr>
          <w:rFonts w:ascii="宋体" w:hAnsi="宋体"/>
          <w:kern w:val="0"/>
          <w:sz w:val="24"/>
        </w:rPr>
      </w:pPr>
    </w:p>
    <w:tbl>
      <w:tblPr>
        <w:tblpPr w:leftFromText="180" w:rightFromText="180" w:vertAnchor="text" w:horzAnchor="margin" w:tblpX="406" w:tblpY="58"/>
        <w:tblOverlap w:val="never"/>
        <w:tblW w:w="0" w:type="auto"/>
        <w:tblLayout w:type="fixed"/>
        <w:tblLook w:val="04A0" w:firstRow="1" w:lastRow="0" w:firstColumn="1" w:lastColumn="0" w:noHBand="0" w:noVBand="1"/>
      </w:tblPr>
      <w:tblGrid>
        <w:gridCol w:w="4425"/>
        <w:gridCol w:w="3936"/>
      </w:tblGrid>
      <w:tr w:rsidR="009F7248">
        <w:trPr>
          <w:trHeight w:val="3093"/>
        </w:trPr>
        <w:tc>
          <w:tcPr>
            <w:tcW w:w="4425" w:type="dxa"/>
            <w:tcMar>
              <w:top w:w="113" w:type="dxa"/>
              <w:left w:w="113" w:type="dxa"/>
              <w:bottom w:w="113" w:type="dxa"/>
              <w:right w:w="113" w:type="dxa"/>
            </w:tcMar>
          </w:tcPr>
          <w:p w:rsidR="009F7248" w:rsidRDefault="00646BCA">
            <w:pPr>
              <w:autoSpaceDE w:val="0"/>
              <w:autoSpaceDN w:val="0"/>
              <w:spacing w:line="520" w:lineRule="exact"/>
              <w:ind w:leftChars="100" w:left="210"/>
              <w:rPr>
                <w:rFonts w:ascii="宋体" w:hAnsi="宋体"/>
                <w:sz w:val="24"/>
              </w:rPr>
            </w:pPr>
            <w:r>
              <w:rPr>
                <w:rFonts w:ascii="宋体" w:hAnsi="宋体" w:hint="eastAsia"/>
                <w:sz w:val="24"/>
              </w:rPr>
              <w:t xml:space="preserve">甲方名称： </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 xml:space="preserve">地    址： </w:t>
            </w:r>
          </w:p>
          <w:p w:rsidR="009F7248" w:rsidRDefault="00646BCA">
            <w:pPr>
              <w:autoSpaceDE w:val="0"/>
              <w:autoSpaceDN w:val="0"/>
              <w:spacing w:line="520" w:lineRule="exact"/>
              <w:ind w:leftChars="100" w:left="210"/>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电    话：</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传    真：</w:t>
            </w:r>
          </w:p>
          <w:p w:rsidR="009F7248" w:rsidRDefault="009F7248">
            <w:pPr>
              <w:autoSpaceDE w:val="0"/>
              <w:autoSpaceDN w:val="0"/>
              <w:spacing w:line="520" w:lineRule="exact"/>
              <w:ind w:leftChars="100" w:left="210"/>
              <w:rPr>
                <w:rFonts w:ascii="宋体" w:hAnsi="宋体"/>
                <w:sz w:val="24"/>
              </w:rPr>
            </w:pPr>
          </w:p>
          <w:p w:rsidR="009F7248" w:rsidRDefault="009F7248">
            <w:pPr>
              <w:autoSpaceDE w:val="0"/>
              <w:autoSpaceDN w:val="0"/>
              <w:spacing w:line="520" w:lineRule="exact"/>
              <w:ind w:leftChars="100" w:left="210"/>
              <w:rPr>
                <w:rFonts w:ascii="宋体" w:hAnsi="宋体"/>
                <w:sz w:val="24"/>
              </w:rPr>
            </w:pP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lastRenderedPageBreak/>
              <w:t>代表签字：</w:t>
            </w:r>
          </w:p>
          <w:p w:rsidR="009F7248" w:rsidRDefault="00646BCA">
            <w:pPr>
              <w:spacing w:line="520" w:lineRule="exact"/>
              <w:ind w:leftChars="100" w:left="210"/>
              <w:rPr>
                <w:rFonts w:ascii="宋体" w:hAnsi="宋体"/>
                <w:sz w:val="24"/>
              </w:rPr>
            </w:pPr>
            <w:r>
              <w:rPr>
                <w:rFonts w:ascii="宋体" w:hAnsi="宋体" w:hint="eastAsia"/>
                <w:sz w:val="24"/>
              </w:rPr>
              <w:t>盖章：</w:t>
            </w:r>
          </w:p>
          <w:p w:rsidR="009F7248" w:rsidRDefault="00646BCA">
            <w:pPr>
              <w:autoSpaceDE w:val="0"/>
              <w:autoSpaceDN w:val="0"/>
              <w:spacing w:line="520" w:lineRule="exact"/>
              <w:rPr>
                <w:rFonts w:ascii="宋体" w:hAnsi="宋体"/>
                <w:sz w:val="24"/>
              </w:rPr>
            </w:pPr>
            <w:r>
              <w:rPr>
                <w:rFonts w:ascii="宋体" w:hAnsi="宋体" w:hint="eastAsia"/>
                <w:sz w:val="24"/>
              </w:rPr>
              <w:t xml:space="preserve">                年  月  日      </w:t>
            </w:r>
          </w:p>
          <w:p w:rsidR="009F7248" w:rsidRDefault="00646BCA">
            <w:pPr>
              <w:autoSpaceDE w:val="0"/>
              <w:autoSpaceDN w:val="0"/>
              <w:spacing w:line="520" w:lineRule="exact"/>
              <w:rPr>
                <w:rFonts w:ascii="宋体" w:hAnsi="宋体"/>
                <w:sz w:val="24"/>
              </w:rPr>
            </w:pPr>
            <w:r>
              <w:rPr>
                <w:rFonts w:ascii="宋体" w:hAnsi="宋体" w:hint="eastAsia"/>
                <w:sz w:val="24"/>
              </w:rPr>
              <w:t xml:space="preserve"> </w:t>
            </w:r>
          </w:p>
        </w:tc>
        <w:tc>
          <w:tcPr>
            <w:tcW w:w="3936" w:type="dxa"/>
            <w:tcMar>
              <w:top w:w="113" w:type="dxa"/>
              <w:left w:w="113" w:type="dxa"/>
              <w:bottom w:w="113" w:type="dxa"/>
              <w:right w:w="113" w:type="dxa"/>
            </w:tcMar>
          </w:tcPr>
          <w:p w:rsidR="009F7248" w:rsidRDefault="00646BCA">
            <w:pPr>
              <w:autoSpaceDE w:val="0"/>
              <w:autoSpaceDN w:val="0"/>
              <w:spacing w:line="520" w:lineRule="exact"/>
              <w:ind w:leftChars="100" w:left="210"/>
              <w:rPr>
                <w:rFonts w:ascii="宋体" w:hAnsi="宋体"/>
                <w:sz w:val="24"/>
              </w:rPr>
            </w:pPr>
            <w:r>
              <w:rPr>
                <w:rFonts w:ascii="宋体" w:hAnsi="宋体" w:hint="eastAsia"/>
                <w:sz w:val="24"/>
              </w:rPr>
              <w:lastRenderedPageBreak/>
              <w:t>乙方名称：</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 xml:space="preserve">地    址： </w:t>
            </w:r>
          </w:p>
          <w:p w:rsidR="009F7248" w:rsidRDefault="00646BCA">
            <w:pPr>
              <w:autoSpaceDE w:val="0"/>
              <w:autoSpaceDN w:val="0"/>
              <w:spacing w:line="520" w:lineRule="exact"/>
              <w:ind w:leftChars="100" w:left="210"/>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 </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 xml:space="preserve">电    话： </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 xml:space="preserve">传    真：  </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开户银行：</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t>帐    号：</w:t>
            </w:r>
          </w:p>
          <w:p w:rsidR="009F7248" w:rsidRDefault="00646BCA">
            <w:pPr>
              <w:autoSpaceDE w:val="0"/>
              <w:autoSpaceDN w:val="0"/>
              <w:spacing w:line="520" w:lineRule="exact"/>
              <w:ind w:leftChars="100" w:left="210"/>
              <w:rPr>
                <w:rFonts w:ascii="宋体" w:hAnsi="宋体"/>
                <w:sz w:val="24"/>
              </w:rPr>
            </w:pPr>
            <w:r>
              <w:rPr>
                <w:rFonts w:ascii="宋体" w:hAnsi="宋体" w:hint="eastAsia"/>
                <w:sz w:val="24"/>
              </w:rPr>
              <w:lastRenderedPageBreak/>
              <w:t>代表签字</w:t>
            </w:r>
          </w:p>
          <w:p w:rsidR="009F7248" w:rsidRDefault="00646BCA">
            <w:pPr>
              <w:spacing w:line="520" w:lineRule="exact"/>
              <w:ind w:leftChars="100" w:left="210"/>
              <w:rPr>
                <w:rFonts w:ascii="宋体" w:hAnsi="宋体"/>
                <w:sz w:val="24"/>
              </w:rPr>
            </w:pPr>
            <w:r>
              <w:rPr>
                <w:rFonts w:ascii="宋体" w:hAnsi="宋体" w:hint="eastAsia"/>
                <w:sz w:val="24"/>
              </w:rPr>
              <w:t>盖章：</w:t>
            </w:r>
          </w:p>
          <w:p w:rsidR="009F7248" w:rsidRDefault="00646BCA">
            <w:pPr>
              <w:spacing w:line="520" w:lineRule="exact"/>
              <w:ind w:leftChars="100" w:left="210"/>
              <w:rPr>
                <w:rFonts w:ascii="宋体" w:hAnsi="宋体"/>
                <w:sz w:val="24"/>
              </w:rPr>
            </w:pPr>
            <w:r>
              <w:rPr>
                <w:rFonts w:ascii="宋体" w:hAnsi="宋体" w:hint="eastAsia"/>
                <w:sz w:val="24"/>
              </w:rPr>
              <w:t xml:space="preserve">             年  月  日</w:t>
            </w:r>
          </w:p>
        </w:tc>
      </w:tr>
      <w:bookmarkEnd w:id="0"/>
      <w:bookmarkEnd w:id="1"/>
      <w:bookmarkEnd w:id="2"/>
      <w:bookmarkEnd w:id="3"/>
    </w:tbl>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520" w:lineRule="exact"/>
        <w:rPr>
          <w:rFonts w:ascii="宋体" w:hAnsi="宋体"/>
          <w:sz w:val="24"/>
        </w:rPr>
      </w:pPr>
    </w:p>
    <w:p w:rsidR="009F7248" w:rsidRDefault="009F7248">
      <w:pPr>
        <w:spacing w:line="480" w:lineRule="exact"/>
        <w:rPr>
          <w:rFonts w:ascii="宋体" w:hAnsi="宋体"/>
          <w:kern w:val="0"/>
          <w:sz w:val="24"/>
        </w:rPr>
      </w:pPr>
    </w:p>
    <w:p w:rsidR="009F7248" w:rsidRDefault="009F7248"/>
    <w:sectPr w:rsidR="009F724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A20" w:rsidRDefault="00115A20" w:rsidP="00F55F85">
      <w:r>
        <w:separator/>
      </w:r>
    </w:p>
  </w:endnote>
  <w:endnote w:type="continuationSeparator" w:id="0">
    <w:p w:rsidR="00115A20" w:rsidRDefault="00115A20" w:rsidP="00F5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A20" w:rsidRDefault="00115A20" w:rsidP="00F55F85">
      <w:r>
        <w:separator/>
      </w:r>
    </w:p>
  </w:footnote>
  <w:footnote w:type="continuationSeparator" w:id="0">
    <w:p w:rsidR="00115A20" w:rsidRDefault="00115A20" w:rsidP="00F55F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4B8D"/>
    <w:multiLevelType w:val="singleLevel"/>
    <w:tmpl w:val="2C2C4B8D"/>
    <w:lvl w:ilvl="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9F7248"/>
    <w:rsid w:val="00115A20"/>
    <w:rsid w:val="00646BCA"/>
    <w:rsid w:val="00855EAB"/>
    <w:rsid w:val="009F7248"/>
    <w:rsid w:val="00A85705"/>
    <w:rsid w:val="00F55F85"/>
    <w:rsid w:val="0D857CA5"/>
    <w:rsid w:val="129E6734"/>
    <w:rsid w:val="39924AB8"/>
    <w:rsid w:val="3BA9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qFormat/>
  </w:style>
  <w:style w:type="paragraph" w:customStyle="1" w:styleId="10">
    <w:name w:val="列出段落1"/>
    <w:basedOn w:val="a"/>
    <w:qFormat/>
    <w:pPr>
      <w:ind w:left="720"/>
    </w:pPr>
    <w:rPr>
      <w:szCs w:val="20"/>
    </w:rPr>
  </w:style>
  <w:style w:type="paragraph" w:styleId="a3">
    <w:name w:val="header"/>
    <w:basedOn w:val="a"/>
    <w:link w:val="Char"/>
    <w:rsid w:val="00F55F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5F85"/>
    <w:rPr>
      <w:rFonts w:ascii="Times New Roman" w:hAnsi="Times New Roman"/>
      <w:kern w:val="2"/>
      <w:sz w:val="18"/>
      <w:szCs w:val="18"/>
    </w:rPr>
  </w:style>
  <w:style w:type="paragraph" w:styleId="a4">
    <w:name w:val="footer"/>
    <w:basedOn w:val="a"/>
    <w:link w:val="Char0"/>
    <w:rsid w:val="00F55F85"/>
    <w:pPr>
      <w:tabs>
        <w:tab w:val="center" w:pos="4153"/>
        <w:tab w:val="right" w:pos="8306"/>
      </w:tabs>
      <w:snapToGrid w:val="0"/>
      <w:jc w:val="left"/>
    </w:pPr>
    <w:rPr>
      <w:sz w:val="18"/>
      <w:szCs w:val="18"/>
    </w:rPr>
  </w:style>
  <w:style w:type="character" w:customStyle="1" w:styleId="Char0">
    <w:name w:val="页脚 Char"/>
    <w:basedOn w:val="a0"/>
    <w:link w:val="a4"/>
    <w:rsid w:val="00F55F85"/>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qFormat/>
  </w:style>
  <w:style w:type="paragraph" w:customStyle="1" w:styleId="10">
    <w:name w:val="列出段落1"/>
    <w:basedOn w:val="a"/>
    <w:qFormat/>
    <w:pPr>
      <w:ind w:left="720"/>
    </w:pPr>
    <w:rPr>
      <w:szCs w:val="20"/>
    </w:rPr>
  </w:style>
  <w:style w:type="paragraph" w:styleId="a3">
    <w:name w:val="header"/>
    <w:basedOn w:val="a"/>
    <w:link w:val="Char"/>
    <w:rsid w:val="00F55F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5F85"/>
    <w:rPr>
      <w:rFonts w:ascii="Times New Roman" w:hAnsi="Times New Roman"/>
      <w:kern w:val="2"/>
      <w:sz w:val="18"/>
      <w:szCs w:val="18"/>
    </w:rPr>
  </w:style>
  <w:style w:type="paragraph" w:styleId="a4">
    <w:name w:val="footer"/>
    <w:basedOn w:val="a"/>
    <w:link w:val="Char0"/>
    <w:rsid w:val="00F55F85"/>
    <w:pPr>
      <w:tabs>
        <w:tab w:val="center" w:pos="4153"/>
        <w:tab w:val="right" w:pos="8306"/>
      </w:tabs>
      <w:snapToGrid w:val="0"/>
      <w:jc w:val="left"/>
    </w:pPr>
    <w:rPr>
      <w:sz w:val="18"/>
      <w:szCs w:val="18"/>
    </w:rPr>
  </w:style>
  <w:style w:type="character" w:customStyle="1" w:styleId="Char0">
    <w:name w:val="页脚 Char"/>
    <w:basedOn w:val="a0"/>
    <w:link w:val="a4"/>
    <w:rsid w:val="00F55F85"/>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2023-07-13T06:59:00Z</dcterms:created>
  <dcterms:modified xsi:type="dcterms:W3CDTF">2024-08-30T04:17:00Z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A294DF4A596C476AB09DA7B485F2BFC5_13</vt:lpwstr>
  </property>
</Properties>
</file>