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6E47A">
      <w:pPr>
        <w:jc w:val="center"/>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拦标价编制说明</w:t>
      </w:r>
    </w:p>
    <w:p w14:paraId="572344A4">
      <w:pPr>
        <w:numPr>
          <w:ilvl w:val="0"/>
          <w:numId w:val="1"/>
        </w:numPr>
        <w:jc w:val="left"/>
        <w:rPr>
          <w:rFonts w:hint="eastAsia"/>
          <w:sz w:val="28"/>
          <w:szCs w:val="28"/>
          <w:lang w:val="en-US" w:eastAsia="zh-CN"/>
        </w:rPr>
      </w:pPr>
      <w:r>
        <w:rPr>
          <w:rFonts w:hint="eastAsia"/>
          <w:sz w:val="28"/>
          <w:szCs w:val="28"/>
          <w:lang w:val="en-US" w:eastAsia="zh-CN"/>
        </w:rPr>
        <w:t>拦标价编制范围</w:t>
      </w:r>
    </w:p>
    <w:p w14:paraId="6611A8C3">
      <w:pPr>
        <w:numPr>
          <w:ilvl w:val="0"/>
          <w:numId w:val="0"/>
        </w:numPr>
        <w:ind w:firstLine="560" w:firstLineChars="200"/>
        <w:jc w:val="left"/>
        <w:rPr>
          <w:rFonts w:hint="eastAsia"/>
          <w:sz w:val="28"/>
          <w:szCs w:val="28"/>
          <w:lang w:val="en-US" w:eastAsia="zh-CN"/>
        </w:rPr>
      </w:pPr>
      <w:r>
        <w:rPr>
          <w:rFonts w:hint="eastAsia"/>
          <w:sz w:val="28"/>
          <w:szCs w:val="28"/>
          <w:lang w:val="en-US" w:eastAsia="zh-CN"/>
        </w:rPr>
        <w:t>本项目主要对西安碑林博物馆广场铺装及绿化景观提升改造工作。</w:t>
      </w:r>
    </w:p>
    <w:p w14:paraId="701B014A">
      <w:pPr>
        <w:rPr>
          <w:rFonts w:hint="eastAsia" w:asciiTheme="minorEastAsia" w:hAnsiTheme="minorEastAsia" w:eastAsiaTheme="minorEastAsia" w:cstheme="minorEastAsia"/>
          <w:color w:val="000000"/>
          <w:sz w:val="28"/>
          <w:szCs w:val="28"/>
          <w:lang w:bidi="zh-TW"/>
        </w:rPr>
      </w:pPr>
      <w:r>
        <w:rPr>
          <w:rFonts w:hint="eastAsia" w:asciiTheme="minorEastAsia" w:hAnsiTheme="minorEastAsia" w:eastAsiaTheme="minorEastAsia" w:cstheme="minorEastAsia"/>
          <w:color w:val="000000"/>
          <w:sz w:val="28"/>
          <w:szCs w:val="28"/>
          <w:lang w:val="en-US" w:eastAsia="zh-CN" w:bidi="zh-TW"/>
        </w:rPr>
        <w:t>二、</w:t>
      </w:r>
      <w:r>
        <w:rPr>
          <w:rFonts w:hint="eastAsia" w:asciiTheme="minorEastAsia" w:hAnsiTheme="minorEastAsia" w:eastAsiaTheme="minorEastAsia" w:cstheme="minorEastAsia"/>
          <w:color w:val="000000"/>
          <w:sz w:val="28"/>
          <w:szCs w:val="28"/>
          <w:lang w:bidi="zh-TW"/>
        </w:rPr>
        <w:t>工程量清单和计价依据</w:t>
      </w:r>
    </w:p>
    <w:p w14:paraId="1C22661A">
      <w:pPr>
        <w:numPr>
          <w:ilvl w:val="0"/>
          <w:numId w:val="2"/>
        </w:numPr>
        <w:ind w:firstLine="560" w:firstLineChars="200"/>
        <w:rPr>
          <w:rFonts w:hint="eastAsia" w:asciiTheme="minorEastAsia" w:hAnsiTheme="minorEastAsia" w:eastAsiaTheme="minorEastAsia" w:cstheme="minorEastAsia"/>
          <w:color w:val="auto"/>
          <w:sz w:val="28"/>
          <w:szCs w:val="28"/>
          <w:lang w:val="en-US" w:eastAsia="zh-CN" w:bidi="zh-TW"/>
        </w:rPr>
      </w:pPr>
      <w:r>
        <w:rPr>
          <w:rFonts w:hint="eastAsia" w:asciiTheme="minorEastAsia" w:hAnsiTheme="minorEastAsia" w:eastAsiaTheme="minorEastAsia" w:cstheme="minorEastAsia"/>
          <w:color w:val="auto"/>
          <w:sz w:val="28"/>
          <w:szCs w:val="28"/>
          <w:lang w:bidi="zh-TW"/>
        </w:rPr>
        <w:t>计价依据：</w:t>
      </w:r>
      <w:r>
        <w:rPr>
          <w:rFonts w:hint="eastAsia" w:asciiTheme="minorEastAsia" w:hAnsiTheme="minorEastAsia" w:eastAsiaTheme="minorEastAsia" w:cstheme="minorEastAsia"/>
          <w:color w:val="auto"/>
          <w:sz w:val="28"/>
          <w:szCs w:val="28"/>
          <w:lang w:val="en-US" w:eastAsia="zh-CN" w:bidi="zh-TW"/>
        </w:rPr>
        <w:t>1、《陕西省建设工程工程量清单计价规则》（2009）、《陕西省建设工程工程量清单计价费率》（2009）及其配套文件中工程量计算办法；2、《陕西省建筑、装饰工程消耗量定额》（2004）、《陕西省安装工程消耗量定额》（2004）、《陕西省市政园林绿化工程消耗量定额》（2004）、《陕西省建设工程消耗量定额补充定额》（2004）及其他相关文件；3、</w:t>
      </w:r>
      <w:r>
        <w:rPr>
          <w:rFonts w:hint="eastAsia" w:asciiTheme="minorEastAsia" w:hAnsiTheme="minorEastAsia" w:eastAsiaTheme="minorEastAsia" w:cstheme="minorEastAsia"/>
          <w:color w:val="auto"/>
          <w:sz w:val="28"/>
          <w:szCs w:val="28"/>
          <w:lang w:bidi="zh-TW"/>
        </w:rPr>
        <w:t>《陕西省建筑装饰工程价目表》(2009)</w:t>
      </w:r>
      <w:r>
        <w:rPr>
          <w:rFonts w:hint="eastAsia" w:asciiTheme="minorEastAsia" w:hAnsiTheme="minorEastAsia" w:eastAsiaTheme="minorEastAsia" w:cstheme="minorEastAsia"/>
          <w:color w:val="auto"/>
          <w:sz w:val="28"/>
          <w:szCs w:val="28"/>
          <w:lang w:eastAsia="zh-CN" w:bidi="zh-TW"/>
        </w:rPr>
        <w:t>、</w:t>
      </w:r>
      <w:r>
        <w:rPr>
          <w:rFonts w:hint="eastAsia" w:asciiTheme="minorEastAsia" w:hAnsiTheme="minorEastAsia" w:eastAsiaTheme="minorEastAsia" w:cstheme="minorEastAsia"/>
          <w:color w:val="auto"/>
          <w:sz w:val="28"/>
          <w:szCs w:val="28"/>
          <w:lang w:val="en-US" w:eastAsia="zh-CN" w:bidi="zh-TW"/>
        </w:rPr>
        <w:t>《陕西省安装工程价目表》（2009）、《陕西省建筑、装饰、安装、市政、园林绿化工程价目表》（2009）、《陕西省建设工程施工机械台班价目表》（2009）、《陕西省建设工程消耗量定额勘误及补充定额》（2009）、《陕西省安装工程价目表》（2009）；4、陕建发[2017]270号文件（《关于增加建设工程扬尘治理专项措施费及综合人工单价调整的通知》 ；5、陕建发[2019]45号文件《关于调整陕西省建设工程计价依据的通知》 ；6、陕建发[2019]1246号文件《关于发布我省落实建筑工人实名制管理计价依据的通知》 ；7、陕建发[2020]1097号文件《陕西省住房和城乡建设厅关于建筑施工安全生产责任保险费用计价的通知》 ；8、陕建发[2021]1021号文件《关于全省统一停止收缴建筑业劳保费用的通知》9、</w:t>
      </w:r>
      <w:r>
        <w:rPr>
          <w:rFonts w:hint="eastAsia" w:asciiTheme="minorEastAsia" w:hAnsiTheme="minorEastAsia" w:eastAsiaTheme="minorEastAsia" w:cstheme="minorEastAsia"/>
          <w:color w:val="auto"/>
          <w:sz w:val="28"/>
          <w:szCs w:val="28"/>
          <w:lang w:eastAsia="zh-CN" w:bidi="zh-TW"/>
        </w:rPr>
        <w:t>人工</w:t>
      </w:r>
      <w:r>
        <w:rPr>
          <w:rFonts w:hint="eastAsia" w:asciiTheme="minorEastAsia" w:hAnsiTheme="minorEastAsia" w:eastAsiaTheme="minorEastAsia" w:cstheme="minorEastAsia"/>
          <w:color w:val="auto"/>
          <w:sz w:val="28"/>
          <w:szCs w:val="28"/>
          <w:lang w:val="en-US" w:eastAsia="zh-CN" w:bidi="zh-TW"/>
        </w:rPr>
        <w:t>单价执行</w:t>
      </w:r>
      <w:r>
        <w:rPr>
          <w:rFonts w:hint="eastAsia" w:asciiTheme="minorEastAsia" w:hAnsiTheme="minorEastAsia" w:eastAsiaTheme="minorEastAsia" w:cstheme="minorEastAsia"/>
          <w:color w:val="auto"/>
          <w:sz w:val="28"/>
          <w:szCs w:val="28"/>
          <w:lang w:eastAsia="zh-CN" w:bidi="zh-TW"/>
        </w:rPr>
        <w:t>陕建发【</w:t>
      </w:r>
      <w:r>
        <w:rPr>
          <w:rFonts w:hint="eastAsia" w:asciiTheme="minorEastAsia" w:hAnsiTheme="minorEastAsia" w:eastAsiaTheme="minorEastAsia" w:cstheme="minorEastAsia"/>
          <w:color w:val="auto"/>
          <w:sz w:val="28"/>
          <w:szCs w:val="28"/>
          <w:lang w:val="en-US" w:eastAsia="zh-CN" w:bidi="zh-TW"/>
        </w:rPr>
        <w:t>2021</w:t>
      </w:r>
      <w:r>
        <w:rPr>
          <w:rFonts w:hint="eastAsia" w:asciiTheme="minorEastAsia" w:hAnsiTheme="minorEastAsia" w:eastAsiaTheme="minorEastAsia" w:cstheme="minorEastAsia"/>
          <w:color w:val="auto"/>
          <w:sz w:val="28"/>
          <w:szCs w:val="28"/>
          <w:lang w:eastAsia="zh-CN" w:bidi="zh-TW"/>
        </w:rPr>
        <w:t>】</w:t>
      </w:r>
      <w:r>
        <w:rPr>
          <w:rFonts w:hint="eastAsia" w:asciiTheme="minorEastAsia" w:hAnsiTheme="minorEastAsia" w:eastAsiaTheme="minorEastAsia" w:cstheme="minorEastAsia"/>
          <w:color w:val="auto"/>
          <w:sz w:val="28"/>
          <w:szCs w:val="28"/>
          <w:lang w:val="en-US" w:eastAsia="zh-CN" w:bidi="zh-TW"/>
        </w:rPr>
        <w:t>1079号文按差价模式计价10、</w:t>
      </w:r>
      <w:r>
        <w:rPr>
          <w:rFonts w:hint="eastAsia" w:asciiTheme="minorEastAsia" w:hAnsiTheme="minorEastAsia" w:eastAsiaTheme="minorEastAsia" w:cstheme="minorEastAsia"/>
          <w:color w:val="auto"/>
          <w:sz w:val="28"/>
          <w:szCs w:val="28"/>
          <w:lang w:bidi="zh-TW"/>
        </w:rPr>
        <w:t>《全国修缮定额土建工程陕西省价目表》（2001年）及配套费用定额、相关取费文件，报价以给定的工程量清单及现场情况自主编报</w:t>
      </w:r>
      <w:r>
        <w:rPr>
          <w:rFonts w:hint="eastAsia" w:asciiTheme="minorEastAsia" w:hAnsiTheme="minorEastAsia" w:cstheme="minorEastAsia"/>
          <w:color w:val="auto"/>
          <w:sz w:val="28"/>
          <w:szCs w:val="28"/>
          <w:lang w:eastAsia="zh-CN" w:bidi="zh-TW"/>
        </w:rPr>
        <w:t>。</w:t>
      </w:r>
      <w:r>
        <w:rPr>
          <w:rFonts w:hint="eastAsia" w:asciiTheme="minorEastAsia" w:hAnsiTheme="minorEastAsia" w:cstheme="minorEastAsia"/>
          <w:color w:val="auto"/>
          <w:sz w:val="28"/>
          <w:szCs w:val="28"/>
          <w:lang w:val="en-US" w:eastAsia="zh-CN" w:bidi="zh-TW"/>
        </w:rPr>
        <w:t>11、</w:t>
      </w:r>
      <w:bookmarkStart w:id="0" w:name="_GoBack"/>
      <w:bookmarkEnd w:id="0"/>
      <w:r>
        <w:rPr>
          <w:rFonts w:hint="eastAsia" w:asciiTheme="minorEastAsia" w:hAnsiTheme="minorEastAsia" w:cstheme="minorEastAsia"/>
          <w:color w:val="auto"/>
          <w:sz w:val="28"/>
          <w:szCs w:val="28"/>
          <w:lang w:val="en-US" w:eastAsia="zh-CN" w:bidi="zh-TW"/>
        </w:rPr>
        <w:t>本报价不扣除养老保险费。</w:t>
      </w:r>
    </w:p>
    <w:p w14:paraId="5F678798">
      <w:pPr>
        <w:numPr>
          <w:ilvl w:val="0"/>
          <w:numId w:val="2"/>
        </w:numPr>
        <w:ind w:firstLine="560" w:firstLineChars="200"/>
        <w:rPr>
          <w:rFonts w:hint="eastAsia" w:asciiTheme="minorEastAsia" w:hAnsiTheme="minorEastAsia" w:eastAsiaTheme="minorEastAsia" w:cstheme="minorEastAsia"/>
          <w:color w:val="auto"/>
          <w:sz w:val="28"/>
          <w:szCs w:val="28"/>
          <w:lang w:val="en-US" w:eastAsia="zh-CN" w:bidi="zh-TW"/>
        </w:rPr>
      </w:pPr>
      <w:r>
        <w:rPr>
          <w:rFonts w:hint="eastAsia" w:asciiTheme="minorEastAsia" w:hAnsiTheme="minorEastAsia" w:cstheme="minorEastAsia"/>
          <w:color w:val="auto"/>
          <w:sz w:val="28"/>
          <w:szCs w:val="28"/>
          <w:lang w:val="en-US" w:eastAsia="zh-CN" w:bidi="zh-TW"/>
        </w:rPr>
        <w:t>清单编制依据：设计施工图及其他相关材料，国家、省、市有关文件及规定，清单描述不明确的，以施工图纸设计文件和相关施工验收规范、图集为准，清单与图纸技术标准不一致的，以较优的技术标准为准</w:t>
      </w:r>
    </w:p>
    <w:p w14:paraId="0F55FB24">
      <w:pPr>
        <w:numPr>
          <w:ilvl w:val="0"/>
          <w:numId w:val="2"/>
        </w:numPr>
        <w:ind w:firstLine="560" w:firstLineChars="200"/>
        <w:rPr>
          <w:rFonts w:hint="eastAsia" w:asciiTheme="minorEastAsia" w:hAnsiTheme="minorEastAsia" w:eastAsiaTheme="minorEastAsia" w:cstheme="minorEastAsia"/>
          <w:color w:val="auto"/>
          <w:sz w:val="28"/>
          <w:szCs w:val="28"/>
          <w:lang w:val="en-US" w:eastAsia="zh-CN" w:bidi="zh-TW"/>
        </w:rPr>
      </w:pPr>
      <w:r>
        <w:rPr>
          <w:rFonts w:hint="eastAsia" w:asciiTheme="minorEastAsia" w:hAnsiTheme="minorEastAsia" w:cstheme="minorEastAsia"/>
          <w:color w:val="auto"/>
          <w:sz w:val="28"/>
          <w:szCs w:val="28"/>
          <w:lang w:val="en-US" w:eastAsia="zh-CN" w:bidi="zh-TW"/>
        </w:rPr>
        <w:t>材料价格以陕西省建设工程材料设备《工程信息价》2024年9月份价格，如信息价无此材料及设备则以市场询价为准。</w:t>
      </w:r>
    </w:p>
    <w:p w14:paraId="2701203F">
      <w:pPr>
        <w:numPr>
          <w:ilvl w:val="0"/>
          <w:numId w:val="0"/>
        </w:numPr>
        <w:rPr>
          <w:rFonts w:hint="default" w:asciiTheme="minorEastAsia" w:hAnsiTheme="minorEastAsia" w:eastAsiaTheme="minorEastAsia" w:cstheme="minorEastAsia"/>
          <w:color w:val="auto"/>
          <w:sz w:val="28"/>
          <w:szCs w:val="28"/>
          <w:lang w:val="en-US" w:eastAsia="zh-CN" w:bidi="zh-TW"/>
        </w:rPr>
      </w:pPr>
    </w:p>
    <w:p w14:paraId="2D15979C">
      <w:pPr>
        <w:jc w:val="center"/>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7D970"/>
    <w:multiLevelType w:val="singleLevel"/>
    <w:tmpl w:val="A4D7D970"/>
    <w:lvl w:ilvl="0" w:tentative="0">
      <w:start w:val="1"/>
      <w:numFmt w:val="chineseCounting"/>
      <w:suff w:val="nothing"/>
      <w:lvlText w:val="（%1）"/>
      <w:lvlJc w:val="left"/>
      <w:rPr>
        <w:rFonts w:hint="eastAsia"/>
      </w:rPr>
    </w:lvl>
  </w:abstractNum>
  <w:abstractNum w:abstractNumId="1">
    <w:nsid w:val="254A51B1"/>
    <w:multiLevelType w:val="singleLevel"/>
    <w:tmpl w:val="254A51B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45B518C8"/>
    <w:rsid w:val="1D903311"/>
    <w:rsid w:val="45B518C8"/>
    <w:rsid w:val="46C71014"/>
    <w:rsid w:val="6BDF5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748</Words>
  <Characters>841</Characters>
  <Lines>0</Lines>
  <Paragraphs>0</Paragraphs>
  <TotalTime>10</TotalTime>
  <ScaleCrop>false</ScaleCrop>
  <LinksUpToDate>false</LinksUpToDate>
  <CharactersWithSpaces>845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2024-09-29T02:05:00Z</dcterms:created>
  <dc:creator>你心地善良终归有人陪你骑马走四方</dc:creator>
  <cp:lastModifiedBy>九思雨</cp:lastModifiedBy>
  <dcterms:modified xsi:type="dcterms:W3CDTF">2024-09-29T12:10:19Z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1F6B08968B74494492E9B280C193E2B0_11</vt:lpwstr>
  </property>
</Properties>
</file>