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234335">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lang w:eastAsia="zh-CN"/>
        </w:rPr>
        <w:t>2025年碑林区城市道路上市政公用设施抢修挖掘修复工程项目</w:t>
      </w:r>
      <w:r>
        <w:rPr>
          <w:rFonts w:hint="eastAsia" w:asciiTheme="minorEastAsia" w:hAnsiTheme="minorEastAsia" w:eastAsiaTheme="minorEastAsia" w:cstheme="minorEastAsia"/>
          <w:b/>
          <w:bCs/>
          <w:sz w:val="20"/>
          <w:szCs w:val="20"/>
          <w:highlight w:val="none"/>
        </w:rPr>
        <w:t xml:space="preserve"> </w:t>
      </w:r>
    </w:p>
    <w:p w14:paraId="75DF033E">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sz w:val="20"/>
          <w:szCs w:val="20"/>
          <w:highlight w:val="none"/>
        </w:rPr>
      </w:pPr>
    </w:p>
    <w:p w14:paraId="3F593312">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rPr>
        <w:t>采购合同</w:t>
      </w:r>
    </w:p>
    <w:p w14:paraId="578DD0C2">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sz w:val="20"/>
          <w:szCs w:val="20"/>
          <w:highlight w:val="none"/>
        </w:rPr>
      </w:pPr>
    </w:p>
    <w:p w14:paraId="3A8C3195">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sz w:val="20"/>
          <w:szCs w:val="20"/>
          <w:highlight w:val="none"/>
        </w:rPr>
      </w:pPr>
    </w:p>
    <w:p w14:paraId="038A56C4">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0"/>
          <w:szCs w:val="20"/>
          <w:highlight w:val="none"/>
        </w:rPr>
      </w:pPr>
    </w:p>
    <w:p w14:paraId="2A24E155">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rPr>
        <w:t>（示范文本）</w:t>
      </w:r>
    </w:p>
    <w:p w14:paraId="01D8398B">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成交供应商和采购人也可根据项目特点自行拟定合同条款。</w:t>
      </w:r>
    </w:p>
    <w:p w14:paraId="72D034D7">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Cs/>
          <w:sz w:val="20"/>
          <w:szCs w:val="20"/>
          <w:highlight w:val="none"/>
        </w:rPr>
        <w:br w:type="page"/>
      </w:r>
      <w:r>
        <w:rPr>
          <w:rFonts w:hint="eastAsia" w:asciiTheme="minorEastAsia" w:hAnsiTheme="minorEastAsia" w:eastAsiaTheme="minorEastAsia" w:cstheme="minorEastAsia"/>
          <w:b/>
          <w:bCs/>
          <w:sz w:val="20"/>
          <w:szCs w:val="20"/>
          <w:highlight w:val="none"/>
        </w:rPr>
        <w:t>第一部分  协议书</w:t>
      </w:r>
    </w:p>
    <w:p w14:paraId="160B1D23">
      <w:pPr>
        <w:keepLines w:val="0"/>
        <w:pageBreakBefore w:val="0"/>
        <w:wordWrap/>
        <w:overflowPunct/>
        <w:topLinePunct w:val="0"/>
        <w:bidi w:val="0"/>
        <w:adjustRightInd w:val="0"/>
        <w:snapToGrid w:val="0"/>
        <w:spacing w:line="360" w:lineRule="auto"/>
        <w:ind w:firstLine="402" w:firstLineChars="200"/>
        <w:textAlignment w:val="auto"/>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rPr>
        <w:t>采购人（全称）：</w:t>
      </w:r>
      <w:r>
        <w:rPr>
          <w:rFonts w:hint="eastAsia" w:asciiTheme="minorEastAsia" w:hAnsiTheme="minorEastAsia" w:eastAsiaTheme="minorEastAsia" w:cstheme="minorEastAsia"/>
          <w:b/>
          <w:sz w:val="20"/>
          <w:szCs w:val="20"/>
          <w:highlight w:val="none"/>
          <w:u w:val="single"/>
        </w:rPr>
        <w:t xml:space="preserve">                                          </w:t>
      </w:r>
    </w:p>
    <w:p w14:paraId="68B59CE9">
      <w:pPr>
        <w:keepLines w:val="0"/>
        <w:pageBreakBefore w:val="0"/>
        <w:wordWrap/>
        <w:overflowPunct/>
        <w:topLinePunct w:val="0"/>
        <w:bidi w:val="0"/>
        <w:adjustRightInd w:val="0"/>
        <w:snapToGrid w:val="0"/>
        <w:spacing w:line="360" w:lineRule="auto"/>
        <w:ind w:firstLine="402" w:firstLineChars="200"/>
        <w:textAlignment w:val="auto"/>
        <w:rPr>
          <w:rFonts w:hint="eastAsia" w:asciiTheme="minorEastAsia" w:hAnsiTheme="minorEastAsia" w:eastAsiaTheme="minorEastAsia" w:cstheme="minorEastAsia"/>
          <w:sz w:val="20"/>
          <w:szCs w:val="20"/>
          <w:highlight w:val="none"/>
          <w:u w:val="single"/>
        </w:rPr>
      </w:pPr>
      <w:r>
        <w:rPr>
          <w:rFonts w:hint="eastAsia" w:asciiTheme="minorEastAsia" w:hAnsiTheme="minorEastAsia" w:eastAsiaTheme="minorEastAsia" w:cstheme="minorEastAsia"/>
          <w:b/>
          <w:sz w:val="20"/>
          <w:szCs w:val="20"/>
          <w:highlight w:val="none"/>
        </w:rPr>
        <w:t>供应商（全称）：</w:t>
      </w:r>
      <w:r>
        <w:rPr>
          <w:rFonts w:hint="eastAsia" w:asciiTheme="minorEastAsia" w:hAnsiTheme="minorEastAsia" w:eastAsiaTheme="minorEastAsia" w:cstheme="minorEastAsia"/>
          <w:b/>
          <w:sz w:val="20"/>
          <w:szCs w:val="20"/>
          <w:highlight w:val="none"/>
          <w:u w:val="single"/>
        </w:rPr>
        <w:t xml:space="preserve">                                       </w:t>
      </w:r>
      <w:r>
        <w:rPr>
          <w:rFonts w:hint="eastAsia" w:asciiTheme="minorEastAsia" w:hAnsiTheme="minorEastAsia" w:eastAsiaTheme="minorEastAsia" w:cstheme="minorEastAsia"/>
          <w:sz w:val="20"/>
          <w:szCs w:val="20"/>
          <w:highlight w:val="none"/>
          <w:u w:val="single"/>
        </w:rPr>
        <w:t xml:space="preserve">   </w:t>
      </w:r>
    </w:p>
    <w:p w14:paraId="7E7E165A">
      <w:pPr>
        <w:keepLines w:val="0"/>
        <w:pageBreakBefore w:val="0"/>
        <w:wordWrap/>
        <w:overflowPunct/>
        <w:topLinePunct w:val="0"/>
        <w:bidi w:val="0"/>
        <w:adjustRightInd w:val="0"/>
        <w:snapToGrid w:val="0"/>
        <w:spacing w:line="360" w:lineRule="auto"/>
        <w:ind w:firstLine="400" w:firstLineChars="200"/>
        <w:textAlignment w:val="auto"/>
        <w:rPr>
          <w:rFonts w:hint="eastAsia" w:asciiTheme="minorEastAsia" w:hAnsiTheme="minorEastAsia" w:eastAsiaTheme="minorEastAsia" w:cstheme="minorEastAsia"/>
          <w:sz w:val="20"/>
          <w:szCs w:val="20"/>
          <w:highlight w:val="none"/>
          <w:u w:val="single"/>
        </w:rPr>
      </w:pPr>
      <w:r>
        <w:rPr>
          <w:rFonts w:hint="eastAsia" w:asciiTheme="minorEastAsia" w:hAnsiTheme="minorEastAsia" w:eastAsiaTheme="minorEastAsia" w:cstheme="minorEastAsia"/>
          <w:sz w:val="20"/>
          <w:szCs w:val="20"/>
          <w:highlight w:val="none"/>
        </w:rPr>
        <w:t>根据《中华人民共和国民法典》及其他有关法律、法规，遵循平等、自愿、公平和诚信的原则，双方就下述项目范围与相关服务事项协商一致，订立本合同。</w:t>
      </w:r>
    </w:p>
    <w:p w14:paraId="4B632197">
      <w:pPr>
        <w:keepLines w:val="0"/>
        <w:pageBreakBefore w:val="0"/>
        <w:numPr>
          <w:ilvl w:val="0"/>
          <w:numId w:val="1"/>
        </w:numPr>
        <w:wordWrap/>
        <w:overflowPunct/>
        <w:topLinePunct w:val="0"/>
        <w:bidi w:val="0"/>
        <w:spacing w:line="360" w:lineRule="auto"/>
        <w:textAlignment w:val="auto"/>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rPr>
        <w:t>项目概况</w:t>
      </w:r>
    </w:p>
    <w:p w14:paraId="46A37CA5">
      <w:pPr>
        <w:keepLines w:val="0"/>
        <w:pageBreakBefore w:val="0"/>
        <w:wordWrap/>
        <w:overflowPunct/>
        <w:topLinePunct w:val="0"/>
        <w:bidi w:val="0"/>
        <w:adjustRightInd w:val="0"/>
        <w:snapToGrid w:val="0"/>
        <w:spacing w:line="360" w:lineRule="auto"/>
        <w:ind w:firstLine="396" w:firstLineChars="198"/>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1.项目名称：</w:t>
      </w:r>
      <w:r>
        <w:rPr>
          <w:rFonts w:hint="eastAsia" w:asciiTheme="minorEastAsia" w:hAnsiTheme="minorEastAsia" w:eastAsiaTheme="minorEastAsia" w:cstheme="minorEastAsia"/>
          <w:sz w:val="20"/>
          <w:szCs w:val="20"/>
          <w:highlight w:val="none"/>
          <w:u w:val="single"/>
        </w:rPr>
        <w:t xml:space="preserve">                                              </w:t>
      </w:r>
    </w:p>
    <w:p w14:paraId="67AA6E55">
      <w:pPr>
        <w:keepLines w:val="0"/>
        <w:pageBreakBefore w:val="0"/>
        <w:wordWrap/>
        <w:overflowPunct/>
        <w:topLinePunct w:val="0"/>
        <w:bidi w:val="0"/>
        <w:adjustRightInd w:val="0"/>
        <w:snapToGrid w:val="0"/>
        <w:spacing w:line="360" w:lineRule="auto"/>
        <w:ind w:firstLine="396" w:firstLineChars="198"/>
        <w:textAlignment w:val="auto"/>
        <w:rPr>
          <w:rFonts w:hint="eastAsia" w:asciiTheme="minorEastAsia" w:hAnsiTheme="minorEastAsia" w:eastAsiaTheme="minorEastAsia" w:cstheme="minorEastAsia"/>
          <w:sz w:val="20"/>
          <w:szCs w:val="20"/>
          <w:highlight w:val="none"/>
          <w:u w:val="single"/>
        </w:rPr>
      </w:pPr>
      <w:r>
        <w:rPr>
          <w:rFonts w:hint="eastAsia" w:asciiTheme="minorEastAsia" w:hAnsiTheme="minorEastAsia" w:eastAsiaTheme="minorEastAsia" w:cstheme="minorEastAsia"/>
          <w:sz w:val="20"/>
          <w:szCs w:val="20"/>
          <w:highlight w:val="none"/>
        </w:rPr>
        <w:t>2.</w:t>
      </w:r>
      <w:r>
        <w:rPr>
          <w:rFonts w:hint="eastAsia" w:asciiTheme="minorEastAsia" w:hAnsiTheme="minorEastAsia" w:eastAsiaTheme="minorEastAsia" w:cstheme="minorEastAsia"/>
          <w:sz w:val="20"/>
          <w:szCs w:val="20"/>
          <w:highlight w:val="none"/>
          <w:lang w:eastAsia="zh-CN"/>
        </w:rPr>
        <w:t>工程</w:t>
      </w:r>
      <w:r>
        <w:rPr>
          <w:rFonts w:hint="eastAsia" w:asciiTheme="minorEastAsia" w:hAnsiTheme="minorEastAsia" w:eastAsiaTheme="minorEastAsia" w:cstheme="minorEastAsia"/>
          <w:sz w:val="20"/>
          <w:szCs w:val="20"/>
          <w:highlight w:val="none"/>
        </w:rPr>
        <w:t>地点：</w:t>
      </w:r>
      <w:r>
        <w:rPr>
          <w:rFonts w:hint="eastAsia" w:asciiTheme="minorEastAsia" w:hAnsiTheme="minorEastAsia" w:eastAsiaTheme="minorEastAsia" w:cstheme="minorEastAsia"/>
          <w:sz w:val="20"/>
          <w:szCs w:val="20"/>
          <w:highlight w:val="none"/>
          <w:u w:val="single"/>
        </w:rPr>
        <w:t xml:space="preserve">                                              </w:t>
      </w:r>
    </w:p>
    <w:p w14:paraId="21C24019">
      <w:pPr>
        <w:keepLines w:val="0"/>
        <w:pageBreakBefore w:val="0"/>
        <w:wordWrap/>
        <w:overflowPunct/>
        <w:topLinePunct w:val="0"/>
        <w:bidi w:val="0"/>
        <w:adjustRightInd w:val="0"/>
        <w:snapToGrid w:val="0"/>
        <w:spacing w:line="360" w:lineRule="auto"/>
        <w:ind w:firstLine="396" w:firstLineChars="198"/>
        <w:jc w:val="left"/>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3.项目内容：</w:t>
      </w:r>
      <w:r>
        <w:rPr>
          <w:rFonts w:hint="eastAsia" w:asciiTheme="minorEastAsia" w:hAnsiTheme="minorEastAsia" w:eastAsiaTheme="minorEastAsia" w:cstheme="minorEastAsia"/>
          <w:sz w:val="20"/>
          <w:szCs w:val="20"/>
          <w:highlight w:val="none"/>
          <w:u w:val="single"/>
        </w:rPr>
        <w:t xml:space="preserve">                                              </w:t>
      </w:r>
    </w:p>
    <w:p w14:paraId="3537F51F">
      <w:pPr>
        <w:keepLines w:val="0"/>
        <w:pageBreakBefore w:val="0"/>
        <w:wordWrap/>
        <w:overflowPunct/>
        <w:topLinePunct w:val="0"/>
        <w:bidi w:val="0"/>
        <w:adjustRightInd w:val="0"/>
        <w:snapToGrid w:val="0"/>
        <w:spacing w:line="360" w:lineRule="auto"/>
        <w:ind w:firstLine="396" w:firstLineChars="198"/>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4.</w:t>
      </w:r>
      <w:r>
        <w:rPr>
          <w:rFonts w:hint="eastAsia" w:asciiTheme="minorEastAsia" w:hAnsiTheme="minorEastAsia" w:eastAsiaTheme="minorEastAsia" w:cstheme="minorEastAsia"/>
          <w:sz w:val="20"/>
          <w:szCs w:val="20"/>
          <w:highlight w:val="none"/>
          <w:lang w:eastAsia="zh-CN"/>
        </w:rPr>
        <w:t>工期</w:t>
      </w:r>
      <w:r>
        <w:rPr>
          <w:rFonts w:hint="eastAsia" w:asciiTheme="minorEastAsia" w:hAnsiTheme="minorEastAsia" w:eastAsiaTheme="minorEastAsia" w:cstheme="minorEastAsia"/>
          <w:sz w:val="20"/>
          <w:szCs w:val="20"/>
          <w:highlight w:val="none"/>
        </w:rPr>
        <w:t>：</w:t>
      </w:r>
      <w:r>
        <w:rPr>
          <w:rFonts w:hint="eastAsia" w:asciiTheme="minorEastAsia" w:hAnsiTheme="minorEastAsia" w:eastAsiaTheme="minorEastAsia" w:cstheme="minorEastAsia"/>
          <w:sz w:val="20"/>
          <w:szCs w:val="20"/>
          <w:highlight w:val="none"/>
          <w:u w:val="single"/>
        </w:rPr>
        <w:t xml:space="preserve">                                              </w:t>
      </w:r>
    </w:p>
    <w:p w14:paraId="478B170D">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bCs/>
          <w:color w:val="000000"/>
          <w:sz w:val="20"/>
          <w:szCs w:val="20"/>
          <w:highlight w:val="none"/>
        </w:rPr>
      </w:pPr>
      <w:r>
        <w:rPr>
          <w:rFonts w:hint="eastAsia" w:asciiTheme="minorEastAsia" w:hAnsiTheme="minorEastAsia" w:eastAsiaTheme="minorEastAsia" w:cstheme="minorEastAsia"/>
          <w:b/>
          <w:bCs/>
          <w:color w:val="000000"/>
          <w:sz w:val="20"/>
          <w:szCs w:val="20"/>
          <w:highlight w:val="none"/>
        </w:rPr>
        <w:t>二、合同工期</w:t>
      </w:r>
    </w:p>
    <w:p w14:paraId="6E2B3110">
      <w:pPr>
        <w:keepLines w:val="0"/>
        <w:pageBreakBefore w:val="0"/>
        <w:wordWrap/>
        <w:overflowPunct/>
        <w:topLinePunct w:val="0"/>
        <w:bidi w:val="0"/>
        <w:spacing w:line="360" w:lineRule="auto"/>
        <w:ind w:firstLine="459"/>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计划开工日期：</w:t>
      </w:r>
      <w:r>
        <w:rPr>
          <w:rFonts w:hint="eastAsia" w:asciiTheme="minorEastAsia" w:hAnsiTheme="minorEastAsia" w:eastAsiaTheme="minorEastAsia" w:cstheme="minorEastAsia"/>
          <w:color w:val="000000"/>
          <w:sz w:val="20"/>
          <w:szCs w:val="20"/>
          <w:highlight w:val="none"/>
          <w:u w:val="single"/>
        </w:rPr>
        <w:t xml:space="preserve">     </w:t>
      </w:r>
      <w:r>
        <w:rPr>
          <w:rFonts w:hint="eastAsia" w:asciiTheme="minorEastAsia" w:hAnsiTheme="minorEastAsia" w:eastAsiaTheme="minorEastAsia" w:cstheme="minorEastAsia"/>
          <w:color w:val="000000"/>
          <w:sz w:val="20"/>
          <w:szCs w:val="20"/>
          <w:highlight w:val="none"/>
        </w:rPr>
        <w:t>年</w:t>
      </w:r>
      <w:r>
        <w:rPr>
          <w:rFonts w:hint="eastAsia" w:asciiTheme="minorEastAsia" w:hAnsiTheme="minorEastAsia" w:eastAsiaTheme="minorEastAsia" w:cstheme="minorEastAsia"/>
          <w:color w:val="000000"/>
          <w:sz w:val="20"/>
          <w:szCs w:val="20"/>
          <w:highlight w:val="none"/>
          <w:u w:val="single"/>
        </w:rPr>
        <w:t xml:space="preserve">   </w:t>
      </w:r>
      <w:r>
        <w:rPr>
          <w:rFonts w:hint="eastAsia" w:asciiTheme="minorEastAsia" w:hAnsiTheme="minorEastAsia" w:eastAsiaTheme="minorEastAsia" w:cstheme="minorEastAsia"/>
          <w:color w:val="000000"/>
          <w:sz w:val="20"/>
          <w:szCs w:val="20"/>
          <w:highlight w:val="none"/>
        </w:rPr>
        <w:t>月</w:t>
      </w:r>
      <w:r>
        <w:rPr>
          <w:rFonts w:hint="eastAsia" w:asciiTheme="minorEastAsia" w:hAnsiTheme="minorEastAsia" w:eastAsiaTheme="minorEastAsia" w:cstheme="minorEastAsia"/>
          <w:color w:val="000000"/>
          <w:sz w:val="20"/>
          <w:szCs w:val="20"/>
          <w:highlight w:val="none"/>
          <w:u w:val="single"/>
        </w:rPr>
        <w:t xml:space="preserve">   </w:t>
      </w:r>
      <w:r>
        <w:rPr>
          <w:rFonts w:hint="eastAsia" w:asciiTheme="minorEastAsia" w:hAnsiTheme="minorEastAsia" w:eastAsiaTheme="minorEastAsia" w:cstheme="minorEastAsia"/>
          <w:color w:val="000000"/>
          <w:sz w:val="20"/>
          <w:szCs w:val="20"/>
          <w:highlight w:val="none"/>
        </w:rPr>
        <w:t>日。</w:t>
      </w:r>
    </w:p>
    <w:p w14:paraId="124B2B54">
      <w:pPr>
        <w:keepLines w:val="0"/>
        <w:pageBreakBefore w:val="0"/>
        <w:wordWrap/>
        <w:overflowPunct/>
        <w:topLinePunct w:val="0"/>
        <w:bidi w:val="0"/>
        <w:spacing w:line="360" w:lineRule="auto"/>
        <w:ind w:firstLine="459"/>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计划竣工日期：</w:t>
      </w:r>
      <w:r>
        <w:rPr>
          <w:rFonts w:hint="eastAsia" w:asciiTheme="minorEastAsia" w:hAnsiTheme="minorEastAsia" w:eastAsiaTheme="minorEastAsia" w:cstheme="minorEastAsia"/>
          <w:color w:val="000000"/>
          <w:sz w:val="20"/>
          <w:szCs w:val="20"/>
          <w:highlight w:val="none"/>
          <w:u w:val="single"/>
        </w:rPr>
        <w:t xml:space="preserve">     </w:t>
      </w:r>
      <w:r>
        <w:rPr>
          <w:rFonts w:hint="eastAsia" w:asciiTheme="minorEastAsia" w:hAnsiTheme="minorEastAsia" w:eastAsiaTheme="minorEastAsia" w:cstheme="minorEastAsia"/>
          <w:color w:val="000000"/>
          <w:sz w:val="20"/>
          <w:szCs w:val="20"/>
          <w:highlight w:val="none"/>
        </w:rPr>
        <w:t>年</w:t>
      </w:r>
      <w:r>
        <w:rPr>
          <w:rFonts w:hint="eastAsia" w:asciiTheme="minorEastAsia" w:hAnsiTheme="minorEastAsia" w:eastAsiaTheme="minorEastAsia" w:cstheme="minorEastAsia"/>
          <w:color w:val="000000"/>
          <w:sz w:val="20"/>
          <w:szCs w:val="20"/>
          <w:highlight w:val="none"/>
          <w:u w:val="single"/>
        </w:rPr>
        <w:t xml:space="preserve">   </w:t>
      </w:r>
      <w:r>
        <w:rPr>
          <w:rFonts w:hint="eastAsia" w:asciiTheme="minorEastAsia" w:hAnsiTheme="minorEastAsia" w:eastAsiaTheme="minorEastAsia" w:cstheme="minorEastAsia"/>
          <w:color w:val="000000"/>
          <w:sz w:val="20"/>
          <w:szCs w:val="20"/>
          <w:highlight w:val="none"/>
        </w:rPr>
        <w:t>月</w:t>
      </w:r>
      <w:r>
        <w:rPr>
          <w:rFonts w:hint="eastAsia" w:asciiTheme="minorEastAsia" w:hAnsiTheme="minorEastAsia" w:eastAsiaTheme="minorEastAsia" w:cstheme="minorEastAsia"/>
          <w:color w:val="000000"/>
          <w:sz w:val="20"/>
          <w:szCs w:val="20"/>
          <w:highlight w:val="none"/>
          <w:u w:val="single"/>
        </w:rPr>
        <w:t xml:space="preserve">   </w:t>
      </w:r>
      <w:r>
        <w:rPr>
          <w:rFonts w:hint="eastAsia" w:asciiTheme="minorEastAsia" w:hAnsiTheme="minorEastAsia" w:eastAsiaTheme="minorEastAsia" w:cstheme="minorEastAsia"/>
          <w:color w:val="000000"/>
          <w:sz w:val="20"/>
          <w:szCs w:val="20"/>
          <w:highlight w:val="none"/>
        </w:rPr>
        <w:t>日。</w:t>
      </w:r>
    </w:p>
    <w:p w14:paraId="3A9643C7">
      <w:pPr>
        <w:keepLines w:val="0"/>
        <w:pageBreakBefore w:val="0"/>
        <w:wordWrap/>
        <w:overflowPunct/>
        <w:topLinePunct w:val="0"/>
        <w:bidi w:val="0"/>
        <w:spacing w:line="360" w:lineRule="auto"/>
        <w:ind w:firstLine="459"/>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工期总日历天数：</w:t>
      </w:r>
      <w:r>
        <w:rPr>
          <w:rFonts w:hint="eastAsia" w:asciiTheme="minorEastAsia" w:hAnsiTheme="minorEastAsia" w:eastAsiaTheme="minorEastAsia" w:cstheme="minorEastAsia"/>
          <w:color w:val="000000"/>
          <w:sz w:val="20"/>
          <w:szCs w:val="20"/>
          <w:highlight w:val="none"/>
          <w:u w:val="single"/>
        </w:rPr>
        <w:t xml:space="preserve">     </w:t>
      </w:r>
      <w:r>
        <w:rPr>
          <w:rFonts w:hint="eastAsia" w:asciiTheme="minorEastAsia" w:hAnsiTheme="minorEastAsia" w:eastAsiaTheme="minorEastAsia" w:cstheme="minorEastAsia"/>
          <w:color w:val="000000"/>
          <w:sz w:val="20"/>
          <w:szCs w:val="20"/>
          <w:highlight w:val="none"/>
        </w:rPr>
        <w:t>天。工期总日历天数与根据前述计划开竣工日期计算的工期天数不一致的，以工期总日历天数为准。</w:t>
      </w:r>
    </w:p>
    <w:p w14:paraId="32AA8E87">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bCs/>
          <w:color w:val="000000"/>
          <w:sz w:val="20"/>
          <w:szCs w:val="20"/>
          <w:highlight w:val="none"/>
        </w:rPr>
      </w:pPr>
      <w:r>
        <w:rPr>
          <w:rFonts w:hint="eastAsia" w:asciiTheme="minorEastAsia" w:hAnsiTheme="minorEastAsia" w:eastAsiaTheme="minorEastAsia" w:cstheme="minorEastAsia"/>
          <w:b/>
          <w:bCs/>
          <w:color w:val="000000"/>
          <w:sz w:val="20"/>
          <w:szCs w:val="20"/>
          <w:highlight w:val="none"/>
        </w:rPr>
        <w:t>三、质量标准</w:t>
      </w:r>
    </w:p>
    <w:p w14:paraId="622B80E0">
      <w:pPr>
        <w:keepLines w:val="0"/>
        <w:pageBreakBefore w:val="0"/>
        <w:wordWrap/>
        <w:overflowPunct/>
        <w:topLinePunct w:val="0"/>
        <w:bidi w:val="0"/>
        <w:spacing w:line="360" w:lineRule="auto"/>
        <w:ind w:firstLine="459"/>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工程质量必须达到国家建设工程验收标准的合格。</w:t>
      </w:r>
    </w:p>
    <w:p w14:paraId="177971F1">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bCs/>
          <w:color w:val="000000"/>
          <w:sz w:val="20"/>
          <w:szCs w:val="20"/>
          <w:highlight w:val="none"/>
        </w:rPr>
      </w:pPr>
      <w:r>
        <w:rPr>
          <w:rFonts w:hint="eastAsia" w:asciiTheme="minorEastAsia" w:hAnsiTheme="minorEastAsia" w:eastAsiaTheme="minorEastAsia" w:cstheme="minorEastAsia"/>
          <w:b/>
          <w:bCs/>
          <w:color w:val="000000"/>
          <w:sz w:val="20"/>
          <w:szCs w:val="20"/>
          <w:highlight w:val="none"/>
          <w:lang w:eastAsia="zh-CN"/>
        </w:rPr>
        <w:t>四</w:t>
      </w:r>
      <w:r>
        <w:rPr>
          <w:rFonts w:hint="eastAsia" w:asciiTheme="minorEastAsia" w:hAnsiTheme="minorEastAsia" w:eastAsiaTheme="minorEastAsia" w:cstheme="minorEastAsia"/>
          <w:b/>
          <w:bCs/>
          <w:color w:val="000000"/>
          <w:sz w:val="20"/>
          <w:szCs w:val="20"/>
          <w:highlight w:val="none"/>
        </w:rPr>
        <w:t>、项目经理</w:t>
      </w:r>
    </w:p>
    <w:p w14:paraId="7330FEF4">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color w:val="000000"/>
          <w:sz w:val="20"/>
          <w:szCs w:val="20"/>
          <w:highlight w:val="none"/>
        </w:rPr>
        <w:t>承包人项目经理：</w:t>
      </w:r>
      <w:r>
        <w:rPr>
          <w:rFonts w:hint="eastAsia" w:asciiTheme="minorEastAsia" w:hAnsiTheme="minorEastAsia" w:eastAsiaTheme="minorEastAsia" w:cstheme="minorEastAsia"/>
          <w:color w:val="000000"/>
          <w:sz w:val="20"/>
          <w:szCs w:val="20"/>
          <w:highlight w:val="none"/>
          <w:u w:val="single"/>
        </w:rPr>
        <w:t xml:space="preserve">                          </w:t>
      </w:r>
      <w:r>
        <w:rPr>
          <w:rFonts w:hint="eastAsia" w:asciiTheme="minorEastAsia" w:hAnsiTheme="minorEastAsia" w:eastAsiaTheme="minorEastAsia" w:cstheme="minorEastAsia"/>
          <w:color w:val="000000"/>
          <w:sz w:val="20"/>
          <w:szCs w:val="20"/>
          <w:highlight w:val="none"/>
        </w:rPr>
        <w:t>。</w:t>
      </w:r>
    </w:p>
    <w:p w14:paraId="4F4AB195">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lang w:eastAsia="zh-CN"/>
        </w:rPr>
        <w:t>五</w:t>
      </w:r>
      <w:r>
        <w:rPr>
          <w:rFonts w:hint="eastAsia" w:asciiTheme="minorEastAsia" w:hAnsiTheme="minorEastAsia" w:eastAsiaTheme="minorEastAsia" w:cstheme="minorEastAsia"/>
          <w:b/>
          <w:sz w:val="20"/>
          <w:szCs w:val="20"/>
          <w:highlight w:val="none"/>
        </w:rPr>
        <w:t>、组成本合同的文件</w:t>
      </w:r>
    </w:p>
    <w:p w14:paraId="64CE8185">
      <w:pPr>
        <w:keepLines w:val="0"/>
        <w:pageBreakBefore w:val="0"/>
        <w:wordWrap/>
        <w:overflowPunct/>
        <w:topLinePunct w:val="0"/>
        <w:bidi w:val="0"/>
        <w:adjustRightInd w:val="0"/>
        <w:snapToGrid w:val="0"/>
        <w:spacing w:line="360" w:lineRule="auto"/>
        <w:ind w:firstLine="396" w:firstLineChars="198"/>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 协议书；</w:t>
      </w:r>
    </w:p>
    <w:p w14:paraId="4A77936A">
      <w:pPr>
        <w:keepLines w:val="0"/>
        <w:pageBreakBefore w:val="0"/>
        <w:wordWrap/>
        <w:overflowPunct/>
        <w:topLinePunct w:val="0"/>
        <w:bidi w:val="0"/>
        <w:adjustRightInd w:val="0"/>
        <w:snapToGrid w:val="0"/>
        <w:spacing w:line="360" w:lineRule="auto"/>
        <w:ind w:firstLine="396" w:firstLineChars="198"/>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 成交通知书、磋商响应文件、磋商文件、澄清、磋商补充文件（或委托书）；</w:t>
      </w:r>
    </w:p>
    <w:p w14:paraId="5C9CA89B">
      <w:pPr>
        <w:keepLines w:val="0"/>
        <w:pageBreakBefore w:val="0"/>
        <w:wordWrap/>
        <w:overflowPunct/>
        <w:topLinePunct w:val="0"/>
        <w:bidi w:val="0"/>
        <w:adjustRightInd w:val="0"/>
        <w:snapToGrid w:val="0"/>
        <w:spacing w:line="360" w:lineRule="auto"/>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3.相关服务建议书；</w:t>
      </w:r>
    </w:p>
    <w:p w14:paraId="1B2898BC">
      <w:pPr>
        <w:keepLines w:val="0"/>
        <w:pageBreakBefore w:val="0"/>
        <w:wordWrap/>
        <w:overflowPunct/>
        <w:topLinePunct w:val="0"/>
        <w:bidi w:val="0"/>
        <w:adjustRightInd w:val="0"/>
        <w:snapToGrid w:val="0"/>
        <w:spacing w:line="360" w:lineRule="auto"/>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 xml:space="preserve">    4. 附录，即：附表内相关服务的范围和内容；</w:t>
      </w:r>
    </w:p>
    <w:p w14:paraId="25BBAFDA">
      <w:pPr>
        <w:keepLines w:val="0"/>
        <w:pageBreakBefore w:val="0"/>
        <w:wordWrap/>
        <w:overflowPunct/>
        <w:topLinePunct w:val="0"/>
        <w:bidi w:val="0"/>
        <w:adjustRightInd w:val="0"/>
        <w:snapToGrid w:val="0"/>
        <w:spacing w:line="360" w:lineRule="auto"/>
        <w:ind w:firstLine="396" w:firstLineChars="198"/>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本合同签订后，双方依法签订的补充协议也是本合同文件的组成部分。</w:t>
      </w:r>
    </w:p>
    <w:p w14:paraId="4C6A9DAE">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lang w:eastAsia="zh-CN"/>
        </w:rPr>
        <w:t>六</w:t>
      </w:r>
      <w:r>
        <w:rPr>
          <w:rFonts w:hint="eastAsia" w:asciiTheme="minorEastAsia" w:hAnsiTheme="minorEastAsia" w:eastAsiaTheme="minorEastAsia" w:cstheme="minorEastAsia"/>
          <w:b/>
          <w:sz w:val="20"/>
          <w:szCs w:val="20"/>
          <w:highlight w:val="none"/>
        </w:rPr>
        <w:t>、合同价款</w:t>
      </w:r>
    </w:p>
    <w:p w14:paraId="6BC9C338">
      <w:pPr>
        <w:keepLines w:val="0"/>
        <w:pageBreakBefore w:val="0"/>
        <w:wordWrap/>
        <w:overflowPunct/>
        <w:topLinePunct w:val="0"/>
        <w:bidi w:val="0"/>
        <w:adjustRightInd w:val="0"/>
        <w:snapToGrid w:val="0"/>
        <w:spacing w:line="360" w:lineRule="auto"/>
        <w:ind w:firstLine="396" w:firstLineChars="198"/>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1.合同金额（大写）：</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        ）。</w:t>
      </w:r>
    </w:p>
    <w:p w14:paraId="17B83763">
      <w:pPr>
        <w:keepLines w:val="0"/>
        <w:pageBreakBefore w:val="0"/>
        <w:wordWrap/>
        <w:overflowPunct/>
        <w:topLinePunct w:val="0"/>
        <w:bidi w:val="0"/>
        <w:adjustRightInd w:val="0"/>
        <w:snapToGrid w:val="0"/>
        <w:spacing w:line="360" w:lineRule="auto"/>
        <w:ind w:firstLine="396" w:firstLineChars="198"/>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2.合同总价即成交价，不受市场价变化或实际工作量变化的影响。</w:t>
      </w:r>
    </w:p>
    <w:p w14:paraId="309E4AC2">
      <w:pPr>
        <w:keepLines w:val="0"/>
        <w:pageBreakBefore w:val="0"/>
        <w:wordWrap/>
        <w:overflowPunct/>
        <w:topLinePunct w:val="0"/>
        <w:bidi w:val="0"/>
        <w:adjustRightInd w:val="0"/>
        <w:snapToGrid w:val="0"/>
        <w:spacing w:line="360" w:lineRule="auto"/>
        <w:textAlignment w:val="auto"/>
        <w:rPr>
          <w:rFonts w:hint="eastAsia" w:asciiTheme="minorEastAsia" w:hAnsiTheme="minorEastAsia" w:eastAsiaTheme="minorEastAsia" w:cstheme="minorEastAsia"/>
          <w:b/>
          <w:sz w:val="20"/>
          <w:szCs w:val="20"/>
          <w:highlight w:val="none"/>
          <w:lang w:eastAsia="zh-CN"/>
        </w:rPr>
      </w:pPr>
      <w:r>
        <w:rPr>
          <w:rFonts w:hint="eastAsia" w:asciiTheme="minorEastAsia" w:hAnsiTheme="minorEastAsia" w:eastAsiaTheme="minorEastAsia" w:cstheme="minorEastAsia"/>
          <w:b/>
          <w:sz w:val="20"/>
          <w:szCs w:val="20"/>
          <w:highlight w:val="none"/>
          <w:lang w:eastAsia="zh-CN"/>
        </w:rPr>
        <w:t>七</w:t>
      </w:r>
      <w:r>
        <w:rPr>
          <w:rFonts w:hint="eastAsia" w:asciiTheme="minorEastAsia" w:hAnsiTheme="minorEastAsia" w:eastAsiaTheme="minorEastAsia" w:cstheme="minorEastAsia"/>
          <w:b/>
          <w:sz w:val="20"/>
          <w:szCs w:val="20"/>
          <w:highlight w:val="none"/>
        </w:rPr>
        <w:t>、项目实施地点：</w:t>
      </w:r>
      <w:r>
        <w:rPr>
          <w:rFonts w:hint="eastAsia" w:asciiTheme="minorEastAsia" w:hAnsiTheme="minorEastAsia" w:eastAsiaTheme="minorEastAsia" w:cstheme="minorEastAsia"/>
          <w:sz w:val="20"/>
          <w:szCs w:val="20"/>
          <w:highlight w:val="none"/>
          <w:lang w:eastAsia="zh-CN"/>
        </w:rPr>
        <w:t>西安市碑林区城市管理和综合执法局</w:t>
      </w:r>
    </w:p>
    <w:p w14:paraId="7604429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02" w:firstLineChars="200"/>
        <w:textAlignment w:val="auto"/>
        <w:rPr>
          <w:rFonts w:hint="eastAsia" w:asciiTheme="minorEastAsia" w:hAnsiTheme="minorEastAsia" w:eastAsiaTheme="minorEastAsia" w:cstheme="minorEastAsia"/>
          <w:b w:val="0"/>
          <w:bCs/>
          <w:sz w:val="20"/>
          <w:szCs w:val="20"/>
          <w:highlight w:val="none"/>
        </w:rPr>
      </w:pPr>
      <w:r>
        <w:rPr>
          <w:rFonts w:hint="eastAsia" w:asciiTheme="minorEastAsia" w:hAnsiTheme="minorEastAsia" w:eastAsiaTheme="minorEastAsia" w:cstheme="minorEastAsia"/>
          <w:b/>
          <w:sz w:val="20"/>
          <w:szCs w:val="20"/>
          <w:highlight w:val="none"/>
          <w:lang w:eastAsia="zh-CN"/>
        </w:rPr>
        <w:t>八</w:t>
      </w:r>
      <w:r>
        <w:rPr>
          <w:rFonts w:hint="eastAsia" w:asciiTheme="minorEastAsia" w:hAnsiTheme="minorEastAsia" w:eastAsiaTheme="minorEastAsia" w:cstheme="minorEastAsia"/>
          <w:b/>
          <w:sz w:val="20"/>
          <w:szCs w:val="20"/>
          <w:highlight w:val="none"/>
        </w:rPr>
        <w:t>、付款方式：</w:t>
      </w:r>
      <w:r>
        <w:rPr>
          <w:rFonts w:hint="eastAsia" w:ascii="宋体" w:hAnsi="宋体" w:eastAsia="宋体" w:cs="宋体"/>
          <w:sz w:val="20"/>
          <w:szCs w:val="20"/>
          <w:highlight w:val="none"/>
        </w:rPr>
        <w:t>挖掘修复工程经费采用先作业后拨付的方式，合同签订后，采购人7个工作日内支付成交供应商合同价的40%作为工程预付款;每月初上报上月完成情况，经监理及甲方确认完成工程量。合同到期后由政府审计部门或甲方委托的第三方审计对全部工程量进行审计得到结算评审价，成果交付验收合格后,甲方根据最终决算价款支付合同尾款(以审计结算评审价为准)，如有特殊情况，双方可协商调整付款方式。</w:t>
      </w:r>
      <w:bookmarkStart w:id="0" w:name="_GoBack"/>
      <w:bookmarkEnd w:id="0"/>
    </w:p>
    <w:p w14:paraId="4E15573E">
      <w:pPr>
        <w:keepLines w:val="0"/>
        <w:pageBreakBefore w:val="0"/>
        <w:wordWrap/>
        <w:overflowPunct/>
        <w:topLinePunct w:val="0"/>
        <w:bidi w:val="0"/>
        <w:adjustRightInd w:val="0"/>
        <w:snapToGrid w:val="0"/>
        <w:spacing w:line="360" w:lineRule="auto"/>
        <w:textAlignment w:val="auto"/>
        <w:rPr>
          <w:rFonts w:hint="eastAsia" w:asciiTheme="minorEastAsia" w:hAnsiTheme="minorEastAsia" w:eastAsiaTheme="minorEastAsia" w:cstheme="minorEastAsia"/>
          <w:bCs/>
          <w:sz w:val="20"/>
          <w:szCs w:val="20"/>
          <w:highlight w:val="none"/>
        </w:rPr>
      </w:pPr>
      <w:r>
        <w:rPr>
          <w:rFonts w:hint="eastAsia" w:asciiTheme="minorEastAsia" w:hAnsiTheme="minorEastAsia" w:eastAsiaTheme="minorEastAsia" w:cstheme="minorEastAsia"/>
          <w:b/>
          <w:sz w:val="20"/>
          <w:szCs w:val="20"/>
          <w:highlight w:val="none"/>
          <w:lang w:eastAsia="zh-CN"/>
        </w:rPr>
        <w:t>九</w:t>
      </w:r>
      <w:r>
        <w:rPr>
          <w:rFonts w:hint="eastAsia" w:asciiTheme="minorEastAsia" w:hAnsiTheme="minorEastAsia" w:eastAsiaTheme="minorEastAsia" w:cstheme="minorEastAsia"/>
          <w:b/>
          <w:sz w:val="20"/>
          <w:szCs w:val="20"/>
          <w:highlight w:val="none"/>
        </w:rPr>
        <w:t>、</w:t>
      </w:r>
      <w:r>
        <w:rPr>
          <w:rFonts w:hint="eastAsia" w:asciiTheme="minorEastAsia" w:hAnsiTheme="minorEastAsia" w:eastAsiaTheme="minorEastAsia" w:cstheme="minorEastAsia"/>
          <w:b/>
          <w:sz w:val="20"/>
          <w:szCs w:val="20"/>
          <w:highlight w:val="none"/>
          <w:lang w:eastAsia="zh-CN"/>
        </w:rPr>
        <w:t>质量保修期</w:t>
      </w:r>
      <w:r>
        <w:rPr>
          <w:rFonts w:hint="eastAsia" w:asciiTheme="minorEastAsia" w:hAnsiTheme="minorEastAsia" w:eastAsiaTheme="minorEastAsia" w:cstheme="minorEastAsia"/>
          <w:b/>
          <w:sz w:val="20"/>
          <w:szCs w:val="20"/>
          <w:highlight w:val="none"/>
        </w:rPr>
        <w:t>：</w:t>
      </w:r>
      <w:r>
        <w:rPr>
          <w:rFonts w:hint="eastAsia" w:asciiTheme="minorEastAsia" w:hAnsiTheme="minorEastAsia" w:eastAsiaTheme="minorEastAsia" w:cstheme="minorEastAsia"/>
          <w:b w:val="0"/>
          <w:bCs/>
          <w:sz w:val="20"/>
          <w:szCs w:val="20"/>
          <w:highlight w:val="none"/>
        </w:rPr>
        <w:t>按照国家质量保修相关条例执行</w:t>
      </w:r>
    </w:p>
    <w:p w14:paraId="3154C746">
      <w:pPr>
        <w:pStyle w:val="6"/>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sz w:val="20"/>
          <w:szCs w:val="20"/>
          <w:highlight w:val="none"/>
          <w:lang w:val="en-US" w:eastAsia="zh-CN" w:bidi="ar-SA"/>
        </w:rPr>
      </w:pPr>
      <w:r>
        <w:rPr>
          <w:rFonts w:hint="eastAsia" w:asciiTheme="minorEastAsia" w:hAnsiTheme="minorEastAsia" w:eastAsiaTheme="minorEastAsia" w:cstheme="minorEastAsia"/>
          <w:b/>
          <w:sz w:val="20"/>
          <w:szCs w:val="20"/>
          <w:highlight w:val="none"/>
          <w:lang w:val="en-US" w:eastAsia="zh-CN" w:bidi="ar-SA"/>
        </w:rPr>
        <w:t>十、违约责任：</w:t>
      </w:r>
    </w:p>
    <w:p w14:paraId="06989165">
      <w:pPr>
        <w:pStyle w:val="6"/>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Theme="minorEastAsia" w:hAnsiTheme="minorEastAsia" w:eastAsiaTheme="minorEastAsia" w:cstheme="minorEastAsia"/>
          <w:sz w:val="20"/>
          <w:szCs w:val="20"/>
          <w:highlight w:val="none"/>
          <w:lang w:val="en-US" w:eastAsia="zh-CN" w:bidi="ar-SA"/>
        </w:rPr>
      </w:pPr>
      <w:r>
        <w:rPr>
          <w:rFonts w:hint="eastAsia" w:asciiTheme="minorEastAsia" w:hAnsiTheme="minorEastAsia" w:eastAsiaTheme="minorEastAsia" w:cstheme="minorEastAsia"/>
          <w:sz w:val="20"/>
          <w:szCs w:val="20"/>
          <w:highlight w:val="none"/>
          <w:lang w:val="en-US" w:eastAsia="zh-CN" w:bidi="ar-SA"/>
        </w:rPr>
        <w:t>依据《中华人民共和国民法典》、《中华人民共和国政府采购法》的相关条款约定执行。</w:t>
      </w:r>
    </w:p>
    <w:p w14:paraId="5F362D94">
      <w:pPr>
        <w:pStyle w:val="6"/>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Theme="minorEastAsia" w:hAnsiTheme="minorEastAsia" w:eastAsiaTheme="minorEastAsia" w:cstheme="minorEastAsia"/>
          <w:sz w:val="20"/>
          <w:szCs w:val="20"/>
          <w:highlight w:val="none"/>
          <w:lang w:val="en-US" w:eastAsia="zh-CN" w:bidi="ar-SA"/>
        </w:rPr>
      </w:pPr>
      <w:r>
        <w:rPr>
          <w:rFonts w:hint="eastAsia" w:asciiTheme="minorEastAsia" w:hAnsiTheme="minorEastAsia" w:eastAsiaTheme="minorEastAsia" w:cstheme="minorEastAsia"/>
          <w:sz w:val="20"/>
          <w:szCs w:val="20"/>
          <w:highlight w:val="none"/>
          <w:lang w:val="en-US" w:eastAsia="zh-CN" w:bidi="ar-SA"/>
        </w:rPr>
        <w:t>1、发包人违约。当发生下列情况时：</w:t>
      </w:r>
    </w:p>
    <w:p w14:paraId="0A9CB373">
      <w:pPr>
        <w:pStyle w:val="6"/>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Theme="minorEastAsia" w:hAnsiTheme="minorEastAsia" w:eastAsiaTheme="minorEastAsia" w:cstheme="minorEastAsia"/>
          <w:sz w:val="20"/>
          <w:szCs w:val="20"/>
          <w:highlight w:val="none"/>
          <w:lang w:val="en-US" w:eastAsia="zh-CN" w:bidi="ar-SA"/>
        </w:rPr>
      </w:pPr>
      <w:r>
        <w:rPr>
          <w:rFonts w:hint="eastAsia" w:asciiTheme="minorEastAsia" w:hAnsiTheme="minorEastAsia" w:eastAsiaTheme="minorEastAsia" w:cstheme="minorEastAsia"/>
          <w:sz w:val="20"/>
          <w:szCs w:val="20"/>
          <w:highlight w:val="none"/>
          <w:lang w:val="en-US" w:eastAsia="zh-CN" w:bidi="ar-SA"/>
        </w:rPr>
        <w:t>（1）发包人不按合同约定支付工程款，导致施工无法进行；</w:t>
      </w:r>
    </w:p>
    <w:p w14:paraId="1C80FCB1">
      <w:pPr>
        <w:pStyle w:val="6"/>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Theme="minorEastAsia" w:hAnsiTheme="minorEastAsia" w:eastAsiaTheme="minorEastAsia" w:cstheme="minorEastAsia"/>
          <w:sz w:val="20"/>
          <w:szCs w:val="20"/>
          <w:highlight w:val="none"/>
          <w:lang w:val="en-US" w:eastAsia="zh-CN" w:bidi="ar-SA"/>
        </w:rPr>
      </w:pPr>
      <w:r>
        <w:rPr>
          <w:rFonts w:hint="eastAsia" w:asciiTheme="minorEastAsia" w:hAnsiTheme="minorEastAsia" w:eastAsiaTheme="minorEastAsia" w:cstheme="minorEastAsia"/>
          <w:sz w:val="20"/>
          <w:szCs w:val="20"/>
          <w:highlight w:val="none"/>
          <w:lang w:val="en-US" w:eastAsia="zh-CN" w:bidi="ar-SA"/>
        </w:rPr>
        <w:t>（2）发包人不履行合同义务或不按合同约定履行义务的其他情况。</w:t>
      </w:r>
    </w:p>
    <w:p w14:paraId="22C51C47">
      <w:pPr>
        <w:pStyle w:val="6"/>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Theme="minorEastAsia" w:hAnsiTheme="minorEastAsia" w:eastAsiaTheme="minorEastAsia" w:cstheme="minorEastAsia"/>
          <w:sz w:val="20"/>
          <w:szCs w:val="20"/>
          <w:highlight w:val="none"/>
          <w:lang w:val="en-US" w:eastAsia="zh-CN" w:bidi="ar-SA"/>
        </w:rPr>
      </w:pPr>
      <w:r>
        <w:rPr>
          <w:rFonts w:hint="eastAsia" w:asciiTheme="minorEastAsia" w:hAnsiTheme="minorEastAsia" w:eastAsiaTheme="minorEastAsia" w:cstheme="minorEastAsia"/>
          <w:sz w:val="20"/>
          <w:szCs w:val="20"/>
          <w:highlight w:val="none"/>
          <w:lang w:val="en-US" w:eastAsia="zh-CN" w:bidi="ar-SA"/>
        </w:rPr>
        <w:t>发包人承担违约责任，赔偿因其违约给承包人造成的经济损失，顺延延误的工期。双方在专用条款内约定发包人赔偿承包人损失的计算方法或者发包人应当支付违约金的数额和计算方法。</w:t>
      </w:r>
    </w:p>
    <w:p w14:paraId="7D394F55">
      <w:pPr>
        <w:pStyle w:val="6"/>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Theme="minorEastAsia" w:hAnsiTheme="minorEastAsia" w:eastAsiaTheme="minorEastAsia" w:cstheme="minorEastAsia"/>
          <w:sz w:val="20"/>
          <w:szCs w:val="20"/>
          <w:highlight w:val="none"/>
          <w:lang w:val="en-US" w:eastAsia="zh-CN" w:bidi="ar-SA"/>
        </w:rPr>
      </w:pPr>
      <w:r>
        <w:rPr>
          <w:rFonts w:hint="eastAsia" w:asciiTheme="minorEastAsia" w:hAnsiTheme="minorEastAsia" w:eastAsiaTheme="minorEastAsia" w:cstheme="minorEastAsia"/>
          <w:sz w:val="20"/>
          <w:szCs w:val="20"/>
          <w:highlight w:val="none"/>
          <w:lang w:val="en-US" w:eastAsia="zh-CN" w:bidi="ar-SA"/>
        </w:rPr>
        <w:t>2、承包人违约。当发生下列情况时：</w:t>
      </w:r>
    </w:p>
    <w:p w14:paraId="17D4FEAB">
      <w:pPr>
        <w:pStyle w:val="6"/>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Theme="minorEastAsia" w:hAnsiTheme="minorEastAsia" w:eastAsiaTheme="minorEastAsia" w:cstheme="minorEastAsia"/>
          <w:sz w:val="20"/>
          <w:szCs w:val="20"/>
          <w:highlight w:val="none"/>
          <w:lang w:val="en-US" w:eastAsia="zh-CN" w:bidi="ar-SA"/>
        </w:rPr>
      </w:pPr>
      <w:r>
        <w:rPr>
          <w:rFonts w:hint="eastAsia" w:asciiTheme="minorEastAsia" w:hAnsiTheme="minorEastAsia" w:eastAsiaTheme="minorEastAsia" w:cstheme="minorEastAsia"/>
          <w:sz w:val="20"/>
          <w:szCs w:val="20"/>
          <w:highlight w:val="none"/>
          <w:lang w:val="en-US" w:eastAsia="zh-CN" w:bidi="ar-SA"/>
        </w:rPr>
        <w:t>（1）因承包人原因不能按照协议书约定的竣工日期或工程师同意顺延的工期竣工；</w:t>
      </w:r>
    </w:p>
    <w:p w14:paraId="053647D8">
      <w:pPr>
        <w:pStyle w:val="6"/>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Theme="minorEastAsia" w:hAnsiTheme="minorEastAsia" w:eastAsiaTheme="minorEastAsia" w:cstheme="minorEastAsia"/>
          <w:sz w:val="20"/>
          <w:szCs w:val="20"/>
          <w:highlight w:val="none"/>
          <w:lang w:val="en-US" w:eastAsia="zh-CN" w:bidi="ar-SA"/>
        </w:rPr>
      </w:pPr>
      <w:r>
        <w:rPr>
          <w:rFonts w:hint="eastAsia" w:asciiTheme="minorEastAsia" w:hAnsiTheme="minorEastAsia" w:eastAsiaTheme="minorEastAsia" w:cstheme="minorEastAsia"/>
          <w:sz w:val="20"/>
          <w:szCs w:val="20"/>
          <w:highlight w:val="none"/>
          <w:lang w:val="en-US" w:eastAsia="zh-CN" w:bidi="ar-SA"/>
        </w:rPr>
        <w:t>（2）因承包人原因工程质量达不到协议书约定的质量标准；</w:t>
      </w:r>
    </w:p>
    <w:p w14:paraId="07A48825">
      <w:pPr>
        <w:pStyle w:val="6"/>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Theme="minorEastAsia" w:hAnsiTheme="minorEastAsia" w:eastAsiaTheme="minorEastAsia" w:cstheme="minorEastAsia"/>
          <w:sz w:val="20"/>
          <w:szCs w:val="20"/>
          <w:highlight w:val="none"/>
          <w:lang w:val="en-US" w:eastAsia="zh-CN" w:bidi="ar-SA"/>
        </w:rPr>
      </w:pPr>
      <w:r>
        <w:rPr>
          <w:rFonts w:hint="eastAsia" w:asciiTheme="minorEastAsia" w:hAnsiTheme="minorEastAsia" w:eastAsiaTheme="minorEastAsia" w:cstheme="minorEastAsia"/>
          <w:sz w:val="20"/>
          <w:szCs w:val="20"/>
          <w:highlight w:val="none"/>
          <w:lang w:val="en-US" w:eastAsia="zh-CN" w:bidi="ar-SA"/>
        </w:rPr>
        <w:t>（3）承包人不履行合同义务或不按合同约定履行义务的其他情况。</w:t>
      </w:r>
    </w:p>
    <w:p w14:paraId="66AF4300">
      <w:pPr>
        <w:pStyle w:val="6"/>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sz w:val="20"/>
          <w:szCs w:val="20"/>
          <w:highlight w:val="none"/>
          <w:lang w:val="en-US" w:eastAsia="zh-CN" w:bidi="ar-SA"/>
        </w:rPr>
      </w:pPr>
      <w:r>
        <w:rPr>
          <w:rFonts w:hint="eastAsia" w:asciiTheme="minorEastAsia" w:hAnsiTheme="minorEastAsia" w:eastAsiaTheme="minorEastAsia" w:cstheme="minorEastAsia"/>
          <w:sz w:val="20"/>
          <w:szCs w:val="20"/>
          <w:highlight w:val="none"/>
          <w:lang w:val="en-US" w:eastAsia="zh-CN" w:bidi="ar-SA"/>
        </w:rPr>
        <w:t>承包人承担违约责任，赔偿因其违约给发包人造成的损失。双方在专用条款内约定承包人赔偿发包人损失的计算方法或者承包人应当支付违约金的数额和计算方法。</w:t>
      </w:r>
    </w:p>
    <w:p w14:paraId="7041E1B9">
      <w:pPr>
        <w:pStyle w:val="6"/>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Theme="minorEastAsia" w:hAnsiTheme="minorEastAsia" w:eastAsiaTheme="minorEastAsia" w:cstheme="minorEastAsia"/>
          <w:sz w:val="20"/>
          <w:szCs w:val="20"/>
          <w:highlight w:val="none"/>
          <w:lang w:val="en-US" w:eastAsia="zh-CN" w:bidi="ar-SA"/>
        </w:rPr>
      </w:pPr>
      <w:r>
        <w:rPr>
          <w:rFonts w:hint="eastAsia" w:asciiTheme="minorEastAsia" w:hAnsiTheme="minorEastAsia" w:eastAsiaTheme="minorEastAsia" w:cstheme="minorEastAsia"/>
          <w:sz w:val="20"/>
          <w:szCs w:val="20"/>
          <w:highlight w:val="none"/>
          <w:lang w:val="en-US" w:eastAsia="zh-CN" w:bidi="ar-SA"/>
        </w:rPr>
        <w:t>3、一方违约后，另一方要求违约方继续履行合同时，违约方承担上述违约责任后仍应继续履行合同。</w:t>
      </w:r>
    </w:p>
    <w:p w14:paraId="3FA4BCF9">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rPr>
        <w:t>十</w:t>
      </w:r>
      <w:r>
        <w:rPr>
          <w:rFonts w:hint="eastAsia" w:asciiTheme="minorEastAsia" w:hAnsiTheme="minorEastAsia" w:eastAsiaTheme="minorEastAsia" w:cstheme="minorEastAsia"/>
          <w:b/>
          <w:sz w:val="20"/>
          <w:szCs w:val="20"/>
          <w:highlight w:val="none"/>
          <w:lang w:eastAsia="zh-CN"/>
        </w:rPr>
        <w:t>一</w:t>
      </w:r>
      <w:r>
        <w:rPr>
          <w:rFonts w:hint="eastAsia" w:asciiTheme="minorEastAsia" w:hAnsiTheme="minorEastAsia" w:eastAsiaTheme="minorEastAsia" w:cstheme="minorEastAsia"/>
          <w:b/>
          <w:sz w:val="20"/>
          <w:szCs w:val="20"/>
          <w:highlight w:val="none"/>
        </w:rPr>
        <w:t>、合同争议的解决</w:t>
      </w:r>
    </w:p>
    <w:p w14:paraId="731F1FE2">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合同执行中发生争议的，当事人双方应协商解决，协商达不成一致时，可向采购人所在地人民法院提请诉讼。</w:t>
      </w:r>
    </w:p>
    <w:p w14:paraId="05AB3C47">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rPr>
        <w:t>十</w:t>
      </w:r>
      <w:r>
        <w:rPr>
          <w:rFonts w:hint="eastAsia" w:asciiTheme="minorEastAsia" w:hAnsiTheme="minorEastAsia" w:eastAsiaTheme="minorEastAsia" w:cstheme="minorEastAsia"/>
          <w:b/>
          <w:bCs/>
          <w:sz w:val="20"/>
          <w:szCs w:val="20"/>
          <w:highlight w:val="none"/>
          <w:lang w:eastAsia="zh-CN"/>
        </w:rPr>
        <w:t>二</w:t>
      </w:r>
      <w:r>
        <w:rPr>
          <w:rFonts w:hint="eastAsia" w:asciiTheme="minorEastAsia" w:hAnsiTheme="minorEastAsia" w:eastAsiaTheme="minorEastAsia" w:cstheme="minorEastAsia"/>
          <w:b/>
          <w:bCs/>
          <w:sz w:val="20"/>
          <w:szCs w:val="20"/>
          <w:highlight w:val="none"/>
        </w:rPr>
        <w:t>、不可抗力情况下的免责约定</w:t>
      </w:r>
    </w:p>
    <w:p w14:paraId="3F9F0D8B">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 xml:space="preserve">    双方约定不可抗力情况指：双方不可预见、不可避免、不可克服的客观情况，但不包括双方的违约或疏忽。这些事件包括但不限于：战争、严重火灾、洪水、台风、地震等。</w:t>
      </w:r>
    </w:p>
    <w:p w14:paraId="1DC68D2A">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rPr>
        <w:t>十</w:t>
      </w:r>
      <w:r>
        <w:rPr>
          <w:rFonts w:hint="eastAsia" w:asciiTheme="minorEastAsia" w:hAnsiTheme="minorEastAsia" w:eastAsiaTheme="minorEastAsia" w:cstheme="minorEastAsia"/>
          <w:b/>
          <w:bCs/>
          <w:sz w:val="20"/>
          <w:szCs w:val="20"/>
          <w:highlight w:val="none"/>
          <w:lang w:eastAsia="zh-CN"/>
        </w:rPr>
        <w:t>三</w:t>
      </w:r>
      <w:r>
        <w:rPr>
          <w:rFonts w:hint="eastAsia" w:asciiTheme="minorEastAsia" w:hAnsiTheme="minorEastAsia" w:eastAsiaTheme="minorEastAsia" w:cstheme="minorEastAsia"/>
          <w:b/>
          <w:bCs/>
          <w:sz w:val="20"/>
          <w:szCs w:val="20"/>
          <w:highlight w:val="none"/>
        </w:rPr>
        <w:t>、合同订立</w:t>
      </w:r>
    </w:p>
    <w:p w14:paraId="7A5B74F9">
      <w:pPr>
        <w:keepLines w:val="0"/>
        <w:pageBreakBefore w:val="0"/>
        <w:wordWrap/>
        <w:overflowPunct/>
        <w:topLinePunct w:val="0"/>
        <w:bidi w:val="0"/>
        <w:spacing w:line="360" w:lineRule="auto"/>
        <w:ind w:firstLine="400" w:firstLineChars="200"/>
        <w:jc w:val="left"/>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 订立时间：</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年</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月</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日。</w:t>
      </w:r>
    </w:p>
    <w:p w14:paraId="0BBE18FD">
      <w:pPr>
        <w:keepLines w:val="0"/>
        <w:pageBreakBefore w:val="0"/>
        <w:wordWrap/>
        <w:overflowPunct/>
        <w:topLinePunct w:val="0"/>
        <w:bidi w:val="0"/>
        <w:spacing w:line="360" w:lineRule="auto"/>
        <w:ind w:firstLine="400" w:firstLineChars="200"/>
        <w:jc w:val="left"/>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 订立地点：</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w:t>
      </w:r>
    </w:p>
    <w:p w14:paraId="6AD9631F">
      <w:pPr>
        <w:keepLines w:val="0"/>
        <w:pageBreakBefore w:val="0"/>
        <w:tabs>
          <w:tab w:val="left" w:pos="980"/>
        </w:tabs>
        <w:kinsoku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 本合同一式</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u w:val="single"/>
          <w:lang w:eastAsia="zh-CN"/>
        </w:rPr>
        <w:t>肆</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份，具有同等法律效力，双方各执</w:t>
      </w:r>
      <w:r>
        <w:rPr>
          <w:rFonts w:hint="eastAsia" w:asciiTheme="minorEastAsia" w:hAnsiTheme="minorEastAsia" w:eastAsiaTheme="minorEastAsia" w:cstheme="minorEastAsia"/>
          <w:sz w:val="20"/>
          <w:szCs w:val="20"/>
          <w:highlight w:val="none"/>
          <w:u w:val="single"/>
        </w:rPr>
        <w:t xml:space="preserve"> 贰 </w:t>
      </w:r>
      <w:r>
        <w:rPr>
          <w:rFonts w:hint="eastAsia" w:asciiTheme="minorEastAsia" w:hAnsiTheme="minorEastAsia" w:eastAsiaTheme="minorEastAsia" w:cstheme="minorEastAsia"/>
          <w:sz w:val="20"/>
          <w:szCs w:val="20"/>
          <w:highlight w:val="none"/>
        </w:rPr>
        <w:t>份。各方签字盖章后生效，合同执行完毕自动失效。（合同的服务承诺则长期有效）。</w:t>
      </w:r>
    </w:p>
    <w:p w14:paraId="6D2CB410">
      <w:pPr>
        <w:keepLines w:val="0"/>
        <w:pageBreakBefore w:val="0"/>
        <w:tabs>
          <w:tab w:val="left" w:pos="480"/>
        </w:tabs>
        <w:wordWrap/>
        <w:overflowPunct/>
        <w:topLinePunct w:val="0"/>
        <w:bidi w:val="0"/>
        <w:spacing w:line="360" w:lineRule="auto"/>
        <w:ind w:firstLine="1807" w:firstLineChars="900"/>
        <w:textAlignment w:val="auto"/>
        <w:rPr>
          <w:rFonts w:hint="eastAsia" w:asciiTheme="minorEastAsia" w:hAnsiTheme="minorEastAsia" w:eastAsiaTheme="minorEastAsia" w:cstheme="minorEastAsia"/>
          <w:b/>
          <w:sz w:val="20"/>
          <w:szCs w:val="20"/>
          <w:highlight w:val="none"/>
        </w:rPr>
      </w:pPr>
    </w:p>
    <w:p w14:paraId="5F72828C">
      <w:pPr>
        <w:keepLines w:val="0"/>
        <w:pageBreakBefore w:val="0"/>
        <w:tabs>
          <w:tab w:val="left" w:pos="480"/>
        </w:tabs>
        <w:wordWrap/>
        <w:overflowPunct/>
        <w:topLinePunct w:val="0"/>
        <w:bidi w:val="0"/>
        <w:spacing w:line="360" w:lineRule="auto"/>
        <w:ind w:firstLine="803" w:firstLineChars="400"/>
        <w:textAlignment w:val="auto"/>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rPr>
        <w:t>甲  方（公章）</w:t>
      </w:r>
      <w:r>
        <w:rPr>
          <w:rFonts w:hint="eastAsia" w:asciiTheme="minorEastAsia" w:hAnsiTheme="minorEastAsia" w:eastAsiaTheme="minorEastAsia" w:cstheme="minorEastAsia"/>
          <w:sz w:val="20"/>
          <w:szCs w:val="20"/>
          <w:highlight w:val="none"/>
        </w:rPr>
        <w:t xml:space="preserve">                   </w:t>
      </w:r>
      <w:r>
        <w:rPr>
          <w:rFonts w:hint="eastAsia" w:asciiTheme="minorEastAsia" w:hAnsiTheme="minorEastAsia" w:eastAsiaTheme="minorEastAsia" w:cstheme="minorEastAsia"/>
          <w:b/>
          <w:sz w:val="20"/>
          <w:szCs w:val="20"/>
          <w:highlight w:val="none"/>
        </w:rPr>
        <w:t xml:space="preserve">乙  方（公章）            </w:t>
      </w:r>
    </w:p>
    <w:p w14:paraId="4FF0EFFD">
      <w:pPr>
        <w:keepLines w:val="0"/>
        <w:pageBreakBefore w:val="0"/>
        <w:tabs>
          <w:tab w:val="left" w:pos="480"/>
        </w:tabs>
        <w:wordWrap/>
        <w:overflowPunct/>
        <w:topLinePunct w:val="0"/>
        <w:bidi w:val="0"/>
        <w:spacing w:line="360" w:lineRule="auto"/>
        <w:ind w:firstLine="800" w:firstLineChars="4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单位名称：                       单位名称：</w:t>
      </w:r>
    </w:p>
    <w:p w14:paraId="760E2FD9">
      <w:pPr>
        <w:keepLines w:val="0"/>
        <w:pageBreakBefore w:val="0"/>
        <w:tabs>
          <w:tab w:val="left" w:pos="480"/>
        </w:tabs>
        <w:wordWrap/>
        <w:overflowPunct/>
        <w:topLinePunct w:val="0"/>
        <w:bidi w:val="0"/>
        <w:spacing w:line="360" w:lineRule="auto"/>
        <w:ind w:firstLine="800" w:firstLineChars="4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 xml:space="preserve">地    址：                       地    址：                </w:t>
      </w:r>
    </w:p>
    <w:p w14:paraId="652B58EF">
      <w:pPr>
        <w:keepLines w:val="0"/>
        <w:pageBreakBefore w:val="0"/>
        <w:tabs>
          <w:tab w:val="left" w:pos="480"/>
        </w:tabs>
        <w:wordWrap/>
        <w:overflowPunct/>
        <w:topLinePunct w:val="0"/>
        <w:bidi w:val="0"/>
        <w:spacing w:line="360" w:lineRule="auto"/>
        <w:ind w:firstLine="800" w:firstLineChars="4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 xml:space="preserve">代 理 人：                       代 理 人：                </w:t>
      </w:r>
    </w:p>
    <w:p w14:paraId="453C2B3E">
      <w:pPr>
        <w:keepLines w:val="0"/>
        <w:pageBreakBefore w:val="0"/>
        <w:tabs>
          <w:tab w:val="left" w:pos="480"/>
        </w:tabs>
        <w:wordWrap/>
        <w:overflowPunct/>
        <w:topLinePunct w:val="0"/>
        <w:bidi w:val="0"/>
        <w:spacing w:line="360" w:lineRule="auto"/>
        <w:ind w:firstLine="800" w:firstLineChars="4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 xml:space="preserve">联系电话：                       联系电话：              </w:t>
      </w:r>
    </w:p>
    <w:p w14:paraId="392A05CE">
      <w:pPr>
        <w:keepLines w:val="0"/>
        <w:pageBreakBefore w:val="0"/>
        <w:tabs>
          <w:tab w:val="left" w:pos="480"/>
        </w:tabs>
        <w:wordWrap/>
        <w:overflowPunct/>
        <w:topLinePunct w:val="0"/>
        <w:bidi w:val="0"/>
        <w:spacing w:line="360" w:lineRule="auto"/>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 xml:space="preserve">                                         帐    号：</w:t>
      </w:r>
    </w:p>
    <w:p w14:paraId="3310D728">
      <w:pPr>
        <w:keepLines w:val="0"/>
        <w:pageBreakBefore w:val="0"/>
        <w:tabs>
          <w:tab w:val="left" w:pos="480"/>
        </w:tabs>
        <w:wordWrap/>
        <w:overflowPunct/>
        <w:topLinePunct w:val="0"/>
        <w:bidi w:val="0"/>
        <w:spacing w:line="360" w:lineRule="auto"/>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 xml:space="preserve">                                         开户银行： </w:t>
      </w:r>
    </w:p>
    <w:p w14:paraId="10F5B42E">
      <w:pPr>
        <w:keepLines w:val="0"/>
        <w:pageBreakBefore w:val="0"/>
        <w:wordWrap/>
        <w:overflowPunct/>
        <w:topLinePunct w:val="0"/>
        <w:bidi w:val="0"/>
        <w:spacing w:line="360" w:lineRule="auto"/>
        <w:ind w:firstLine="800" w:firstLineChars="400"/>
        <w:textAlignment w:val="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highlight w:val="none"/>
        </w:rPr>
        <w:t xml:space="preserve">签订日期：                       签订日期：   </w:t>
      </w:r>
    </w:p>
    <w:p w14:paraId="2D72DC7C">
      <w:pPr>
        <w:pStyle w:val="6"/>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 xml:space="preserve">  </w:t>
      </w:r>
    </w:p>
    <w:p w14:paraId="025AE3EE"/>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C3AB66">
    <w:pPr>
      <w:pStyle w:val="2"/>
      <w:rPr>
        <w:rFonts w:ascii="楷体" w:hAnsi="楷体" w:eastAsia="楷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6FBBCE3">
                          <w:pPr>
                            <w:pStyle w:val="2"/>
                          </w:pPr>
                          <w:r>
                            <w:fldChar w:fldCharType="begin"/>
                          </w:r>
                          <w:r>
                            <w:instrText xml:space="preserve"> PAGE  \* MERGEFORMAT </w:instrText>
                          </w:r>
                          <w:r>
                            <w:fldChar w:fldCharType="separate"/>
                          </w:r>
                          <w:r>
                            <w:t>55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26FBBCE3">
                    <w:pPr>
                      <w:pStyle w:val="2"/>
                    </w:pPr>
                    <w:r>
                      <w:fldChar w:fldCharType="begin"/>
                    </w:r>
                    <w:r>
                      <w:instrText xml:space="preserve"> PAGE  \* MERGEFORMAT </w:instrText>
                    </w:r>
                    <w:r>
                      <w:fldChar w:fldCharType="separate"/>
                    </w:r>
                    <w:r>
                      <w:t>55</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A3B87E">
    <w:pPr>
      <w:pStyle w:val="3"/>
      <w:pBdr>
        <w:bottom w:val="none" w:color="auto" w:sz="0" w:space="1"/>
      </w:pBdr>
      <w:ind w:left="7920" w:hanging="7920" w:hangingChars="4400"/>
      <w:jc w:val="left"/>
      <w:rPr>
        <w:rFonts w:hint="eastAsia" w:ascii="楷体" w:hAnsi="楷体" w:eastAsia="楷体" w:cs="楷体"/>
        <w:color w:val="auto"/>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3954A2"/>
    <w:multiLevelType w:val="singleLevel"/>
    <w:tmpl w:val="853954A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1664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Times New Roman"/>
      <w:kern w:val="2"/>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rFonts w:ascii="Times New Roman"/>
      <w:kern w:val="2"/>
      <w:sz w:val="18"/>
      <w:szCs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2025-11-07T05:02:22Z</dcterms:created>
  <dc:creator>L</dc:creator>
  <cp:lastModifiedBy>WPS_1544074700</cp:lastModifiedBy>
  <dcterms:modified xsi:type="dcterms:W3CDTF">2025-11-07T05:03:32Z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eyJoZGlkIjoiYjUyMWY2MjhkMDY3ZmVmNjVmNTNmYjBkMDhkYTE4YWMiLCJ1c2VySWQiOiI0Mzk3ODY0MTQifQ==</vt:lpwstr>
  </property>
  <property fmtid="{D5CDD505-2E9C-101B-9397-08002B2CF9AE}" pid="4" name="ICV">
    <vt:lpwstr>368A23D2B464467C995A5AC62A567E6D_12</vt:lpwstr>
  </property>
</Properties>
</file>