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9AD80">
      <w:pPr>
        <w:pStyle w:val="3"/>
        <w:ind w:firstLine="562"/>
        <w:jc w:val="center"/>
        <w:rPr>
          <w:rFonts w:ascii="宋体" w:hAnsi="宋体"/>
          <w:sz w:val="28"/>
          <w:szCs w:val="28"/>
        </w:rPr>
      </w:pPr>
      <w:bookmarkStart w:id="0" w:name="_Toc3022"/>
      <w:bookmarkStart w:id="1" w:name="_Toc109120971"/>
      <w:r>
        <w:rPr>
          <w:rFonts w:hint="eastAsia" w:ascii="宋体" w:hAnsi="宋体" w:cs="宋体"/>
          <w:sz w:val="28"/>
          <w:szCs w:val="28"/>
        </w:rPr>
        <w:t>分项报价表</w:t>
      </w:r>
      <w:bookmarkEnd w:id="0"/>
      <w:bookmarkEnd w:id="1"/>
    </w:p>
    <w:p w14:paraId="30F0A146">
      <w:pPr>
        <w:pStyle w:val="8"/>
        <w:spacing w:line="360" w:lineRule="auto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项目编号：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p w14:paraId="1A7FD42F">
      <w:pPr>
        <w:pStyle w:val="8"/>
        <w:spacing w:line="360" w:lineRule="auto"/>
        <w:rPr>
          <w:rFonts w:hAnsi="宋体"/>
          <w:sz w:val="24"/>
          <w:u w:val="single"/>
        </w:rPr>
      </w:pPr>
      <w:r>
        <w:rPr>
          <w:rFonts w:hint="eastAsia" w:hAnsi="宋体"/>
          <w:sz w:val="24"/>
        </w:rPr>
        <w:t>项目名称：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p w14:paraId="0627D9A9">
      <w:pPr>
        <w:pStyle w:val="8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 应 商：</w:t>
      </w:r>
      <w:r>
        <w:rPr>
          <w:rFonts w:hint="eastAsia" w:hAnsi="宋体"/>
          <w:sz w:val="24"/>
          <w:u w:val="single"/>
        </w:rPr>
        <w:t xml:space="preserve">                         </w:t>
      </w:r>
    </w:p>
    <w:tbl>
      <w:tblPr>
        <w:tblStyle w:val="12"/>
        <w:tblW w:w="80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274"/>
        <w:gridCol w:w="1407"/>
        <w:gridCol w:w="993"/>
        <w:gridCol w:w="1118"/>
        <w:gridCol w:w="1060"/>
        <w:gridCol w:w="1461"/>
      </w:tblGrid>
      <w:tr w14:paraId="2A4D1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center"/>
          </w:tcPr>
          <w:p w14:paraId="32C27D1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274" w:type="dxa"/>
            <w:noWrap w:val="0"/>
            <w:vAlign w:val="center"/>
          </w:tcPr>
          <w:p w14:paraId="4A4C6F1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货物名称</w:t>
            </w:r>
          </w:p>
        </w:tc>
        <w:tc>
          <w:tcPr>
            <w:tcW w:w="1407" w:type="dxa"/>
            <w:noWrap w:val="0"/>
            <w:vAlign w:val="center"/>
          </w:tcPr>
          <w:p w14:paraId="0479534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规格</w:t>
            </w:r>
          </w:p>
        </w:tc>
        <w:tc>
          <w:tcPr>
            <w:tcW w:w="993" w:type="dxa"/>
            <w:noWrap w:val="0"/>
            <w:vAlign w:val="center"/>
          </w:tcPr>
          <w:p w14:paraId="1E51D19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单位</w:t>
            </w:r>
          </w:p>
        </w:tc>
        <w:tc>
          <w:tcPr>
            <w:tcW w:w="1118" w:type="dxa"/>
            <w:noWrap w:val="0"/>
            <w:vAlign w:val="center"/>
          </w:tcPr>
          <w:p w14:paraId="5132E14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 w14:paraId="251798A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单价（元）</w:t>
            </w:r>
          </w:p>
        </w:tc>
        <w:tc>
          <w:tcPr>
            <w:tcW w:w="1461" w:type="dxa"/>
            <w:noWrap w:val="0"/>
            <w:vAlign w:val="center"/>
          </w:tcPr>
          <w:p w14:paraId="549295D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金额 (元)</w:t>
            </w:r>
          </w:p>
        </w:tc>
      </w:tr>
      <w:tr w14:paraId="7FCAC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368EA7A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2E8653D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5765E6F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6C93A54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157D0ED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0CA9B3A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28CEF0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6BD9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1E3B761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22078BC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203380E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6A84483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6834C83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7D45DC1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116EDA7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22FC19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400B7B0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676E03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5C20C0C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7064B37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33C4018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61FE328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7778CC6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1AAA1C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4A41E4F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151D57C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6984A2C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7AC336E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1FB65FD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3EF5D7A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6658EE6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4882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493E559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18FF9BF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666C5BC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B3CC03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67BF54F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BF65B8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3AEB92E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7BC78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6302267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5BD768F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62574FF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15380EB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6B188A3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2E9F99B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BE7450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153CD7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2EFB833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6C2679C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4CDE862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0EC7F64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37E7BFC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47E0BF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6754C57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0F8876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0602417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608D6AC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535C206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164476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04863F3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6655A81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2A26E5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6846D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3457E15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230694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08F30C1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6361DCB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4952027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4CFAE3A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F1B5BE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4106C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74DD43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7AE2F18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6061408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7BB917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05A78B7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5DAFE02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6823166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3C0FF9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2C38402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4266D75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5FC2C33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690AC20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0A669C9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18892A5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6E74D9F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6BE36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08AF999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top"/>
          </w:tcPr>
          <w:p w14:paraId="6832A18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07" w:type="dxa"/>
            <w:noWrap w:val="0"/>
            <w:vAlign w:val="top"/>
          </w:tcPr>
          <w:p w14:paraId="77A4B2E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4432EA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118" w:type="dxa"/>
            <w:noWrap w:val="0"/>
            <w:vAlign w:val="top"/>
          </w:tcPr>
          <w:p w14:paraId="3F6B457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060" w:type="dxa"/>
            <w:noWrap w:val="0"/>
            <w:vAlign w:val="top"/>
          </w:tcPr>
          <w:p w14:paraId="548188B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61" w:type="dxa"/>
            <w:noWrap w:val="0"/>
            <w:vAlign w:val="top"/>
          </w:tcPr>
          <w:p w14:paraId="0F51255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 w14:paraId="539BDD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noWrap w:val="0"/>
            <w:vAlign w:val="top"/>
          </w:tcPr>
          <w:p w14:paraId="42514C6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 w14:paraId="76E35F6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合计</w:t>
            </w:r>
          </w:p>
        </w:tc>
        <w:tc>
          <w:tcPr>
            <w:tcW w:w="3518" w:type="dxa"/>
            <w:gridSpan w:val="3"/>
            <w:noWrap w:val="0"/>
            <w:vAlign w:val="center"/>
          </w:tcPr>
          <w:p w14:paraId="26E9DDB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大写</w:t>
            </w:r>
            <w:bookmarkStart w:id="2" w:name="_GoBack"/>
            <w:bookmarkEnd w:id="2"/>
          </w:p>
        </w:tc>
        <w:tc>
          <w:tcPr>
            <w:tcW w:w="2521" w:type="dxa"/>
            <w:gridSpan w:val="2"/>
            <w:noWrap w:val="0"/>
            <w:vAlign w:val="center"/>
          </w:tcPr>
          <w:p w14:paraId="765E09D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420" w:firstLineChars="200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￥</w:t>
            </w:r>
          </w:p>
        </w:tc>
      </w:tr>
    </w:tbl>
    <w:p w14:paraId="6350AC01">
      <w:pPr>
        <w:spacing w:line="360" w:lineRule="auto"/>
        <w:rPr>
          <w:rFonts w:hint="eastAsia" w:ascii="宋体" w:hAnsi="宋体"/>
          <w:sz w:val="24"/>
          <w:szCs w:val="28"/>
        </w:rPr>
      </w:pPr>
    </w:p>
    <w:p w14:paraId="7718E84D"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供应商：                             (公章)</w:t>
      </w:r>
    </w:p>
    <w:p w14:paraId="04CD3C7E"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法定代表人或其授权代表：             (签字或盖章)</w:t>
      </w:r>
    </w:p>
    <w:p w14:paraId="6C9DFC74"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404040"/>
          <w:sz w:val="24"/>
        </w:rPr>
      </w:pPr>
      <w:r>
        <w:rPr>
          <w:rFonts w:hint="eastAsia" w:ascii="宋体" w:hAnsi="宋体"/>
          <w:color w:val="404040"/>
          <w:sz w:val="24"/>
        </w:rPr>
        <w:t>日期：        年      月     日</w:t>
      </w:r>
    </w:p>
    <w:p w14:paraId="428F902E"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iZWNiMmE2ZThlNzQxZWQ4MWY5Yzg4NzMyN2IwZTkifQ=="/>
  </w:docVars>
  <w:rsids>
    <w:rsidRoot w:val="009E25D6"/>
    <w:rsid w:val="00047424"/>
    <w:rsid w:val="000E679E"/>
    <w:rsid w:val="005E6A2B"/>
    <w:rsid w:val="00760AEC"/>
    <w:rsid w:val="009E25D6"/>
    <w:rsid w:val="00A87F8B"/>
    <w:rsid w:val="00B04D9C"/>
    <w:rsid w:val="00B63C71"/>
    <w:rsid w:val="00C97D15"/>
    <w:rsid w:val="00ED334A"/>
    <w:rsid w:val="00F66ECB"/>
    <w:rsid w:val="05E8332C"/>
    <w:rsid w:val="462C7C8F"/>
    <w:rsid w:val="50C72B69"/>
    <w:rsid w:val="6B1271E1"/>
    <w:rsid w:val="762A7AD4"/>
    <w:rsid w:val="7A2A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uiPriority w:val="0"/>
    <w:pPr>
      <w:spacing w:line="360" w:lineRule="auto"/>
      <w:ind w:firstLine="200" w:firstLineChars="200"/>
      <w:jc w:val="left"/>
    </w:pPr>
  </w:style>
  <w:style w:type="paragraph" w:styleId="6">
    <w:name w:val="Body Text"/>
    <w:basedOn w:val="1"/>
    <w:link w:val="15"/>
    <w:unhideWhenUsed/>
    <w:uiPriority w:val="99"/>
    <w:pPr>
      <w:spacing w:after="120" w:line="360" w:lineRule="auto"/>
      <w:ind w:firstLine="200" w:firstLineChars="200"/>
    </w:pPr>
  </w:style>
  <w:style w:type="paragraph" w:styleId="7">
    <w:name w:val="toc 3"/>
    <w:basedOn w:val="1"/>
    <w:next w:val="1"/>
    <w:unhideWhenUsed/>
    <w:qFormat/>
    <w:uiPriority w:val="39"/>
    <w:pPr>
      <w:spacing w:line="360" w:lineRule="auto"/>
      <w:ind w:left="420" w:firstLine="200" w:firstLineChars="200"/>
      <w:jc w:val="left"/>
    </w:pPr>
    <w:rPr>
      <w:rFonts w:ascii="Calibri" w:hAnsi="Calibri"/>
      <w:i/>
      <w:iCs/>
      <w:sz w:val="20"/>
      <w:szCs w:val="20"/>
    </w:rPr>
  </w:style>
  <w:style w:type="paragraph" w:styleId="8">
    <w:name w:val="Plain Text"/>
    <w:basedOn w:val="1"/>
    <w:link w:val="24"/>
    <w:qFormat/>
    <w:uiPriority w:val="0"/>
    <w:rPr>
      <w:rFonts w:ascii="宋体" w:hAnsi="Courier New" w:cs="Courier New"/>
      <w:szCs w:val="21"/>
    </w:rPr>
  </w:style>
  <w:style w:type="paragraph" w:styleId="9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965"/>
      </w:tabs>
      <w:spacing w:before="120" w:after="120" w:line="360" w:lineRule="auto"/>
      <w:ind w:firstLine="200" w:firstLineChars="200"/>
      <w:jc w:val="left"/>
    </w:pPr>
    <w:rPr>
      <w:rFonts w:ascii="宋体" w:hAnsi="宋体"/>
      <w:bCs/>
      <w:caps/>
      <w:sz w:val="28"/>
      <w:szCs w:val="28"/>
    </w:rPr>
  </w:style>
  <w:style w:type="paragraph" w:styleId="11">
    <w:name w:val="toc 2"/>
    <w:basedOn w:val="1"/>
    <w:next w:val="1"/>
    <w:unhideWhenUsed/>
    <w:qFormat/>
    <w:uiPriority w:val="39"/>
    <w:pPr>
      <w:spacing w:line="360" w:lineRule="auto"/>
      <w:ind w:left="210" w:firstLine="200" w:firstLineChars="200"/>
      <w:jc w:val="left"/>
    </w:pPr>
    <w:rPr>
      <w:rFonts w:ascii="Calibri" w:hAnsi="Calibri"/>
      <w:smallCaps/>
      <w:sz w:val="20"/>
      <w:szCs w:val="20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正文文本 Char"/>
    <w:basedOn w:val="13"/>
    <w:link w:val="6"/>
    <w:qFormat/>
    <w:uiPriority w:val="99"/>
    <w:rPr>
      <w:rFonts w:ascii="Times New Roman" w:hAnsi="Times New Roman" w:eastAsia="宋体"/>
      <w:szCs w:val="24"/>
    </w:rPr>
  </w:style>
  <w:style w:type="character" w:customStyle="1" w:styleId="16">
    <w:name w:val="标题 2 Char"/>
    <w:basedOn w:val="13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3"/>
    <w:link w:val="4"/>
    <w:semiHidden/>
    <w:uiPriority w:val="0"/>
    <w:rPr>
      <w:b/>
      <w:bCs/>
      <w:kern w:val="2"/>
      <w:sz w:val="32"/>
      <w:szCs w:val="32"/>
    </w:rPr>
  </w:style>
  <w:style w:type="character" w:customStyle="1" w:styleId="18">
    <w:name w:val="批注文字 Char"/>
    <w:basedOn w:val="13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9">
    <w:name w:val="专用标题2"/>
    <w:basedOn w:val="3"/>
    <w:next w:val="1"/>
    <w:qFormat/>
    <w:uiPriority w:val="0"/>
    <w:pPr>
      <w:keepNext w:val="0"/>
      <w:keepLines w:val="0"/>
      <w:tabs>
        <w:tab w:val="left" w:pos="993"/>
      </w:tabs>
      <w:spacing w:line="360" w:lineRule="auto"/>
    </w:pPr>
    <w:rPr>
      <w:rFonts w:ascii="宋体" w:hAnsi="宋体" w:eastAsia="宋体" w:cs="Times"/>
    </w:rPr>
  </w:style>
  <w:style w:type="paragraph" w:customStyle="1" w:styleId="20">
    <w:name w:val="列表段落1"/>
    <w:basedOn w:val="1"/>
    <w:qFormat/>
    <w:uiPriority w:val="0"/>
    <w:pPr>
      <w:ind w:left="151"/>
    </w:pPr>
  </w:style>
  <w:style w:type="character" w:customStyle="1" w:styleId="21">
    <w:name w:val="标题 1 Char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2">
    <w:name w:val="TOC Heading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3">
    <w:name w:val="标题 2 Char1"/>
    <w:uiPriority w:val="0"/>
    <w:rPr>
      <w:rFonts w:ascii="Arial" w:hAnsi="Arial" w:eastAsia="宋体"/>
      <w:b/>
      <w:bCs/>
      <w:kern w:val="2"/>
      <w:sz w:val="24"/>
      <w:szCs w:val="32"/>
      <w:lang w:val="en-US" w:eastAsia="zh-CN" w:bidi="ar-SA"/>
    </w:rPr>
  </w:style>
  <w:style w:type="character" w:customStyle="1" w:styleId="24">
    <w:name w:val="纯文本 Char"/>
    <w:basedOn w:val="13"/>
    <w:link w:val="8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页脚 Char"/>
    <w:basedOn w:val="13"/>
    <w:link w:val="9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115</Characters>
  <Lines>3</Lines>
  <Paragraphs>1</Paragraphs>
  <TotalTime>0</TotalTime>
  <ScaleCrop>false</ScaleCrop>
  <LinksUpToDate>false</LinksUpToDate>
  <CharactersWithSpaces>331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2023-10-25T03:07:00Z</dcterms:created>
  <dc:creator>Administrator</dc:creator>
  <cp:lastModifiedBy>周周呀</cp:lastModifiedBy>
  <dcterms:modified xsi:type="dcterms:W3CDTF">2025-03-19T04:32:25Z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1019F16293174A66B413AF925F55D025_12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