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DBDF8">
      <w:pPr>
        <w:keepLines/>
        <w:pageBreakBefore/>
        <w:shd w:val="clear" w:color="auto" w:fill="auto"/>
        <w:kinsoku/>
        <w:overflowPunct/>
        <w:topLinePunct w:val="0"/>
        <w:bidi w:val="0"/>
        <w:spacing w:line="360" w:lineRule="auto"/>
        <w:jc w:val="center"/>
        <w:outlineLvl w:val="2"/>
        <w:rPr>
          <w:rFonts w:hint="eastAsia" w:ascii="宋体" w:hAnsi="宋体" w:eastAsia="宋体" w:cs="宋体"/>
          <w:b/>
          <w:color w:val="auto"/>
          <w:sz w:val="32"/>
          <w:szCs w:val="32"/>
          <w:highlight w:val="none"/>
        </w:rPr>
      </w:pPr>
      <w:bookmarkStart w:id="0" w:name="_Toc11640"/>
      <w:bookmarkStart w:id="1" w:name="_Toc19361"/>
      <w:bookmarkStart w:id="2" w:name="_Toc20712"/>
      <w:bookmarkStart w:id="3" w:name="_Toc10794"/>
      <w:bookmarkStart w:id="4" w:name="_Toc7368"/>
      <w:r>
        <w:rPr>
          <w:rFonts w:hint="eastAsia" w:ascii="宋体" w:hAnsi="宋体" w:eastAsia="宋体" w:cs="宋体"/>
          <w:b/>
          <w:bCs/>
          <w:color w:val="auto"/>
          <w:sz w:val="32"/>
          <w:szCs w:val="32"/>
          <w:highlight w:val="none"/>
        </w:rPr>
        <w:t>资格标</w:t>
      </w:r>
      <w:bookmarkEnd w:id="0"/>
      <w:bookmarkEnd w:id="1"/>
      <w:bookmarkEnd w:id="2"/>
      <w:bookmarkEnd w:id="3"/>
      <w:bookmarkEnd w:id="4"/>
    </w:p>
    <w:p w14:paraId="444F81FB">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24"/>
          <w:szCs w:val="24"/>
          <w:highlight w:val="none"/>
        </w:rPr>
      </w:pPr>
      <w:bookmarkStart w:id="5" w:name="_Toc27484"/>
      <w:bookmarkStart w:id="6" w:name="_Toc32485"/>
      <w:bookmarkStart w:id="7" w:name="_Toc12627"/>
      <w:bookmarkStart w:id="8" w:name="_Toc18859"/>
      <w:bookmarkStart w:id="9" w:name="_Toc18660"/>
      <w:r>
        <w:rPr>
          <w:rFonts w:hint="eastAsia" w:ascii="宋体" w:hAnsi="宋体" w:eastAsia="宋体" w:cs="宋体"/>
          <w:b/>
          <w:bCs/>
          <w:color w:val="auto"/>
          <w:sz w:val="32"/>
          <w:szCs w:val="32"/>
          <w:highlight w:val="none"/>
          <w:lang w:eastAsia="zh-CN"/>
        </w:rPr>
        <w:t>供应商</w:t>
      </w:r>
      <w:r>
        <w:rPr>
          <w:rFonts w:hint="eastAsia" w:ascii="宋体" w:hAnsi="宋体" w:eastAsia="宋体" w:cs="宋体"/>
          <w:b/>
          <w:bCs/>
          <w:color w:val="auto"/>
          <w:sz w:val="32"/>
          <w:szCs w:val="32"/>
          <w:highlight w:val="none"/>
        </w:rPr>
        <w:t>的基本情况介绍</w:t>
      </w:r>
      <w:bookmarkEnd w:id="5"/>
      <w:bookmarkEnd w:id="6"/>
      <w:bookmarkEnd w:id="7"/>
      <w:bookmarkEnd w:id="8"/>
      <w:bookmarkEnd w:id="9"/>
    </w:p>
    <w:p w14:paraId="340C1561">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（格式自拟）</w:t>
      </w:r>
    </w:p>
    <w:p w14:paraId="5346778E">
      <w:pPr>
        <w:shd w:val="clear" w:color="auto" w:fill="auto"/>
        <w:tabs>
          <w:tab w:val="left" w:pos="1799"/>
        </w:tabs>
        <w:kinsoku/>
        <w:overflowPunct/>
        <w:topLinePunct w:val="0"/>
        <w:bidi w:val="0"/>
        <w:spacing w:line="360" w:lineRule="auto"/>
        <w:jc w:val="left"/>
        <w:rPr>
          <w:rFonts w:hint="eastAsia" w:ascii="宋体" w:hAnsi="宋体" w:eastAsia="宋体" w:cs="宋体"/>
          <w:b/>
          <w:bCs/>
          <w:color w:val="auto"/>
          <w:sz w:val="24"/>
          <w:szCs w:val="24"/>
          <w:highlight w:val="none"/>
        </w:rPr>
      </w:pPr>
    </w:p>
    <w:p w14:paraId="3ECE6B01">
      <w:pPr>
        <w:keepLines/>
        <w:pageBreakBefore/>
        <w:shd w:val="clear" w:color="auto" w:fill="auto"/>
        <w:kinsoku/>
        <w:overflowPunct/>
        <w:topLinePunct w:val="0"/>
        <w:bidi w:val="0"/>
        <w:spacing w:line="360" w:lineRule="auto"/>
        <w:jc w:val="center"/>
        <w:outlineLvl w:val="9"/>
        <w:rPr>
          <w:rFonts w:hint="eastAsia" w:ascii="宋体" w:hAnsi="宋体" w:eastAsia="宋体" w:cs="宋体"/>
          <w:b/>
          <w:bCs/>
          <w:color w:val="auto"/>
          <w:sz w:val="32"/>
          <w:szCs w:val="32"/>
          <w:highlight w:val="none"/>
        </w:rPr>
      </w:pPr>
      <w:bookmarkStart w:id="10" w:name="_Toc31426"/>
      <w:bookmarkStart w:id="11" w:name="_Toc22089"/>
      <w:bookmarkStart w:id="12" w:name="_Toc5740"/>
      <w:bookmarkStart w:id="13" w:name="_Toc31328"/>
      <w:bookmarkStart w:id="14" w:name="_Toc7800"/>
      <w:r>
        <w:rPr>
          <w:rFonts w:hint="eastAsia" w:ascii="宋体" w:hAnsi="宋体" w:eastAsia="宋体" w:cs="宋体"/>
          <w:b/>
          <w:bCs/>
          <w:color w:val="auto"/>
          <w:sz w:val="32"/>
          <w:szCs w:val="32"/>
          <w:highlight w:val="none"/>
          <w:lang w:eastAsia="zh-CN"/>
        </w:rPr>
        <w:t>供应商</w:t>
      </w:r>
      <w:r>
        <w:rPr>
          <w:rFonts w:hint="eastAsia" w:ascii="宋体" w:hAnsi="宋体" w:eastAsia="宋体" w:cs="宋体"/>
          <w:b/>
          <w:bCs/>
          <w:color w:val="auto"/>
          <w:sz w:val="32"/>
          <w:szCs w:val="32"/>
          <w:highlight w:val="none"/>
        </w:rPr>
        <w:t>资格证明文件</w:t>
      </w:r>
      <w:bookmarkEnd w:id="10"/>
      <w:bookmarkEnd w:id="11"/>
      <w:bookmarkEnd w:id="12"/>
      <w:bookmarkEnd w:id="13"/>
      <w:bookmarkEnd w:id="14"/>
    </w:p>
    <w:p w14:paraId="0BC5ED45">
      <w:pPr>
        <w:keepNext w:val="0"/>
        <w:keepLines w:val="0"/>
        <w:pageBreakBefore w:val="0"/>
        <w:widowControl/>
        <w:shd w:val="clear" w:color="auto" w:fill="auto"/>
        <w:tabs>
          <w:tab w:val="left" w:pos="1620"/>
          <w:tab w:val="left" w:pos="1800"/>
        </w:tabs>
        <w:kinsoku/>
        <w:wordWrap/>
        <w:overflowPunct/>
        <w:topLinePunct w:val="0"/>
        <w:autoSpaceDE w:val="0"/>
        <w:autoSpaceDN w:val="0"/>
        <w:bidi w:val="0"/>
        <w:adjustRightInd w:val="0"/>
        <w:snapToGrid w:val="0"/>
        <w:spacing w:line="360" w:lineRule="auto"/>
        <w:ind w:right="0" w:rightChars="0"/>
        <w:jc w:val="center"/>
        <w:textAlignment w:val="baseline"/>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（见</w:t>
      </w:r>
      <w:r>
        <w:rPr>
          <w:rFonts w:hint="eastAsia" w:ascii="宋体" w:hAnsi="宋体" w:eastAsia="宋体" w:cs="宋体"/>
          <w:b/>
          <w:bCs/>
          <w:color w:val="auto"/>
          <w:sz w:val="24"/>
          <w:szCs w:val="24"/>
          <w:highlight w:val="none"/>
          <w:lang w:val="en-US" w:eastAsia="zh-CN"/>
        </w:rPr>
        <w:t>第4章资格审查</w:t>
      </w:r>
      <w:r>
        <w:rPr>
          <w:rFonts w:hint="eastAsia" w:ascii="宋体" w:hAnsi="宋体" w:eastAsia="宋体" w:cs="宋体"/>
          <w:b/>
          <w:bCs/>
          <w:color w:val="auto"/>
          <w:sz w:val="24"/>
          <w:szCs w:val="24"/>
          <w:highlight w:val="none"/>
        </w:rPr>
        <w:t>）</w:t>
      </w:r>
    </w:p>
    <w:p w14:paraId="32CC05E3">
      <w:pPr>
        <w:rPr>
          <w:rFonts w:hint="eastAsia" w:ascii="宋体" w:hAnsi="宋体" w:eastAsia="宋体" w:cs="宋体"/>
          <w:color w:val="auto"/>
          <w:spacing w:val="7"/>
          <w:sz w:val="31"/>
          <w:szCs w:val="31"/>
          <w:highlight w:val="none"/>
        </w:rPr>
      </w:pPr>
    </w:p>
    <w:p w14:paraId="4D8C90CA">
      <w:pPr>
        <w:rPr>
          <w:rFonts w:hint="eastAsia" w:ascii="宋体" w:hAnsi="宋体" w:eastAsia="宋体" w:cs="宋体"/>
          <w:color w:val="auto"/>
          <w:spacing w:val="7"/>
          <w:sz w:val="31"/>
          <w:szCs w:val="31"/>
          <w:highlight w:val="none"/>
        </w:rPr>
      </w:pPr>
      <w:r>
        <w:rPr>
          <w:rFonts w:hint="eastAsia" w:ascii="宋体" w:hAnsi="宋体" w:eastAsia="宋体" w:cs="宋体"/>
          <w:color w:val="auto"/>
          <w:spacing w:val="7"/>
          <w:sz w:val="31"/>
          <w:szCs w:val="31"/>
          <w:highlight w:val="none"/>
        </w:rPr>
        <w:br w:type="page"/>
      </w:r>
    </w:p>
    <w:p w14:paraId="042E595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宋体" w:hAnsi="宋体" w:eastAsia="宋体" w:cs="宋体"/>
          <w:b/>
          <w:bCs/>
          <w:color w:val="auto"/>
          <w:sz w:val="28"/>
          <w:szCs w:val="28"/>
          <w:highlight w:val="none"/>
          <w:lang w:eastAsia="zh-CN"/>
        </w:rPr>
      </w:pPr>
      <w:bookmarkStart w:id="15" w:name="_Toc31623"/>
      <w:r>
        <w:rPr>
          <w:rFonts w:hint="eastAsia" w:ascii="宋体" w:hAnsi="宋体" w:eastAsia="宋体" w:cs="宋体"/>
          <w:b/>
          <w:bCs/>
          <w:color w:val="auto"/>
          <w:sz w:val="28"/>
          <w:szCs w:val="28"/>
          <w:highlight w:val="none"/>
          <w:lang w:eastAsia="zh-CN"/>
        </w:rPr>
        <w:t>供应商承诺书</w:t>
      </w:r>
    </w:p>
    <w:bookmarkEnd w:id="15"/>
    <w:p w14:paraId="4FABC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4"/>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eastAsia="zh-CN"/>
        </w:rPr>
        <w:t>（一）</w:t>
      </w:r>
      <w:r>
        <w:rPr>
          <w:rFonts w:hint="eastAsia" w:ascii="宋体" w:hAnsi="宋体" w:eastAsia="宋体" w:cs="宋体"/>
          <w:b/>
          <w:bCs/>
          <w:color w:val="auto"/>
          <w:sz w:val="30"/>
          <w:szCs w:val="30"/>
          <w:highlight w:val="none"/>
        </w:rPr>
        <w:t>陕西省政府采购供应商拒绝政府采购领域商业贿赂承诺书</w:t>
      </w:r>
    </w:p>
    <w:p w14:paraId="698D965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为响应党中央、国务院关于治理政府采购领域商业贿赂行为的号召，我公司在此庄严承诺：</w:t>
      </w:r>
    </w:p>
    <w:p w14:paraId="238D16D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1、在参与政府采购活动中遵纪守法、诚信经营、公平竞标。</w:t>
      </w:r>
    </w:p>
    <w:p w14:paraId="09A84B9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2、不向政府采购人、采购代理机构和政府采购评审专家进行任何形式的商业贿赂以谋取交易机会。</w:t>
      </w:r>
    </w:p>
    <w:p w14:paraId="71D61E9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3、不向政府采购代理机构和采购人提供虚假资质文件或采用虚假应标方式参与政府采购市场竞争并谋取</w:t>
      </w:r>
      <w:r>
        <w:rPr>
          <w:rFonts w:hint="eastAsia" w:ascii="宋体" w:hAnsi="宋体" w:eastAsia="宋体" w:cs="宋体"/>
          <w:color w:val="auto"/>
          <w:sz w:val="24"/>
          <w:szCs w:val="32"/>
          <w:highlight w:val="none"/>
          <w:lang w:eastAsia="zh-CN"/>
        </w:rPr>
        <w:t>成交</w:t>
      </w:r>
      <w:r>
        <w:rPr>
          <w:rFonts w:hint="eastAsia" w:ascii="宋体" w:hAnsi="宋体" w:eastAsia="宋体" w:cs="宋体"/>
          <w:color w:val="auto"/>
          <w:sz w:val="24"/>
          <w:szCs w:val="32"/>
          <w:highlight w:val="none"/>
        </w:rPr>
        <w:t>、成交。</w:t>
      </w:r>
    </w:p>
    <w:p w14:paraId="4A08B94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4、不采取“围标、陪标”等商业欺诈手段获得政府采购定单。</w:t>
      </w:r>
    </w:p>
    <w:p w14:paraId="625347C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5、不采取不正当手段诋毁、排挤其他供应商。</w:t>
      </w:r>
    </w:p>
    <w:p w14:paraId="24D00B0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6、不在提供商品和服务时“偷梁换柱、以次充好”损害采购人的合法权益。</w:t>
      </w:r>
    </w:p>
    <w:p w14:paraId="5C0ABD8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7、不与采购人、采购代理机构政府采购评审专家或其它供应商恶意串通，进行质疑和投诉，维护政府采购市场秩序。</w:t>
      </w:r>
    </w:p>
    <w:p w14:paraId="037B531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8、尊重和接受政府采购监督管理部门的监督和政府采购代理机构招标采购要求，承担因违约行为给采购人造成的损失。</w:t>
      </w:r>
    </w:p>
    <w:p w14:paraId="25EB537E">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9、不发生其他有悖于政府采购公开、公平、公正和诚信原则的行为。</w:t>
      </w:r>
    </w:p>
    <w:p w14:paraId="5AE7465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承诺单位（盖章）：</w:t>
      </w:r>
    </w:p>
    <w:p w14:paraId="07D0867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（签字）：</w:t>
      </w:r>
    </w:p>
    <w:p w14:paraId="12F8DC9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地</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址：</w:t>
      </w:r>
    </w:p>
    <w:p w14:paraId="5D644FF5">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rPr>
        <w:t>邮</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编：</w:t>
      </w:r>
    </w:p>
    <w:p w14:paraId="507DF7C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电</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rPr>
        <w:t xml:space="preserve">话： </w:t>
      </w:r>
    </w:p>
    <w:p w14:paraId="373D2B57">
      <w:pPr>
        <w:keepNext w:val="0"/>
        <w:keepLines w:val="0"/>
        <w:pageBreakBefore w:val="0"/>
        <w:widowControl w:val="0"/>
        <w:kinsoku/>
        <w:wordWrap/>
        <w:overflowPunct/>
        <w:topLinePunct w:val="0"/>
        <w:autoSpaceDE/>
        <w:autoSpaceDN/>
        <w:bidi w:val="0"/>
        <w:adjustRightInd/>
        <w:snapToGrid/>
        <w:spacing w:line="540" w:lineRule="exact"/>
        <w:ind w:left="420" w:leftChars="200" w:firstLine="480" w:firstLineChars="200"/>
        <w:jc w:val="left"/>
        <w:textAlignment w:val="auto"/>
        <w:outlineLvl w:val="9"/>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 xml:space="preserve">   年 月 日</w:t>
      </w:r>
    </w:p>
    <w:p w14:paraId="49DD1B6B">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17AE0CC3">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highlight w:val="none"/>
        </w:rPr>
      </w:pPr>
    </w:p>
    <w:p w14:paraId="4F07BF4F">
      <w:pPr>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br w:type="page"/>
      </w:r>
    </w:p>
    <w:p w14:paraId="3D3FD2AC">
      <w:pPr>
        <w:numPr>
          <w:ilvl w:val="0"/>
          <w:numId w:val="1"/>
        </w:numPr>
        <w:jc w:val="center"/>
        <w:outlineLvl w:val="4"/>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t>企业关联关系承诺书</w:t>
      </w:r>
    </w:p>
    <w:p w14:paraId="56DFC6D7">
      <w:pPr>
        <w:pStyle w:val="2"/>
        <w:numPr>
          <w:ilvl w:val="0"/>
          <w:numId w:val="0"/>
        </w:numPr>
        <w:rPr>
          <w:rFonts w:hint="eastAsia" w:ascii="宋体" w:hAnsi="宋体" w:eastAsia="宋体" w:cs="宋体"/>
          <w:color w:val="auto"/>
          <w:highlight w:val="none"/>
        </w:rPr>
      </w:pPr>
    </w:p>
    <w:p w14:paraId="56DBA15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1、供应商在本项目磋商中，不存在与其它供应商负责人为同一人，有控股、管理等关联关系承诺：</w:t>
      </w:r>
    </w:p>
    <w:p w14:paraId="7A7F88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1.1管理关系说明：</w:t>
      </w:r>
    </w:p>
    <w:p w14:paraId="433A7B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我单位管理的具有独立法人的下属单位有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4DD41C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我单位的上级管理单位有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557ED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1.2股权关系说明：</w:t>
      </w:r>
    </w:p>
    <w:p w14:paraId="48CA3B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我单位控股的单位有</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w:t>
      </w:r>
    </w:p>
    <w:p w14:paraId="11B9D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我单位被</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单位控股。</w:t>
      </w:r>
    </w:p>
    <w:p w14:paraId="4CF1B4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1.3单位负责人：</w:t>
      </w:r>
      <w:r>
        <w:rPr>
          <w:rFonts w:hint="eastAsia" w:ascii="宋体" w:hAnsi="宋体" w:eastAsia="宋体" w:cs="宋体"/>
          <w:b w:val="0"/>
          <w:bCs w:val="0"/>
          <w:color w:val="auto"/>
          <w:sz w:val="24"/>
          <w:szCs w:val="24"/>
          <w:highlight w:val="none"/>
          <w:u w:val="single"/>
          <w:lang w:val="en-US" w:eastAsia="zh-CN"/>
        </w:rPr>
        <w:t xml:space="preserve">                </w:t>
      </w:r>
    </w:p>
    <w:p w14:paraId="4B057C9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（是或否，没有填否） 为采购项目提供整体设计、规范编制或者项目管理、监理、检测等服务的供应商。</w:t>
      </w:r>
    </w:p>
    <w:p w14:paraId="4D3596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3、其他与本项目有关的利害关系说明：</w:t>
      </w:r>
      <w:r>
        <w:rPr>
          <w:rFonts w:hint="eastAsia" w:ascii="宋体" w:hAnsi="宋体" w:eastAsia="宋体" w:cs="宋体"/>
          <w:b w:val="0"/>
          <w:bCs w:val="0"/>
          <w:color w:val="auto"/>
          <w:sz w:val="24"/>
          <w:szCs w:val="24"/>
          <w:highlight w:val="none"/>
          <w:u w:val="single"/>
          <w:lang w:val="en-US" w:eastAsia="zh-CN"/>
        </w:rPr>
        <w:t xml:space="preserve">                               </w:t>
      </w:r>
    </w:p>
    <w:p w14:paraId="13777B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我单位承诺以上说明真实有效，无虚假内容或隐瞒。</w:t>
      </w:r>
    </w:p>
    <w:p w14:paraId="4B087AA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545DB53B">
      <w:pPr>
        <w:pStyle w:val="2"/>
        <w:rPr>
          <w:rFonts w:hint="eastAsia" w:ascii="宋体" w:hAnsi="宋体" w:eastAsia="宋体" w:cs="宋体"/>
          <w:color w:val="auto"/>
          <w:highlight w:val="none"/>
          <w:lang w:val="en-US" w:eastAsia="zh-CN"/>
        </w:rPr>
      </w:pPr>
    </w:p>
    <w:p w14:paraId="21680EEB">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（加盖单位公章）      </w:t>
      </w:r>
    </w:p>
    <w:p w14:paraId="62F6B6B5">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lang w:val="en-US" w:eastAsia="zh-CN"/>
        </w:rPr>
        <w:t>或</w:t>
      </w: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w:t>
      </w:r>
      <w:r>
        <w:rPr>
          <w:rFonts w:hint="eastAsia" w:ascii="宋体" w:hAnsi="宋体" w:eastAsia="宋体" w:cs="宋体"/>
          <w:color w:val="auto"/>
          <w:sz w:val="24"/>
          <w:szCs w:val="32"/>
          <w:highlight w:val="none"/>
        </w:rPr>
        <w:t>签字</w:t>
      </w:r>
      <w:r>
        <w:rPr>
          <w:rFonts w:hint="eastAsia" w:ascii="宋体" w:hAnsi="宋体" w:eastAsia="宋体" w:cs="宋体"/>
          <w:color w:val="auto"/>
          <w:sz w:val="24"/>
          <w:szCs w:val="32"/>
          <w:highlight w:val="none"/>
          <w:lang w:eastAsia="zh-CN"/>
        </w:rPr>
        <w:t>或盖章</w:t>
      </w:r>
      <w:r>
        <w:rPr>
          <w:rFonts w:hint="eastAsia" w:ascii="宋体" w:hAnsi="宋体" w:eastAsia="宋体" w:cs="宋体"/>
          <w:color w:val="auto"/>
          <w:sz w:val="24"/>
          <w:szCs w:val="32"/>
          <w:highlight w:val="none"/>
          <w:lang w:val="en-US" w:eastAsia="zh-CN"/>
        </w:rPr>
        <w:t>）</w:t>
      </w:r>
    </w:p>
    <w:p w14:paraId="3FF2B88C">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    期：</w:t>
      </w:r>
      <w:r>
        <w:rPr>
          <w:rFonts w:hint="eastAsia" w:ascii="宋体" w:hAnsi="宋体" w:eastAsia="宋体" w:cs="宋体"/>
          <w:color w:val="auto"/>
          <w:sz w:val="24"/>
          <w:szCs w:val="32"/>
          <w:highlight w:val="none"/>
          <w:lang w:val="en-US" w:eastAsia="zh-CN"/>
        </w:rPr>
        <w:t xml:space="preserve">    年    月   日</w:t>
      </w:r>
    </w:p>
    <w:p w14:paraId="0BC590CA">
      <w:pPr>
        <w:widowControl/>
        <w:spacing w:line="408" w:lineRule="auto"/>
        <w:ind w:left="239" w:leftChars="114"/>
        <w:jc w:val="right"/>
        <w:rPr>
          <w:rFonts w:hint="eastAsia" w:ascii="宋体" w:hAnsi="宋体" w:eastAsia="宋体" w:cs="宋体"/>
          <w:color w:val="auto"/>
          <w:kern w:val="0"/>
          <w:sz w:val="24"/>
          <w:highlight w:val="none"/>
        </w:rPr>
      </w:pPr>
    </w:p>
    <w:p w14:paraId="2CA5DDB9">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16F37A35">
      <w:pPr>
        <w:spacing w:before="62" w:line="220" w:lineRule="auto"/>
        <w:jc w:val="both"/>
        <w:outlineLvl w:val="9"/>
        <w:rPr>
          <w:rFonts w:hint="eastAsia" w:ascii="宋体" w:hAnsi="宋体" w:eastAsia="宋体" w:cs="宋体"/>
          <w:color w:val="auto"/>
          <w:spacing w:val="7"/>
          <w:sz w:val="31"/>
          <w:szCs w:val="31"/>
          <w:highlight w:val="none"/>
        </w:rPr>
      </w:pPr>
    </w:p>
    <w:p w14:paraId="59F5E89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具有履行合同所必需的设备和专业技术能力的承诺</w:t>
      </w:r>
    </w:p>
    <w:p w14:paraId="69C66CD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3455D236">
      <w:pPr>
        <w:spacing w:line="360" w:lineRule="auto"/>
        <w:rPr>
          <w:rFonts w:hint="eastAsia" w:ascii="宋体" w:hAnsi="宋体" w:eastAsia="宋体" w:cs="宋体"/>
          <w:color w:val="auto"/>
          <w:spacing w:val="4"/>
          <w:szCs w:val="21"/>
          <w:highlight w:val="none"/>
        </w:rPr>
      </w:pPr>
    </w:p>
    <w:p w14:paraId="2C9326BE">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32"/>
          <w:highlight w:val="none"/>
          <w:u w:val="single"/>
          <w:lang w:eastAsia="zh-CN"/>
        </w:rPr>
        <w:t>西北国际（陕西）造价管理集团有限公司</w:t>
      </w:r>
      <w:r>
        <w:rPr>
          <w:rFonts w:hint="eastAsia" w:ascii="宋体" w:hAnsi="宋体" w:eastAsia="宋体" w:cs="宋体"/>
          <w:color w:val="auto"/>
          <w:spacing w:val="4"/>
          <w:sz w:val="24"/>
          <w:szCs w:val="24"/>
          <w:highlight w:val="none"/>
          <w:u w:val="single"/>
          <w:lang w:val="zh-CN"/>
        </w:rPr>
        <w:t>：</w:t>
      </w:r>
    </w:p>
    <w:p w14:paraId="1A1653F3">
      <w:pPr>
        <w:spacing w:before="312" w:beforeLines="100" w:after="156"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lang w:val="en-US" w:eastAsia="zh-CN"/>
        </w:rPr>
        <w:t xml:space="preserve">    （供应商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合法注册并经营，本公司郑重承诺，具有履行本合同所必需的设备和专业技术能力。</w:t>
      </w:r>
    </w:p>
    <w:p w14:paraId="34B190FE">
      <w:pPr>
        <w:pStyle w:val="2"/>
        <w:rPr>
          <w:rFonts w:hint="eastAsia" w:ascii="宋体" w:hAnsi="宋体" w:eastAsia="宋体" w:cs="宋体"/>
          <w:color w:val="auto"/>
          <w:sz w:val="24"/>
          <w:szCs w:val="24"/>
          <w:highlight w:val="none"/>
        </w:rPr>
      </w:pPr>
    </w:p>
    <w:p w14:paraId="0EEB7EFF">
      <w:pPr>
        <w:rPr>
          <w:rFonts w:hint="eastAsia" w:ascii="宋体" w:hAnsi="宋体" w:eastAsia="宋体" w:cs="宋体"/>
          <w:color w:val="auto"/>
          <w:sz w:val="24"/>
          <w:szCs w:val="24"/>
          <w:highlight w:val="none"/>
        </w:rPr>
      </w:pPr>
    </w:p>
    <w:p w14:paraId="25FB7752">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（加盖单位公章）      </w:t>
      </w:r>
    </w:p>
    <w:p w14:paraId="692FC0E8">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lang w:val="en-US" w:eastAsia="zh-CN"/>
        </w:rPr>
        <w:t>或</w:t>
      </w: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w:t>
      </w:r>
      <w:r>
        <w:rPr>
          <w:rFonts w:hint="eastAsia" w:ascii="宋体" w:hAnsi="宋体" w:eastAsia="宋体" w:cs="宋体"/>
          <w:color w:val="auto"/>
          <w:sz w:val="24"/>
          <w:szCs w:val="32"/>
          <w:highlight w:val="none"/>
        </w:rPr>
        <w:t>签字</w:t>
      </w:r>
      <w:r>
        <w:rPr>
          <w:rFonts w:hint="eastAsia" w:ascii="宋体" w:hAnsi="宋体" w:eastAsia="宋体" w:cs="宋体"/>
          <w:color w:val="auto"/>
          <w:sz w:val="24"/>
          <w:szCs w:val="32"/>
          <w:highlight w:val="none"/>
          <w:lang w:eastAsia="zh-CN"/>
        </w:rPr>
        <w:t>或盖章</w:t>
      </w:r>
      <w:r>
        <w:rPr>
          <w:rFonts w:hint="eastAsia" w:ascii="宋体" w:hAnsi="宋体" w:eastAsia="宋体" w:cs="宋体"/>
          <w:color w:val="auto"/>
          <w:sz w:val="24"/>
          <w:szCs w:val="32"/>
          <w:highlight w:val="none"/>
          <w:lang w:val="en-US" w:eastAsia="zh-CN"/>
        </w:rPr>
        <w:t>）</w:t>
      </w:r>
    </w:p>
    <w:p w14:paraId="4FF62767">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    期：</w:t>
      </w:r>
      <w:r>
        <w:rPr>
          <w:rFonts w:hint="eastAsia" w:ascii="宋体" w:hAnsi="宋体" w:eastAsia="宋体" w:cs="宋体"/>
          <w:color w:val="auto"/>
          <w:sz w:val="24"/>
          <w:szCs w:val="32"/>
          <w:highlight w:val="none"/>
          <w:lang w:val="en-US" w:eastAsia="zh-CN"/>
        </w:rPr>
        <w:t xml:space="preserve">    年    月   日</w:t>
      </w:r>
    </w:p>
    <w:p w14:paraId="46C417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auto"/>
          <w:sz w:val="24"/>
          <w:szCs w:val="32"/>
          <w:highlight w:val="none"/>
        </w:rPr>
      </w:pPr>
    </w:p>
    <w:p w14:paraId="3A994D5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auto"/>
          <w:szCs w:val="24"/>
          <w:highlight w:val="none"/>
        </w:rPr>
      </w:pPr>
    </w:p>
    <w:p w14:paraId="128C79E3">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auto"/>
          <w:szCs w:val="24"/>
          <w:highlight w:val="none"/>
        </w:rPr>
      </w:pPr>
    </w:p>
    <w:p w14:paraId="7755F738">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auto"/>
          <w:szCs w:val="24"/>
          <w:highlight w:val="none"/>
        </w:rPr>
      </w:pPr>
    </w:p>
    <w:p w14:paraId="3B29283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color w:val="auto"/>
          <w:szCs w:val="24"/>
          <w:highlight w:val="none"/>
        </w:rPr>
      </w:pPr>
    </w:p>
    <w:p w14:paraId="298FFAF4">
      <w:pPr>
        <w:keepNext w:val="0"/>
        <w:keepLines w:val="0"/>
        <w:widowControl/>
        <w:suppressLineNumbers w:val="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4040AE56">
      <w:pPr>
        <w:keepNext w:val="0"/>
        <w:keepLines w:val="0"/>
        <w:widowControl/>
        <w:suppressLineNumbers w:val="0"/>
        <w:jc w:val="both"/>
        <w:rPr>
          <w:rFonts w:hint="eastAsia" w:ascii="宋体" w:hAnsi="宋体" w:eastAsia="宋体" w:cs="宋体"/>
          <w:color w:val="auto"/>
          <w:szCs w:val="24"/>
          <w:highlight w:val="none"/>
        </w:rPr>
      </w:pPr>
    </w:p>
    <w:p w14:paraId="2F0E11C0">
      <w:pPr>
        <w:keepNext w:val="0"/>
        <w:keepLines w:val="0"/>
        <w:widowControl/>
        <w:suppressLineNumbers w:val="0"/>
        <w:jc w:val="center"/>
        <w:outlineLvl w:val="3"/>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参加政府采购活动前3年内，在经营活动中没有重大违法记录的书面声明</w:t>
      </w:r>
    </w:p>
    <w:p w14:paraId="6E148CFA">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3892D30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u w:val="single"/>
        </w:rPr>
      </w:pPr>
      <w:r>
        <w:rPr>
          <w:rFonts w:hint="eastAsia" w:ascii="宋体" w:hAnsi="宋体" w:eastAsia="宋体" w:cs="宋体"/>
          <w:color w:val="auto"/>
          <w:kern w:val="0"/>
          <w:sz w:val="24"/>
          <w:szCs w:val="24"/>
          <w:highlight w:val="none"/>
          <w:u w:val="none"/>
          <w:lang w:val="en-US" w:eastAsia="zh-CN" w:bidi="ar"/>
        </w:rPr>
        <w:t>致：</w:t>
      </w:r>
      <w:r>
        <w:rPr>
          <w:rFonts w:hint="eastAsia" w:ascii="宋体" w:hAnsi="宋体" w:eastAsia="宋体" w:cs="宋体"/>
          <w:color w:val="auto"/>
          <w:kern w:val="0"/>
          <w:sz w:val="24"/>
          <w:szCs w:val="24"/>
          <w:highlight w:val="none"/>
          <w:u w:val="single"/>
          <w:lang w:val="en-US" w:eastAsia="zh-CN" w:bidi="ar"/>
        </w:rPr>
        <w:t>西北国际（陕西）造价管理集团有限公司</w:t>
      </w:r>
    </w:p>
    <w:p w14:paraId="2D7099A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（项目名称、项目编号）的供应商，在此郑重声明：</w:t>
      </w:r>
    </w:p>
    <w:p w14:paraId="59A9095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在参加本次政府采购活动前3年内的经营活动中</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（填“没有”或“有”）重大违法记录</w:t>
      </w:r>
    </w:p>
    <w:p w14:paraId="765D0917">
      <w:pPr>
        <w:keepNext w:val="0"/>
        <w:keepLines w:val="0"/>
        <w:pageBreakBefore w:val="0"/>
        <w:wordWrap/>
        <w:overflowPunct/>
        <w:topLinePunct w:val="0"/>
        <w:bidi w:val="0"/>
        <w:spacing w:line="360" w:lineRule="auto"/>
        <w:ind w:left="9" w:right="101" w:firstLine="42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如有</w:t>
      </w:r>
      <w:r>
        <w:rPr>
          <w:rFonts w:hint="eastAsia" w:ascii="宋体" w:hAnsi="宋体" w:eastAsia="宋体" w:cs="宋体"/>
          <w:color w:val="auto"/>
          <w:spacing w:val="4"/>
          <w:sz w:val="24"/>
          <w:szCs w:val="24"/>
          <w:highlight w:val="none"/>
        </w:rPr>
        <w:t>不</w:t>
      </w:r>
      <w:r>
        <w:rPr>
          <w:rFonts w:hint="eastAsia" w:ascii="宋体" w:hAnsi="宋体" w:eastAsia="宋体" w:cs="宋体"/>
          <w:color w:val="auto"/>
          <w:spacing w:val="3"/>
          <w:sz w:val="24"/>
          <w:szCs w:val="24"/>
          <w:highlight w:val="none"/>
        </w:rPr>
        <w:t>实，我公司将无条件地退出本项目的采购活动，并遵照《中华人民</w:t>
      </w:r>
      <w:r>
        <w:rPr>
          <w:rFonts w:hint="eastAsia" w:ascii="宋体" w:hAnsi="宋体" w:eastAsia="宋体" w:cs="宋体"/>
          <w:color w:val="auto"/>
          <w:spacing w:val="-1"/>
          <w:sz w:val="24"/>
          <w:szCs w:val="24"/>
          <w:highlight w:val="none"/>
        </w:rPr>
        <w:t>共和国政府采购法》</w:t>
      </w:r>
      <w:r>
        <w:rPr>
          <w:rFonts w:hint="eastAsia" w:ascii="宋体" w:hAnsi="宋体" w:eastAsia="宋体" w:cs="宋体"/>
          <w:color w:val="auto"/>
          <w:sz w:val="24"/>
          <w:szCs w:val="24"/>
          <w:highlight w:val="none"/>
        </w:rPr>
        <w:t>有关“提供虚假材料的规定”接受处罚。</w:t>
      </w:r>
    </w:p>
    <w:p w14:paraId="1A85FBB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特此声明。 </w:t>
      </w:r>
    </w:p>
    <w:p w14:paraId="41A8BB9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p>
    <w:p w14:paraId="76EDBEAD">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（加盖单位公章）      </w:t>
      </w:r>
    </w:p>
    <w:p w14:paraId="6F03527A">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lang w:val="en-US" w:eastAsia="zh-CN"/>
        </w:rPr>
        <w:t>或</w:t>
      </w: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w:t>
      </w:r>
      <w:r>
        <w:rPr>
          <w:rFonts w:hint="eastAsia" w:ascii="宋体" w:hAnsi="宋体" w:eastAsia="宋体" w:cs="宋体"/>
          <w:color w:val="auto"/>
          <w:sz w:val="24"/>
          <w:szCs w:val="32"/>
          <w:highlight w:val="none"/>
        </w:rPr>
        <w:t>签字</w:t>
      </w:r>
      <w:r>
        <w:rPr>
          <w:rFonts w:hint="eastAsia" w:ascii="宋体" w:hAnsi="宋体" w:eastAsia="宋体" w:cs="宋体"/>
          <w:color w:val="auto"/>
          <w:sz w:val="24"/>
          <w:szCs w:val="32"/>
          <w:highlight w:val="none"/>
          <w:lang w:eastAsia="zh-CN"/>
        </w:rPr>
        <w:t>或盖章</w:t>
      </w:r>
      <w:r>
        <w:rPr>
          <w:rFonts w:hint="eastAsia" w:ascii="宋体" w:hAnsi="宋体" w:eastAsia="宋体" w:cs="宋体"/>
          <w:color w:val="auto"/>
          <w:sz w:val="24"/>
          <w:szCs w:val="32"/>
          <w:highlight w:val="none"/>
          <w:lang w:val="en-US" w:eastAsia="zh-CN"/>
        </w:rPr>
        <w:t>）</w:t>
      </w:r>
    </w:p>
    <w:p w14:paraId="7FB3A2FE">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    期：</w:t>
      </w:r>
      <w:r>
        <w:rPr>
          <w:rFonts w:hint="eastAsia" w:ascii="宋体" w:hAnsi="宋体" w:eastAsia="宋体" w:cs="宋体"/>
          <w:color w:val="auto"/>
          <w:sz w:val="24"/>
          <w:szCs w:val="32"/>
          <w:highlight w:val="none"/>
          <w:lang w:val="en-US" w:eastAsia="zh-CN"/>
        </w:rPr>
        <w:t xml:space="preserve">    年    月   日</w:t>
      </w:r>
    </w:p>
    <w:p w14:paraId="39A9AA4B">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80" w:firstLineChars="200"/>
        <w:textAlignment w:val="baseline"/>
        <w:rPr>
          <w:rFonts w:hint="eastAsia" w:ascii="宋体" w:hAnsi="宋体" w:eastAsia="宋体" w:cs="宋体"/>
          <w:color w:val="auto"/>
          <w:sz w:val="24"/>
          <w:szCs w:val="24"/>
          <w:highlight w:val="none"/>
        </w:rPr>
      </w:pPr>
    </w:p>
    <w:p w14:paraId="448B924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1C6AA672">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5F83C2EE">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5E2D92B9">
      <w:pPr>
        <w:pStyle w:val="7"/>
        <w:rPr>
          <w:rFonts w:hint="eastAsia" w:ascii="宋体" w:hAnsi="宋体" w:eastAsia="宋体" w:cs="宋体"/>
          <w:color w:val="auto"/>
          <w:highlight w:val="none"/>
        </w:rPr>
      </w:pPr>
    </w:p>
    <w:p w14:paraId="0C9A369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highlight w:val="none"/>
        </w:rPr>
      </w:pPr>
    </w:p>
    <w:p w14:paraId="2DF357E8">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5"/>
          <w:sz w:val="24"/>
          <w:szCs w:val="24"/>
          <w:highlight w:val="none"/>
        </w:rPr>
      </w:pPr>
      <w:r>
        <w:rPr>
          <w:rFonts w:hint="eastAsia" w:ascii="宋体" w:hAnsi="宋体" w:eastAsia="宋体" w:cs="宋体"/>
          <w:color w:val="auto"/>
          <w:spacing w:val="-8"/>
          <w:sz w:val="24"/>
          <w:szCs w:val="24"/>
          <w:highlight w:val="none"/>
        </w:rPr>
        <w:t>注：供应商在参</w:t>
      </w:r>
      <w:r>
        <w:rPr>
          <w:rFonts w:hint="eastAsia" w:ascii="宋体" w:hAnsi="宋体" w:eastAsia="宋体" w:cs="宋体"/>
          <w:color w:val="auto"/>
          <w:spacing w:val="-4"/>
          <w:sz w:val="24"/>
          <w:szCs w:val="24"/>
          <w:highlight w:val="none"/>
        </w:rPr>
        <w:t>加政府采购活动前 3 年内因违法经营被禁止在一定期限内参加</w:t>
      </w:r>
      <w:r>
        <w:rPr>
          <w:rFonts w:hint="eastAsia" w:ascii="宋体" w:hAnsi="宋体" w:eastAsia="宋体" w:cs="宋体"/>
          <w:color w:val="auto"/>
          <w:spacing w:val="-6"/>
          <w:sz w:val="24"/>
          <w:szCs w:val="24"/>
          <w:highlight w:val="none"/>
        </w:rPr>
        <w:t>政府采购活动，期限届满的，可以参加政府采购活动，但应提供相关证明材料</w:t>
      </w:r>
      <w:r>
        <w:rPr>
          <w:rFonts w:hint="eastAsia" w:ascii="宋体" w:hAnsi="宋体" w:eastAsia="宋体" w:cs="宋体"/>
          <w:color w:val="auto"/>
          <w:spacing w:val="-5"/>
          <w:sz w:val="24"/>
          <w:szCs w:val="24"/>
          <w:highlight w:val="none"/>
        </w:rPr>
        <w:t>。</w:t>
      </w:r>
    </w:p>
    <w:p w14:paraId="214BC94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auto"/>
          <w:sz w:val="32"/>
          <w:szCs w:val="32"/>
          <w:highlight w:val="none"/>
          <w:lang w:eastAsia="zh-CN"/>
        </w:rPr>
      </w:pPr>
    </w:p>
    <w:p w14:paraId="1064A86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auto"/>
          <w:sz w:val="32"/>
          <w:szCs w:val="32"/>
          <w:highlight w:val="none"/>
          <w:lang w:eastAsia="zh-CN"/>
        </w:rPr>
      </w:pPr>
    </w:p>
    <w:p w14:paraId="3F9DB024">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auto"/>
          <w:sz w:val="32"/>
          <w:szCs w:val="32"/>
          <w:highlight w:val="none"/>
          <w:lang w:eastAsia="zh-CN"/>
        </w:rPr>
      </w:pPr>
    </w:p>
    <w:p w14:paraId="53BE8BFE">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55A12EE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非联合体声明</w:t>
      </w:r>
    </w:p>
    <w:p w14:paraId="55E26299">
      <w:pPr>
        <w:spacing w:line="480" w:lineRule="auto"/>
        <w:jc w:val="left"/>
        <w:rPr>
          <w:rFonts w:hint="eastAsia" w:ascii="宋体" w:hAnsi="宋体" w:eastAsia="宋体" w:cs="宋体"/>
          <w:color w:val="auto"/>
          <w:szCs w:val="24"/>
          <w:highlight w:val="none"/>
        </w:rPr>
      </w:pPr>
    </w:p>
    <w:p w14:paraId="5FEF4AD8">
      <w:pPr>
        <w:spacing w:line="48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kern w:val="0"/>
          <w:sz w:val="24"/>
          <w:szCs w:val="24"/>
          <w:highlight w:val="none"/>
          <w:u w:val="single"/>
          <w:lang w:val="en-US" w:eastAsia="zh-CN" w:bidi="ar"/>
        </w:rPr>
        <w:t>西北国际（陕西）造价管理集团有限公司：</w:t>
      </w:r>
    </w:p>
    <w:p w14:paraId="34D31758">
      <w:pPr>
        <w:spacing w:line="480" w:lineRule="auto"/>
        <w:ind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bidi="ar"/>
        </w:rPr>
        <w:t>（项目名称、项目编号）</w:t>
      </w:r>
      <w:r>
        <w:rPr>
          <w:rFonts w:hint="eastAsia" w:ascii="宋体" w:hAnsi="宋体" w:eastAsia="宋体" w:cs="宋体"/>
          <w:color w:val="auto"/>
          <w:sz w:val="24"/>
          <w:szCs w:val="24"/>
          <w:highlight w:val="none"/>
        </w:rPr>
        <w:t>采购活动作出如下郑重声明：</w:t>
      </w:r>
    </w:p>
    <w:p w14:paraId="4223EB5A">
      <w:pPr>
        <w:spacing w:line="48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01360E9B">
      <w:pPr>
        <w:spacing w:line="5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09EAABE">
      <w:pPr>
        <w:rPr>
          <w:rFonts w:hint="eastAsia" w:ascii="宋体" w:hAnsi="宋体" w:eastAsia="宋体" w:cs="宋体"/>
          <w:color w:val="auto"/>
          <w:highlight w:val="none"/>
        </w:rPr>
      </w:pPr>
    </w:p>
    <w:p w14:paraId="0B2B6E5B">
      <w:pPr>
        <w:pStyle w:val="6"/>
        <w:widowControl w:val="0"/>
        <w:spacing w:before="0" w:beforeAutospacing="0" w:after="0" w:afterAutospacing="0" w:line="480" w:lineRule="auto"/>
        <w:ind w:firstLine="480" w:firstLineChars="200"/>
        <w:rPr>
          <w:rFonts w:hint="eastAsia" w:ascii="宋体" w:hAnsi="宋体" w:eastAsia="宋体" w:cs="宋体"/>
          <w:color w:val="auto"/>
          <w:highlight w:val="none"/>
        </w:rPr>
      </w:pPr>
    </w:p>
    <w:p w14:paraId="561BE031">
      <w:pPr>
        <w:pStyle w:val="6"/>
        <w:widowControl w:val="0"/>
        <w:spacing w:before="0" w:beforeAutospacing="0" w:after="0" w:afterAutospacing="0" w:line="480" w:lineRule="auto"/>
        <w:ind w:firstLine="480" w:firstLineChars="200"/>
        <w:rPr>
          <w:rFonts w:hint="eastAsia" w:ascii="宋体" w:hAnsi="宋体" w:eastAsia="宋体" w:cs="宋体"/>
          <w:color w:val="auto"/>
          <w:highlight w:val="none"/>
        </w:rPr>
      </w:pPr>
    </w:p>
    <w:p w14:paraId="05526DF1">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（加盖单位公章）      </w:t>
      </w:r>
    </w:p>
    <w:p w14:paraId="34B96AEC">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lang w:val="en-US" w:eastAsia="zh-CN"/>
        </w:rPr>
        <w:t>或</w:t>
      </w:r>
      <w:r>
        <w:rPr>
          <w:rFonts w:hint="eastAsia" w:ascii="宋体" w:hAnsi="宋体" w:eastAsia="宋体" w:cs="宋体"/>
          <w:color w:val="auto"/>
          <w:sz w:val="24"/>
          <w:szCs w:val="32"/>
          <w:highlight w:val="none"/>
          <w:lang w:eastAsia="zh-CN"/>
        </w:rPr>
        <w:t>被授权人</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lang w:val="en-US" w:eastAsia="zh-CN"/>
        </w:rPr>
        <w:t>（</w:t>
      </w:r>
      <w:r>
        <w:rPr>
          <w:rFonts w:hint="eastAsia" w:ascii="宋体" w:hAnsi="宋体" w:eastAsia="宋体" w:cs="宋体"/>
          <w:color w:val="auto"/>
          <w:sz w:val="24"/>
          <w:szCs w:val="32"/>
          <w:highlight w:val="none"/>
        </w:rPr>
        <w:t>签字</w:t>
      </w:r>
      <w:r>
        <w:rPr>
          <w:rFonts w:hint="eastAsia" w:ascii="宋体" w:hAnsi="宋体" w:eastAsia="宋体" w:cs="宋体"/>
          <w:color w:val="auto"/>
          <w:sz w:val="24"/>
          <w:szCs w:val="32"/>
          <w:highlight w:val="none"/>
          <w:lang w:eastAsia="zh-CN"/>
        </w:rPr>
        <w:t>或盖章</w:t>
      </w:r>
      <w:r>
        <w:rPr>
          <w:rFonts w:hint="eastAsia" w:ascii="宋体" w:hAnsi="宋体" w:eastAsia="宋体" w:cs="宋体"/>
          <w:color w:val="auto"/>
          <w:sz w:val="24"/>
          <w:szCs w:val="32"/>
          <w:highlight w:val="none"/>
          <w:lang w:val="en-US" w:eastAsia="zh-CN"/>
        </w:rPr>
        <w:t>）</w:t>
      </w:r>
    </w:p>
    <w:p w14:paraId="4DE05463">
      <w:pPr>
        <w:keepNext w:val="0"/>
        <w:keepLines w:val="0"/>
        <w:pageBreakBefore w:val="0"/>
        <w:widowControl/>
        <w:kinsoku w:val="0"/>
        <w:wordWrap/>
        <w:overflowPunct/>
        <w:topLinePunct w:val="0"/>
        <w:autoSpaceDE w:val="0"/>
        <w:autoSpaceDN w:val="0"/>
        <w:bidi w:val="0"/>
        <w:adjustRightInd w:val="0"/>
        <w:snapToGrid w:val="0"/>
        <w:spacing w:line="480" w:lineRule="auto"/>
        <w:ind w:right="540" w:rightChars="257" w:firstLine="2400" w:firstLineChars="1000"/>
        <w:jc w:val="left"/>
        <w:textAlignment w:val="baseline"/>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日    期：</w:t>
      </w:r>
      <w:r>
        <w:rPr>
          <w:rFonts w:hint="eastAsia" w:ascii="宋体" w:hAnsi="宋体" w:eastAsia="宋体" w:cs="宋体"/>
          <w:color w:val="auto"/>
          <w:sz w:val="24"/>
          <w:szCs w:val="32"/>
          <w:highlight w:val="none"/>
          <w:lang w:val="en-US" w:eastAsia="zh-CN"/>
        </w:rPr>
        <w:t xml:space="preserve">    年    月   日</w:t>
      </w:r>
    </w:p>
    <w:p w14:paraId="2FDA5047">
      <w:pPr>
        <w:spacing w:line="480" w:lineRule="auto"/>
        <w:ind w:firstLine="2640" w:firstLineChars="1100"/>
        <w:rPr>
          <w:rFonts w:hint="eastAsia" w:ascii="宋体" w:hAnsi="宋体" w:eastAsia="宋体" w:cs="宋体"/>
          <w:color w:val="auto"/>
          <w:sz w:val="24"/>
          <w:szCs w:val="32"/>
          <w:highlight w:val="none"/>
        </w:rPr>
      </w:pPr>
    </w:p>
    <w:p w14:paraId="019EDF2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9E12904">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16" w:name="_Toc425240483"/>
      <w:bookmarkStart w:id="17" w:name="_Toc23559"/>
      <w:bookmarkStart w:id="18" w:name="_Toc5366"/>
      <w:bookmarkStart w:id="19" w:name="_Toc17870"/>
      <w:bookmarkStart w:id="20" w:name="_Toc14400"/>
      <w:bookmarkStart w:id="21" w:name="_Toc421778388"/>
      <w:bookmarkStart w:id="22" w:name="_Toc3239"/>
      <w:bookmarkStart w:id="23" w:name="_Toc24416"/>
      <w:bookmarkStart w:id="24" w:name="_Toc8191"/>
      <w:bookmarkStart w:id="25" w:name="_Toc420591669"/>
      <w:bookmarkStart w:id="26" w:name="_Toc3255"/>
      <w:r>
        <w:rPr>
          <w:rFonts w:hint="eastAsia" w:ascii="宋体" w:hAnsi="宋体" w:eastAsia="宋体" w:cs="宋体"/>
          <w:b/>
          <w:bCs/>
          <w:color w:val="auto"/>
          <w:sz w:val="32"/>
          <w:szCs w:val="32"/>
          <w:highlight w:val="none"/>
        </w:rPr>
        <w:t>法定代表人身份证明</w:t>
      </w:r>
      <w:bookmarkEnd w:id="16"/>
      <w:bookmarkEnd w:id="17"/>
      <w:bookmarkEnd w:id="18"/>
      <w:bookmarkEnd w:id="19"/>
      <w:bookmarkEnd w:id="20"/>
      <w:bookmarkEnd w:id="21"/>
      <w:bookmarkEnd w:id="22"/>
      <w:bookmarkEnd w:id="23"/>
      <w:bookmarkEnd w:id="24"/>
      <w:bookmarkEnd w:id="25"/>
      <w:bookmarkEnd w:id="26"/>
    </w:p>
    <w:p w14:paraId="2D594B5C">
      <w:pPr>
        <w:shd w:val="clear" w:color="auto" w:fill="auto"/>
        <w:kinsoku/>
        <w:overflowPunct/>
        <w:topLinePunct w:val="0"/>
        <w:bidi w:val="0"/>
        <w:spacing w:line="360" w:lineRule="auto"/>
        <w:ind w:firstLine="420" w:firstLineChars="200"/>
        <w:rPr>
          <w:rFonts w:hint="eastAsia" w:ascii="宋体" w:hAnsi="宋体" w:eastAsia="宋体" w:cs="宋体"/>
          <w:color w:val="auto"/>
          <w:highlight w:val="none"/>
        </w:rPr>
      </w:pPr>
    </w:p>
    <w:p w14:paraId="37E14290">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p>
    <w:p w14:paraId="4CA868AA">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p>
    <w:p w14:paraId="74B10E65">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p w14:paraId="38EF79A5">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302D81D">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经营期限：</w:t>
      </w:r>
    </w:p>
    <w:p w14:paraId="7B37B6F5">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626A2548">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3FD5D180">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rPr>
        <w:t>）</w:t>
      </w:r>
    </w:p>
    <w:p w14:paraId="6CBDEDB2">
      <w:pPr>
        <w:pStyle w:val="2"/>
        <w:shd w:val="clear" w:color="auto" w:fill="auto"/>
        <w:kinsoku/>
        <w:overflowPunct/>
        <w:topLinePunct w:val="0"/>
        <w:bidi w:val="0"/>
        <w:spacing w:line="360" w:lineRule="auto"/>
        <w:jc w:val="both"/>
        <w:rPr>
          <w:rFonts w:hint="eastAsia" w:ascii="宋体" w:hAnsi="宋体" w:eastAsia="宋体" w:cs="宋体"/>
          <w:color w:val="auto"/>
          <w:highlight w:val="none"/>
        </w:rPr>
      </w:pPr>
    </w:p>
    <w:p w14:paraId="319DC4C8">
      <w:pPr>
        <w:shd w:val="clear" w:color="auto" w:fill="auto"/>
        <w:kinsoku/>
        <w:overflowPunct/>
        <w:topLinePunct w:val="0"/>
        <w:bidi w:val="0"/>
        <w:spacing w:line="360" w:lineRule="auto"/>
        <w:ind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01ED2C76">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14:paraId="4CC489E1">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14:paraId="48B5591A">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p>
    <w:p w14:paraId="50D4AAFE">
      <w:pPr>
        <w:shd w:val="clear" w:color="auto" w:fill="auto"/>
        <w:kinsoku/>
        <w:overflowPunct/>
        <w:topLinePunct w:val="0"/>
        <w:bidi w:val="0"/>
        <w:spacing w:line="360" w:lineRule="auto"/>
        <w:ind w:firstLine="4800" w:firstLineChars="2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加盖单位公章</w:t>
      </w:r>
      <w:r>
        <w:rPr>
          <w:rFonts w:hint="eastAsia" w:ascii="宋体" w:hAnsi="宋体" w:eastAsia="宋体" w:cs="宋体"/>
          <w:color w:val="auto"/>
          <w:sz w:val="24"/>
          <w:szCs w:val="24"/>
          <w:highlight w:val="none"/>
        </w:rPr>
        <w:t>）</w:t>
      </w:r>
    </w:p>
    <w:p w14:paraId="4CB38433">
      <w:pPr>
        <w:shd w:val="clear" w:color="auto" w:fill="auto"/>
        <w:kinsoku/>
        <w:overflowPunct/>
        <w:topLinePunct w:val="0"/>
        <w:bidi w:val="0"/>
        <w:spacing w:line="360" w:lineRule="auto"/>
        <w:ind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A4DDA13">
      <w:pPr>
        <w:pStyle w:val="4"/>
        <w:shd w:val="clear" w:color="auto" w:fill="auto"/>
        <w:kinsoku/>
        <w:overflowPunct/>
        <w:topLinePunct w:val="0"/>
        <w:bidi w:val="0"/>
        <w:spacing w:line="360" w:lineRule="auto"/>
        <w:rPr>
          <w:rFonts w:hint="eastAsia" w:ascii="宋体" w:hAnsi="宋体" w:eastAsia="宋体" w:cs="宋体"/>
          <w:color w:val="auto"/>
          <w:sz w:val="24"/>
          <w:szCs w:val="24"/>
          <w:highlight w:val="none"/>
        </w:rPr>
      </w:pPr>
    </w:p>
    <w:p w14:paraId="4EC55402">
      <w:pPr>
        <w:pStyle w:val="4"/>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auto"/>
          <w:sz w:val="24"/>
          <w:szCs w:val="24"/>
          <w:highlight w:val="none"/>
        </w:rPr>
      </w:pPr>
    </w:p>
    <w:p w14:paraId="706384A2">
      <w:pPr>
        <w:widowControl/>
        <w:shd w:val="clear" w:color="auto" w:fill="auto"/>
        <w:kinsoku/>
        <w:overflowPunct/>
        <w:topLinePunct w:val="0"/>
        <w:bidi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注：法定代表人参加时需提供。</w:t>
      </w:r>
    </w:p>
    <w:p w14:paraId="0E1695A9">
      <w:pPr>
        <w:pStyle w:val="4"/>
        <w:shd w:val="clear" w:color="auto" w:fill="auto"/>
        <w:kinsoku/>
        <w:overflowPunct/>
        <w:topLinePunct w:val="0"/>
        <w:bidi w:val="0"/>
        <w:spacing w:line="360" w:lineRule="auto"/>
        <w:ind w:left="0" w:leftChars="0" w:firstLine="0" w:firstLineChars="0"/>
        <w:jc w:val="left"/>
        <w:rPr>
          <w:rFonts w:hint="eastAsia" w:ascii="宋体" w:hAnsi="宋体" w:eastAsia="宋体" w:cs="宋体"/>
          <w:color w:val="auto"/>
          <w:sz w:val="24"/>
          <w:szCs w:val="24"/>
          <w:highlight w:val="none"/>
        </w:rPr>
        <w:sectPr>
          <w:footerReference r:id="rId5" w:type="default"/>
          <w:pgSz w:w="11906" w:h="16838"/>
          <w:pgMar w:top="1417" w:right="1417" w:bottom="1417" w:left="1417" w:header="851" w:footer="992" w:gutter="0"/>
          <w:pgNumType w:fmt="decimal"/>
          <w:cols w:space="720" w:num="1"/>
          <w:docGrid w:type="lines" w:linePitch="312" w:charSpace="0"/>
        </w:sectPr>
      </w:pPr>
    </w:p>
    <w:p w14:paraId="51B31123">
      <w:pPr>
        <w:keepLines/>
        <w:pageBreakBefore/>
        <w:shd w:val="clear" w:color="auto" w:fill="auto"/>
        <w:kinsoku/>
        <w:overflowPunct/>
        <w:topLinePunct w:val="0"/>
        <w:bidi w:val="0"/>
        <w:spacing w:line="360" w:lineRule="auto"/>
        <w:jc w:val="center"/>
        <w:outlineLvl w:val="3"/>
        <w:rPr>
          <w:rFonts w:hint="eastAsia" w:ascii="宋体" w:hAnsi="宋体" w:eastAsia="宋体" w:cs="宋体"/>
          <w:b/>
          <w:bCs/>
          <w:color w:val="auto"/>
          <w:sz w:val="32"/>
          <w:szCs w:val="32"/>
          <w:highlight w:val="none"/>
        </w:rPr>
      </w:pPr>
      <w:bookmarkStart w:id="27" w:name="_Toc9626"/>
      <w:bookmarkStart w:id="28" w:name="_Toc420591670"/>
      <w:bookmarkStart w:id="29" w:name="_Toc425240484"/>
      <w:bookmarkStart w:id="30" w:name="_Toc2049"/>
      <w:bookmarkStart w:id="31" w:name="_Toc1856"/>
      <w:bookmarkStart w:id="32" w:name="_Toc13379"/>
      <w:bookmarkStart w:id="33" w:name="_Toc13749"/>
      <w:bookmarkStart w:id="34" w:name="_Toc421778389"/>
      <w:bookmarkStart w:id="35" w:name="_Toc24032"/>
      <w:bookmarkStart w:id="36" w:name="_Toc9799"/>
      <w:bookmarkStart w:id="37" w:name="_Toc13782"/>
      <w:r>
        <w:rPr>
          <w:rFonts w:hint="eastAsia" w:ascii="宋体" w:hAnsi="宋体" w:eastAsia="宋体" w:cs="宋体"/>
          <w:b/>
          <w:bCs/>
          <w:color w:val="auto"/>
          <w:sz w:val="32"/>
          <w:szCs w:val="32"/>
          <w:highlight w:val="none"/>
        </w:rPr>
        <w:t>法人授权委托书</w:t>
      </w:r>
      <w:bookmarkEnd w:id="27"/>
      <w:bookmarkEnd w:id="28"/>
      <w:bookmarkEnd w:id="29"/>
      <w:bookmarkEnd w:id="30"/>
      <w:bookmarkEnd w:id="31"/>
      <w:bookmarkEnd w:id="32"/>
      <w:bookmarkEnd w:id="33"/>
      <w:bookmarkEnd w:id="34"/>
      <w:bookmarkEnd w:id="35"/>
      <w:bookmarkEnd w:id="36"/>
      <w:bookmarkEnd w:id="37"/>
    </w:p>
    <w:p w14:paraId="314790DE">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w:t>
      </w:r>
    </w:p>
    <w:p w14:paraId="77EB3792">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2CA0D4FD">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38" w:name="_Toc214090947"/>
      <w:bookmarkStart w:id="39" w:name="_Toc201637979"/>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日</w:t>
      </w:r>
      <w:r>
        <w:rPr>
          <w:rFonts w:hint="eastAsia" w:ascii="宋体" w:hAnsi="宋体" w:eastAsia="宋体" w:cs="宋体"/>
          <w:color w:val="auto"/>
          <w:sz w:val="24"/>
          <w:szCs w:val="24"/>
          <w:highlight w:val="none"/>
        </w:rPr>
        <w:t>签字生效，特此证明！</w:t>
      </w:r>
    </w:p>
    <w:p w14:paraId="14EA46F1">
      <w:pPr>
        <w:pStyle w:val="3"/>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委托期限：自响应文件递交截止之日起90日历天</w:t>
      </w:r>
    </w:p>
    <w:p w14:paraId="6C0A49A0">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被授权人签字：</w:t>
      </w:r>
      <w:bookmarkEnd w:id="38"/>
      <w:bookmarkEnd w:id="39"/>
    </w:p>
    <w:p w14:paraId="625C8DB3">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40" w:name="_Toc201637980"/>
      <w:bookmarkStart w:id="41" w:name="_Toc214090948"/>
      <w:r>
        <w:rPr>
          <w:rFonts w:hint="eastAsia" w:ascii="宋体" w:hAnsi="宋体" w:eastAsia="宋体" w:cs="宋体"/>
          <w:color w:val="auto"/>
          <w:sz w:val="24"/>
          <w:szCs w:val="24"/>
          <w:highlight w:val="none"/>
        </w:rPr>
        <w:t>职务：</w:t>
      </w:r>
      <w:bookmarkEnd w:id="40"/>
      <w:bookmarkEnd w:id="41"/>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54A4F03A">
      <w:pPr>
        <w:shd w:val="clear" w:color="auto" w:fill="auto"/>
        <w:kinsoku/>
        <w:overflowPunct/>
        <w:topLinePunct w:val="0"/>
        <w:bidi w:val="0"/>
        <w:spacing w:line="360" w:lineRule="auto"/>
        <w:ind w:firstLine="480" w:firstLineChars="200"/>
        <w:rPr>
          <w:rFonts w:hint="eastAsia" w:ascii="宋体" w:hAnsi="宋体" w:eastAsia="宋体" w:cs="宋体"/>
          <w:color w:val="auto"/>
          <w:sz w:val="24"/>
          <w:szCs w:val="24"/>
          <w:highlight w:val="none"/>
        </w:rPr>
      </w:pPr>
      <w:bookmarkStart w:id="42" w:name="_Toc201637981"/>
      <w:bookmarkStart w:id="43" w:name="_Toc214090949"/>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bookmarkEnd w:id="42"/>
      <w:bookmarkEnd w:id="43"/>
    </w:p>
    <w:p w14:paraId="3233C2A6">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bookmarkStart w:id="44" w:name="_Toc201637982"/>
      <w:bookmarkStart w:id="45" w:name="_Toc214090950"/>
      <w:r>
        <w:rPr>
          <w:rFonts w:hint="eastAsia" w:ascii="宋体" w:hAnsi="宋体" w:eastAsia="宋体" w:cs="宋体"/>
          <w:color w:val="auto"/>
          <w:sz w:val="24"/>
          <w:szCs w:val="24"/>
          <w:highlight w:val="none"/>
        </w:rPr>
        <w:t>附：法定代表人、被授权人身份证复印件。（</w:t>
      </w:r>
      <w:r>
        <w:rPr>
          <w:rFonts w:hint="eastAsia" w:ascii="宋体" w:hAnsi="宋体" w:eastAsia="宋体" w:cs="宋体"/>
          <w:color w:val="auto"/>
          <w:sz w:val="24"/>
          <w:szCs w:val="24"/>
          <w:highlight w:val="none"/>
          <w:lang w:eastAsia="zh-CN"/>
        </w:rPr>
        <w:t>正反面</w:t>
      </w:r>
      <w:r>
        <w:rPr>
          <w:rFonts w:hint="eastAsia" w:ascii="宋体" w:hAnsi="宋体" w:eastAsia="宋体" w:cs="宋体"/>
          <w:color w:val="auto"/>
          <w:sz w:val="24"/>
          <w:szCs w:val="24"/>
          <w:highlight w:val="none"/>
        </w:rPr>
        <w:t>）</w:t>
      </w:r>
      <w:bookmarkEnd w:id="44"/>
      <w:bookmarkEnd w:id="45"/>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1"/>
        <w:gridCol w:w="4648"/>
      </w:tblGrid>
      <w:tr w14:paraId="5BAFC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3" w:hRule="atLeast"/>
          <w:jc w:val="center"/>
        </w:trPr>
        <w:tc>
          <w:tcPr>
            <w:tcW w:w="4651" w:type="dxa"/>
            <w:noWrap w:val="0"/>
            <w:vAlign w:val="center"/>
          </w:tcPr>
          <w:p w14:paraId="29638B12">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bookmarkStart w:id="46" w:name="_Toc201637983"/>
            <w:bookmarkStart w:id="47" w:name="_Toc214090951"/>
            <w:r>
              <w:rPr>
                <w:rFonts w:hint="eastAsia" w:ascii="宋体" w:hAnsi="宋体" w:eastAsia="宋体" w:cs="宋体"/>
                <w:color w:val="auto"/>
                <w:sz w:val="24"/>
                <w:szCs w:val="24"/>
                <w:highlight w:val="none"/>
              </w:rPr>
              <w:t>法定代表人身份证复印件</w:t>
            </w:r>
            <w:bookmarkEnd w:id="46"/>
            <w:bookmarkEnd w:id="47"/>
          </w:p>
          <w:p w14:paraId="25C1F82A">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tc>
        <w:tc>
          <w:tcPr>
            <w:tcW w:w="4648" w:type="dxa"/>
            <w:noWrap w:val="0"/>
            <w:vAlign w:val="center"/>
          </w:tcPr>
          <w:p w14:paraId="32990C8E">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bookmarkStart w:id="48" w:name="_Toc214090953"/>
            <w:bookmarkStart w:id="49" w:name="_Toc201637985"/>
            <w:r>
              <w:rPr>
                <w:rFonts w:hint="eastAsia" w:ascii="宋体" w:hAnsi="宋体" w:eastAsia="宋体" w:cs="宋体"/>
                <w:color w:val="auto"/>
                <w:sz w:val="24"/>
                <w:szCs w:val="24"/>
                <w:highlight w:val="none"/>
              </w:rPr>
              <w:t>被授权人身份证复印件</w:t>
            </w:r>
            <w:bookmarkEnd w:id="48"/>
            <w:bookmarkEnd w:id="49"/>
          </w:p>
          <w:p w14:paraId="50586306">
            <w:pPr>
              <w:shd w:val="clear" w:color="auto" w:fill="auto"/>
              <w:kinsoku/>
              <w:overflowPunct/>
              <w:topLinePunct w:val="0"/>
              <w:bidi w:val="0"/>
              <w:spacing w:line="360" w:lineRule="auto"/>
              <w:jc w:val="center"/>
              <w:rPr>
                <w:rFonts w:hint="eastAsia" w:ascii="宋体" w:hAnsi="宋体" w:eastAsia="宋体" w:cs="宋体"/>
                <w:color w:val="auto"/>
                <w:sz w:val="24"/>
                <w:szCs w:val="24"/>
                <w:highlight w:val="none"/>
              </w:rPr>
            </w:pPr>
          </w:p>
        </w:tc>
      </w:tr>
    </w:tbl>
    <w:p w14:paraId="2EA2BE87">
      <w:pPr>
        <w:shd w:val="clear" w:color="auto" w:fill="auto"/>
        <w:kinsoku/>
        <w:overflowPunct/>
        <w:topLinePunct w:val="0"/>
        <w:bidi w:val="0"/>
        <w:spacing w:line="360" w:lineRule="auto"/>
        <w:rPr>
          <w:rFonts w:hint="eastAsia" w:ascii="宋体" w:hAnsi="宋体" w:eastAsia="宋体" w:cs="宋体"/>
          <w:color w:val="auto"/>
          <w:sz w:val="24"/>
          <w:szCs w:val="24"/>
          <w:highlight w:val="none"/>
        </w:rPr>
      </w:pPr>
    </w:p>
    <w:p w14:paraId="01E5BAB0">
      <w:pPr>
        <w:shd w:val="clear" w:color="auto" w:fill="auto"/>
        <w:kinsoku/>
        <w:overflowPunct/>
        <w:topLinePunct w:val="0"/>
        <w:bidi w:val="0"/>
        <w:spacing w:line="36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694E62AA">
      <w:pPr>
        <w:shd w:val="clear" w:color="auto" w:fill="auto"/>
        <w:kinsoku/>
        <w:overflowPunct/>
        <w:topLinePunct w:val="0"/>
        <w:bidi w:val="0"/>
        <w:spacing w:line="36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7E520F8">
      <w:r>
        <w:rPr>
          <w:rFonts w:hint="eastAsia" w:ascii="宋体" w:hAnsi="宋体" w:eastAsia="宋体" w:cs="宋体"/>
          <w:b/>
          <w:bCs/>
          <w:color w:val="auto"/>
          <w:sz w:val="24"/>
          <w:szCs w:val="24"/>
          <w:highlight w:val="none"/>
          <w:lang w:eastAsia="zh-CN"/>
        </w:rPr>
        <w:t>注：法定代表人参加时无需提供。</w:t>
      </w:r>
      <w:bookmarkStart w:id="50" w:name="_GoBack"/>
      <w:bookmarkEnd w:id="50"/>
    </w:p>
    <w:sectPr>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C790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07652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407652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8F0556"/>
    <w:rsid w:val="138F0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annotation text"/>
    <w:basedOn w:val="1"/>
    <w:qFormat/>
    <w:uiPriority w:val="0"/>
    <w:pPr>
      <w:jc w:val="left"/>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7">
    <w:name w:val="Body Text First Indent"/>
    <w:basedOn w:val="2"/>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2025-03-19T08:28:00Z</dcterms:created>
  <dc:creator>Glow Curve</dc:creator>
  <cp:lastModifiedBy>Glow Curve</cp:lastModifiedBy>
  <dcterms:modified xsi:type="dcterms:W3CDTF">2025-03-19T08:28:42Z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5D574B80A8EF40A8BE08B659FBA4D29E_11</vt:lpwstr>
  </property>
  <property fmtid="{D5CDD505-2E9C-101B-9397-08002B2CF9AE}" pid="4" name="KSOTemplateDocerSaveRecord">
    <vt:lpwstr>eyJoZGlkIjoiMjMxZGZiNzhlZDRjMDg2Y2QzYzg1ZjRmYWM2ZDQ0YWEiLCJ1c2VySWQiOiIyOTY3NDUzMTYifQ==</vt:lpwstr>
  </property>
</Properties>
</file>