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（1）供应商须具有独立承担民事责任能力的法人、其他组织或自然人。企业法人须提供有效的营业执照，事业法人</w:t>
      </w:r>
      <w:r>
        <w:rPr>
          <w:rFonts w:hint="eastAsia" w:ascii="宋体" w:hAnsi="宋体" w:cs="宋体"/>
          <w:bCs/>
          <w:color w:val="auto"/>
          <w:szCs w:val="24"/>
          <w:lang w:val="zh-CN" w:eastAsia="zh-CN"/>
        </w:rPr>
        <w:t>须</w:t>
      </w:r>
      <w:r>
        <w:rPr>
          <w:rFonts w:hint="eastAsia" w:ascii="宋体" w:hAnsi="宋体" w:cs="宋体"/>
          <w:bCs/>
          <w:color w:val="auto"/>
          <w:szCs w:val="24"/>
          <w:lang w:val="zh-CN"/>
        </w:rPr>
        <w:t>提供有效的事业单位法人证书，其他组织</w:t>
      </w:r>
      <w:r>
        <w:rPr>
          <w:rFonts w:hint="eastAsia" w:ascii="宋体" w:hAnsi="宋体" w:cs="宋体"/>
          <w:bCs/>
          <w:color w:val="auto"/>
          <w:szCs w:val="24"/>
          <w:lang w:val="zh-CN" w:eastAsia="zh-CN"/>
        </w:rPr>
        <w:t>须</w:t>
      </w:r>
      <w:r>
        <w:rPr>
          <w:rFonts w:hint="eastAsia" w:ascii="宋体" w:hAnsi="宋体" w:cs="宋体"/>
          <w:bCs/>
          <w:color w:val="auto"/>
          <w:szCs w:val="24"/>
          <w:lang w:val="zh-CN"/>
        </w:rPr>
        <w:t>提供合法且有效的证明材料，自然人</w:t>
      </w:r>
      <w:r>
        <w:rPr>
          <w:rFonts w:hint="eastAsia" w:ascii="宋体" w:hAnsi="宋体" w:cs="宋体"/>
          <w:bCs/>
          <w:color w:val="auto"/>
          <w:szCs w:val="24"/>
          <w:lang w:val="zh-CN" w:eastAsia="zh-CN"/>
        </w:rPr>
        <w:t>须</w:t>
      </w:r>
      <w:r>
        <w:rPr>
          <w:rFonts w:hint="eastAsia" w:ascii="宋体" w:hAnsi="宋体" w:cs="宋体"/>
          <w:bCs/>
          <w:color w:val="auto"/>
          <w:szCs w:val="24"/>
          <w:lang w:val="zh-CN"/>
        </w:rPr>
        <w:t>提供合法且有效的身份证明材料。</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（2）法定代表人参加竞争性磋商活动的，须提供本人身份证的复印件；法定代表人授权他人参加竞争性磋商活动的，须提供法定代表人授权委托书及被授权代表身份证的复印件。</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（3）</w:t>
      </w:r>
      <w:bookmarkStart w:id="0" w:name="OLE_LINK26"/>
      <w:r>
        <w:rPr>
          <w:rFonts w:hint="eastAsia" w:ascii="宋体" w:hAnsi="宋体" w:cs="宋体"/>
          <w:bCs/>
          <w:color w:val="auto"/>
          <w:szCs w:val="24"/>
          <w:lang w:val="zh-CN"/>
        </w:rPr>
        <w:t>财务状况报告：法人提供经审计的2023年度或2024年度的财务报告或提交响应文件递交截止时间前一年内银行出具的资信证明；事业单位、其他组织和自然人提供银行出具的资信证明或财务报表</w:t>
      </w:r>
      <w:bookmarkEnd w:id="0"/>
      <w:r>
        <w:rPr>
          <w:rFonts w:hint="eastAsia" w:ascii="宋体" w:hAnsi="宋体" w:cs="宋体"/>
          <w:bCs/>
          <w:color w:val="auto"/>
          <w:szCs w:val="24"/>
          <w:lang w:val="zh-CN"/>
        </w:rPr>
        <w:t>。</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（4）社会保障资金缴纳证明：提供供应商202</w:t>
      </w:r>
      <w:r>
        <w:rPr>
          <w:rFonts w:hint="eastAsia" w:ascii="宋体" w:hAnsi="宋体" w:cs="宋体"/>
          <w:bCs/>
          <w:color w:val="auto"/>
          <w:szCs w:val="24"/>
          <w:lang w:val="en-US" w:eastAsia="zh-CN"/>
        </w:rPr>
        <w:t>4</w:t>
      </w:r>
      <w:r>
        <w:rPr>
          <w:rFonts w:hint="eastAsia" w:ascii="宋体" w:hAnsi="宋体" w:cs="宋体"/>
          <w:bCs/>
          <w:color w:val="auto"/>
          <w:szCs w:val="24"/>
          <w:lang w:val="zh-CN"/>
        </w:rPr>
        <w:t>年1月1日以来至少一个月已缴纳的社会保障资金缴存单据或社保机构开具的社会保险参保缴费情况证明；依法不需要缴纳社会保障资金的供应商应提供加盖公章的相关证明文件。</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（5）税收缴纳证明：提供供应商202</w:t>
      </w:r>
      <w:r>
        <w:rPr>
          <w:rFonts w:hint="eastAsia" w:ascii="宋体" w:hAnsi="宋体" w:cs="宋体"/>
          <w:bCs/>
          <w:color w:val="auto"/>
          <w:szCs w:val="24"/>
          <w:lang w:val="en-US" w:eastAsia="zh-CN"/>
        </w:rPr>
        <w:t>4</w:t>
      </w:r>
      <w:r>
        <w:rPr>
          <w:rFonts w:hint="eastAsia" w:ascii="宋体" w:hAnsi="宋体" w:cs="宋体"/>
          <w:bCs/>
          <w:color w:val="auto"/>
          <w:szCs w:val="24"/>
          <w:lang w:val="zh-CN"/>
        </w:rPr>
        <w:t>年1月1日以来至少一个月已缴纳的增值税纳税证明或完税证明，依法免税的供应商应提供加盖公章的相关证明文件。</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（6）具备履行合同所必需的设备和专业技术能力的证明材料：供应商根据项目需求提供证明材料或者承诺。</w:t>
      </w:r>
    </w:p>
    <w:p>
      <w:pPr>
        <w:adjustRightInd w:val="0"/>
        <w:snapToGrid w:val="0"/>
        <w:spacing w:line="360" w:lineRule="auto"/>
        <w:ind w:firstLine="525"/>
        <w:rPr>
          <w:rFonts w:hint="eastAsia" w:ascii="宋体" w:hAnsi="宋体" w:cs="宋体"/>
          <w:bCs/>
          <w:color w:val="auto"/>
          <w:szCs w:val="24"/>
          <w:lang w:val="zh-CN"/>
        </w:rPr>
      </w:pPr>
      <w:r>
        <w:rPr>
          <w:rFonts w:hint="eastAsia" w:ascii="宋体" w:hAnsi="宋体" w:cs="宋体"/>
          <w:bCs/>
          <w:color w:val="auto"/>
          <w:szCs w:val="24"/>
          <w:lang w:val="zh-CN"/>
        </w:rPr>
        <w:t>（7）书面信用声明：供应商须出具参加政府采购活动前3年内在经营活动中没有重大违法记录的书面声明</w:t>
      </w:r>
      <w:r>
        <w:rPr>
          <w:rFonts w:hint="eastAsia" w:ascii="宋体" w:hAnsi="宋体" w:cs="宋体"/>
          <w:bCs/>
          <w:color w:val="auto"/>
          <w:szCs w:val="24"/>
          <w:lang w:val="zh-CN" w:eastAsia="zh-CN"/>
        </w:rPr>
        <w:t>；同时</w:t>
      </w:r>
      <w:r>
        <w:rPr>
          <w:rFonts w:hint="eastAsia" w:ascii="宋体" w:hAnsi="宋体" w:cs="宋体"/>
          <w:bCs/>
          <w:color w:val="auto"/>
          <w:szCs w:val="24"/>
          <w:lang w:val="zh-CN"/>
        </w:rPr>
        <w:t>供应商须在响应文件递交截止日前未被列入失信被执行人、重大税收违法案件当事人名单、政府采购严重违法失信行为记录名单（</w:t>
      </w:r>
      <w:r>
        <w:rPr>
          <w:rFonts w:hint="eastAsia" w:ascii="宋体" w:hAnsi="宋体" w:eastAsia="宋体" w:cs="宋体"/>
          <w:sz w:val="21"/>
          <w:szCs w:val="21"/>
          <w:highlight w:val="none"/>
          <w:lang w:val="zh-CN"/>
        </w:rPr>
        <w:t>处罚期限届满的除外，上述要求时限内的信用中国网或中国执行信息公开网或中国政府采购网的查询网页截图</w:t>
      </w:r>
      <w:r>
        <w:rPr>
          <w:rFonts w:hint="eastAsia" w:cs="宋体"/>
          <w:sz w:val="21"/>
          <w:szCs w:val="21"/>
          <w:highlight w:val="none"/>
          <w:lang w:val="en-US" w:eastAsia="zh-CN"/>
        </w:rPr>
        <w:t>由代理机构开标现场查询</w:t>
      </w:r>
      <w:r>
        <w:rPr>
          <w:rFonts w:hint="eastAsia" w:ascii="宋体" w:hAnsi="宋体" w:cs="宋体"/>
          <w:bCs/>
          <w:color w:val="auto"/>
          <w:szCs w:val="24"/>
          <w:lang w:val="zh-CN"/>
        </w:rPr>
        <w:t>）。</w:t>
      </w:r>
    </w:p>
    <w:p>
      <w:pPr>
        <w:rPr>
          <w:rFonts w:hint="eastAsia" w:ascii="宋体" w:hAnsi="宋体" w:cs="宋体"/>
          <w:bCs/>
          <w:color w:val="auto"/>
          <w:szCs w:val="24"/>
          <w:lang w:val="zh-CN"/>
        </w:rPr>
      </w:pPr>
      <w:r>
        <w:rPr>
          <w:rFonts w:hint="eastAsia" w:ascii="宋体" w:hAnsi="宋体" w:cs="宋体"/>
          <w:bCs/>
          <w:color w:val="auto"/>
          <w:szCs w:val="24"/>
          <w:lang w:val="zh-CN"/>
        </w:rPr>
        <w:br w:type="page"/>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b/>
          <w:bCs/>
          <w:color w:val="auto"/>
          <w:sz w:val="28"/>
          <w:szCs w:val="28"/>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ascii="宋体" w:hAnsi="宋体" w:cs="宋体"/>
          <w:color w:val="auto"/>
        </w:rPr>
      </w:pPr>
      <w:r>
        <w:rPr>
          <w:rFonts w:hint="eastAsia"/>
          <w:b/>
          <w:bCs/>
          <w:color w:val="auto"/>
          <w:sz w:val="28"/>
          <w:szCs w:val="28"/>
        </w:rPr>
        <w:t>法定代表人身份证明</w:t>
      </w:r>
    </w:p>
    <w:p>
      <w:pPr>
        <w:spacing w:line="360" w:lineRule="auto"/>
        <w:ind w:firstLine="42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pPr>
        <w:spacing w:line="360" w:lineRule="auto"/>
        <w:ind w:firstLine="42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pPr>
        <w:spacing w:line="360" w:lineRule="auto"/>
        <w:ind w:firstLine="42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pPr>
        <w:spacing w:line="360" w:lineRule="auto"/>
        <w:ind w:firstLine="42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pPr>
        <w:spacing w:line="360" w:lineRule="auto"/>
        <w:ind w:firstLine="42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pPr>
        <w:spacing w:line="360" w:lineRule="auto"/>
        <w:ind w:firstLine="42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pPr>
        <w:spacing w:line="360" w:lineRule="auto"/>
        <w:ind w:firstLine="42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pPr>
        <w:spacing w:line="360" w:lineRule="auto"/>
        <w:ind w:firstLine="420" w:firstLineChars="200"/>
        <w:rPr>
          <w:rFonts w:ascii="宋体" w:hAnsi="宋体" w:cs="宋体"/>
          <w:color w:val="auto"/>
          <w:szCs w:val="24"/>
        </w:rPr>
      </w:pPr>
      <w:r>
        <w:rPr>
          <w:rFonts w:hint="eastAsia" w:ascii="宋体" w:hAnsi="宋体" w:cs="宋体"/>
          <w:color w:val="auto"/>
          <w:szCs w:val="24"/>
        </w:rPr>
        <w:t>特此证明。</w:t>
      </w:r>
    </w:p>
    <w:p>
      <w:pPr>
        <w:spacing w:line="360" w:lineRule="auto"/>
        <w:ind w:firstLine="420" w:firstLineChars="200"/>
        <w:rPr>
          <w:rFonts w:ascii="宋体" w:hAnsi="宋体" w:cs="宋体"/>
          <w:color w:val="auto"/>
          <w:szCs w:val="24"/>
        </w:rPr>
      </w:pPr>
    </w:p>
    <w:p>
      <w:pPr>
        <w:spacing w:line="360" w:lineRule="auto"/>
        <w:ind w:firstLine="420" w:firstLineChars="200"/>
        <w:rPr>
          <w:rFonts w:ascii="宋体" w:hAnsi="宋体" w:cs="宋体"/>
          <w:color w:val="auto"/>
          <w:szCs w:val="24"/>
        </w:rPr>
      </w:pPr>
      <w:r>
        <w:rPr>
          <w:rFonts w:hint="eastAsia" w:ascii="宋体" w:hAnsi="宋体" w:cs="宋体"/>
          <w:color w:val="auto"/>
          <w:szCs w:val="24"/>
        </w:rPr>
        <w:t>附：法定代表人身份证复印件。</w:t>
      </w:r>
    </w:p>
    <w:p>
      <w:pPr>
        <w:spacing w:line="360" w:lineRule="auto"/>
        <w:ind w:firstLine="420" w:firstLineChars="200"/>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spacing w:line="360" w:lineRule="auto"/>
        <w:ind w:firstLine="420" w:firstLineChars="200"/>
        <w:rPr>
          <w:rFonts w:ascii="宋体" w:hAnsi="宋体" w:cs="宋体"/>
          <w:color w:val="auto"/>
        </w:rPr>
      </w:pPr>
    </w:p>
    <w:p>
      <w:pPr>
        <w:pStyle w:val="2"/>
        <w:rPr>
          <w:rFonts w:ascii="宋体" w:hAnsi="宋体" w:cs="宋体"/>
          <w:color w:val="auto"/>
        </w:rPr>
      </w:pPr>
    </w:p>
    <w:p>
      <w:pPr>
        <w:spacing w:line="360" w:lineRule="auto"/>
        <w:ind w:firstLine="420" w:firstLineChars="200"/>
        <w:rPr>
          <w:rFonts w:ascii="宋体" w:hAnsi="宋体" w:cs="宋体"/>
          <w:color w:val="auto"/>
        </w:rPr>
      </w:pPr>
    </w:p>
    <w:p>
      <w:pPr>
        <w:tabs>
          <w:tab w:val="left" w:pos="5580"/>
        </w:tabs>
        <w:spacing w:before="120" w:line="360" w:lineRule="auto"/>
        <w:rPr>
          <w:rFonts w:ascii="宋体" w:hAnsi="宋体" w:cs="宋体"/>
          <w:b/>
          <w:color w:val="auto"/>
        </w:rPr>
      </w:pPr>
    </w:p>
    <w:p>
      <w:pPr>
        <w:rPr>
          <w:rFonts w:hint="eastAsia"/>
          <w:b/>
          <w:bCs/>
          <w:color w:val="auto"/>
          <w:sz w:val="32"/>
          <w:szCs w:val="32"/>
        </w:rPr>
      </w:pPr>
      <w:r>
        <w:rPr>
          <w:rFonts w:hint="eastAsia"/>
          <w:b/>
          <w:bCs/>
          <w:color w:val="auto"/>
          <w:sz w:val="32"/>
          <w:szCs w:val="32"/>
        </w:rPr>
        <w:br w:type="page"/>
      </w:r>
    </w:p>
    <w:p>
      <w:pPr>
        <w:rPr>
          <w:rFonts w:hint="eastAsia"/>
          <w:b/>
          <w:bCs/>
          <w:color w:val="auto"/>
          <w:sz w:val="28"/>
          <w:szCs w:val="28"/>
        </w:rPr>
      </w:pPr>
    </w:p>
    <w:p>
      <w:pPr>
        <w:rPr>
          <w:rFonts w:hint="eastAsia"/>
          <w:b/>
          <w:bCs/>
          <w:color w:val="auto"/>
          <w:sz w:val="28"/>
          <w:szCs w:val="28"/>
        </w:rPr>
      </w:pPr>
    </w:p>
    <w:p>
      <w:pPr>
        <w:jc w:val="center"/>
        <w:rPr>
          <w:rFonts w:hint="eastAsia"/>
          <w:b/>
          <w:bCs/>
          <w:color w:val="auto"/>
          <w:sz w:val="28"/>
          <w:szCs w:val="28"/>
        </w:rPr>
      </w:pPr>
      <w:r>
        <w:rPr>
          <w:rFonts w:hint="eastAsia"/>
          <w:b/>
          <w:bCs/>
          <w:color w:val="auto"/>
          <w:sz w:val="28"/>
          <w:szCs w:val="28"/>
        </w:rPr>
        <w:t>法定代表人授权委托书</w:t>
      </w:r>
    </w:p>
    <w:p>
      <w:pPr>
        <w:pStyle w:val="2"/>
        <w:rPr>
          <w:rFonts w:hint="eastAsia"/>
          <w:b/>
          <w:bCs/>
          <w:color w:val="auto"/>
          <w:sz w:val="28"/>
          <w:szCs w:val="28"/>
        </w:rPr>
      </w:pPr>
    </w:p>
    <w:p/>
    <w:p>
      <w:pPr>
        <w:tabs>
          <w:tab w:val="left" w:pos="8820"/>
        </w:tabs>
        <w:spacing w:line="360" w:lineRule="auto"/>
        <w:ind w:firstLine="42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pPr>
        <w:spacing w:line="360" w:lineRule="auto"/>
        <w:ind w:firstLine="420" w:firstLineChars="200"/>
        <w:rPr>
          <w:rFonts w:ascii="宋体" w:hAnsi="宋体" w:cs="宋体"/>
          <w:color w:val="auto"/>
          <w:szCs w:val="24"/>
        </w:rPr>
      </w:pPr>
      <w:r>
        <w:rPr>
          <w:rFonts w:hint="eastAsia" w:ascii="宋体" w:hAnsi="宋体" w:cs="宋体"/>
          <w:color w:val="auto"/>
          <w:szCs w:val="24"/>
        </w:rPr>
        <w:t xml:space="preserve"> </w:t>
      </w:r>
    </w:p>
    <w:p>
      <w:pPr>
        <w:spacing w:line="360" w:lineRule="auto"/>
        <w:ind w:firstLine="42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pPr>
        <w:spacing w:line="360" w:lineRule="auto"/>
        <w:ind w:firstLine="42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pPr>
              <w:spacing w:line="360" w:lineRule="auto"/>
              <w:ind w:firstLine="420" w:firstLineChars="200"/>
              <w:jc w:val="center"/>
              <w:rPr>
                <w:rFonts w:ascii="宋体" w:hAnsi="宋体" w:cs="宋体"/>
                <w:color w:val="auto"/>
                <w:szCs w:val="24"/>
              </w:rPr>
            </w:pPr>
            <w:bookmarkStart w:id="1" w:name="OLE_LINK29" w:colFirst="0" w:colLast="1"/>
            <w:r>
              <w:rPr>
                <w:rFonts w:hint="eastAsia" w:ascii="宋体" w:hAnsi="宋体" w:cs="宋体"/>
                <w:color w:val="auto"/>
                <w:szCs w:val="24"/>
              </w:rPr>
              <w:t>法定代表人身份证复印件</w:t>
            </w:r>
          </w:p>
          <w:p>
            <w:pPr>
              <w:spacing w:line="360" w:lineRule="auto"/>
              <w:ind w:firstLine="420" w:firstLineChars="200"/>
              <w:jc w:val="center"/>
              <w:rPr>
                <w:rFonts w:ascii="宋体" w:hAnsi="宋体" w:cs="宋体"/>
                <w:color w:val="auto"/>
                <w:szCs w:val="24"/>
              </w:rPr>
            </w:pPr>
          </w:p>
        </w:tc>
        <w:tc>
          <w:tcPr>
            <w:tcW w:w="4390" w:type="dxa"/>
            <w:noWrap w:val="0"/>
            <w:vAlign w:val="center"/>
          </w:tcPr>
          <w:p>
            <w:pPr>
              <w:widowControl/>
              <w:spacing w:line="360" w:lineRule="auto"/>
              <w:ind w:firstLine="420" w:firstLineChars="200"/>
              <w:jc w:val="center"/>
              <w:rPr>
                <w:rFonts w:ascii="宋体" w:hAnsi="宋体" w:cs="宋体"/>
                <w:color w:val="auto"/>
                <w:szCs w:val="24"/>
              </w:rPr>
            </w:pPr>
            <w:r>
              <w:rPr>
                <w:rFonts w:hint="eastAsia" w:ascii="宋体" w:hAnsi="宋体" w:cs="宋体"/>
                <w:color w:val="auto"/>
                <w:szCs w:val="24"/>
              </w:rPr>
              <w:t>被授权人身份证复印件</w:t>
            </w:r>
          </w:p>
          <w:p>
            <w:pPr>
              <w:pStyle w:val="5"/>
              <w:rPr>
                <w:rFonts w:hAnsi="宋体"/>
                <w:color w:val="auto"/>
              </w:rPr>
            </w:pPr>
          </w:p>
          <w:p>
            <w:pPr>
              <w:spacing w:line="360" w:lineRule="auto"/>
              <w:ind w:firstLine="420" w:firstLineChars="200"/>
              <w:jc w:val="center"/>
              <w:rPr>
                <w:rFonts w:ascii="宋体" w:hAnsi="宋体" w:cs="宋体"/>
                <w:color w:val="auto"/>
                <w:szCs w:val="24"/>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pPr>
              <w:spacing w:line="360" w:lineRule="auto"/>
              <w:ind w:firstLine="420" w:firstLineChars="200"/>
              <w:jc w:val="center"/>
              <w:rPr>
                <w:rFonts w:ascii="宋体" w:hAnsi="宋体" w:cs="宋体"/>
                <w:color w:val="auto"/>
                <w:szCs w:val="24"/>
              </w:rPr>
            </w:pPr>
            <w:r>
              <w:rPr>
                <w:rFonts w:hint="eastAsia" w:ascii="宋体" w:hAnsi="宋体" w:cs="宋体"/>
                <w:color w:val="auto"/>
                <w:szCs w:val="24"/>
              </w:rPr>
              <w:t>法定代表人身份证复印件</w:t>
            </w:r>
          </w:p>
          <w:p>
            <w:pPr>
              <w:spacing w:line="360" w:lineRule="auto"/>
              <w:ind w:firstLine="420" w:firstLineChars="200"/>
              <w:jc w:val="center"/>
              <w:rPr>
                <w:rFonts w:ascii="宋体" w:hAnsi="宋体" w:eastAsia="Arial" w:cs="宋体"/>
                <w:snapToGrid w:val="0"/>
                <w:color w:val="auto"/>
                <w:kern w:val="0"/>
                <w:sz w:val="21"/>
                <w:szCs w:val="24"/>
                <w:lang w:val="en-US" w:eastAsia="en-US" w:bidi="ar-SA"/>
              </w:rPr>
            </w:pPr>
          </w:p>
        </w:tc>
        <w:tc>
          <w:tcPr>
            <w:tcW w:w="4390" w:type="dxa"/>
            <w:noWrap w:val="0"/>
            <w:vAlign w:val="center"/>
          </w:tcPr>
          <w:p>
            <w:pPr>
              <w:widowControl/>
              <w:spacing w:line="360" w:lineRule="auto"/>
              <w:ind w:firstLine="420" w:firstLineChars="200"/>
              <w:jc w:val="center"/>
              <w:rPr>
                <w:rFonts w:ascii="宋体" w:hAnsi="宋体" w:cs="宋体"/>
                <w:color w:val="auto"/>
                <w:szCs w:val="24"/>
              </w:rPr>
            </w:pPr>
            <w:r>
              <w:rPr>
                <w:rFonts w:hint="eastAsia" w:ascii="宋体" w:hAnsi="宋体" w:cs="宋体"/>
                <w:color w:val="auto"/>
                <w:szCs w:val="24"/>
              </w:rPr>
              <w:t>被授权人身份证复印件</w:t>
            </w:r>
          </w:p>
          <w:p>
            <w:pPr>
              <w:pStyle w:val="5"/>
              <w:rPr>
                <w:rFonts w:hAnsi="宋体"/>
                <w:color w:val="auto"/>
              </w:rPr>
            </w:pPr>
          </w:p>
          <w:p>
            <w:pPr>
              <w:spacing w:line="360" w:lineRule="auto"/>
              <w:ind w:firstLine="420" w:firstLineChars="200"/>
              <w:jc w:val="center"/>
              <w:rPr>
                <w:rFonts w:ascii="宋体" w:hAnsi="宋体" w:eastAsia="Arial" w:cs="宋体"/>
                <w:snapToGrid w:val="0"/>
                <w:color w:val="auto"/>
                <w:kern w:val="0"/>
                <w:sz w:val="21"/>
                <w:szCs w:val="24"/>
                <w:lang w:val="en-US" w:eastAsia="en-US" w:bidi="ar-SA"/>
              </w:rPr>
            </w:pPr>
          </w:p>
        </w:tc>
      </w:tr>
    </w:tbl>
    <w:p>
      <w:pPr>
        <w:spacing w:line="360" w:lineRule="auto"/>
        <w:ind w:firstLine="420" w:firstLineChars="200"/>
        <w:rPr>
          <w:rFonts w:ascii="宋体" w:hAnsi="宋体" w:cs="宋体"/>
          <w:color w:val="auto"/>
          <w:szCs w:val="24"/>
        </w:rPr>
      </w:pPr>
      <w:r>
        <w:rPr>
          <w:rFonts w:hint="eastAsia" w:ascii="宋体" w:hAnsi="宋体" w:cs="宋体"/>
          <w:color w:val="auto"/>
          <w:szCs w:val="24"/>
        </w:rPr>
        <w:t>注：此授权书的有效期应与响应文件有效期一致</w:t>
      </w:r>
    </w:p>
    <w:p>
      <w:pPr>
        <w:spacing w:line="360" w:lineRule="auto"/>
        <w:ind w:firstLine="420" w:firstLineChars="200"/>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540" w:rightChars="257" w:firstLine="196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kinsoku/>
        <w:wordWrap/>
        <w:overflowPunct/>
        <w:topLinePunct w:val="0"/>
        <w:autoSpaceDE/>
        <w:autoSpaceDN/>
        <w:bidi w:val="0"/>
        <w:spacing w:after="0" w:line="480" w:lineRule="auto"/>
        <w:ind w:right="540" w:rightChars="257" w:firstLine="196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pPr>
        <w:pStyle w:val="5"/>
        <w:rPr>
          <w:rFonts w:hAnsi="宋体"/>
          <w:color w:val="auto"/>
          <w:sz w:val="21"/>
          <w:szCs w:val="21"/>
        </w:rPr>
      </w:pPr>
    </w:p>
    <w:p>
      <w:pPr>
        <w:pStyle w:val="5"/>
        <w:rPr>
          <w:rFonts w:hAnsi="宋体"/>
          <w:color w:val="auto"/>
          <w:sz w:val="21"/>
          <w:szCs w:val="21"/>
        </w:rPr>
      </w:pPr>
    </w:p>
    <w:p>
      <w:pPr>
        <w:rPr>
          <w:rFonts w:ascii="宋体" w:hAnsi="宋体" w:cs="宋体"/>
          <w:b/>
          <w:color w:val="auto"/>
        </w:rPr>
      </w:pPr>
      <w:r>
        <w:rPr>
          <w:rFonts w:ascii="宋体" w:hAnsi="宋体" w:cs="宋体"/>
          <w:b/>
          <w:color w:val="auto"/>
        </w:rPr>
        <w:br w:type="page"/>
      </w:r>
    </w:p>
    <w:p>
      <w:pPr>
        <w:pStyle w:val="2"/>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8"/>
          <w:szCs w:val="28"/>
        </w:rPr>
      </w:pPr>
      <w:bookmarkStart w:id="2" w:name="_Toc2406"/>
      <w:r>
        <w:rPr>
          <w:rFonts w:hint="eastAsia"/>
          <w:b/>
          <w:bCs/>
          <w:color w:val="auto"/>
          <w:sz w:val="28"/>
          <w:szCs w:val="28"/>
        </w:rPr>
        <w:t>参加本次政府采购活动前三年内，在经营活动中</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8"/>
          <w:szCs w:val="28"/>
        </w:rPr>
        <w:t>没有重大违法记录的书面声明</w:t>
      </w:r>
      <w:bookmarkEnd w:id="2"/>
    </w:p>
    <w:p>
      <w:pPr>
        <w:widowControl/>
        <w:spacing w:line="500" w:lineRule="exact"/>
        <w:rPr>
          <w:rFonts w:ascii="宋体" w:hAnsi="宋体" w:cs="宋体"/>
          <w:color w:val="auto"/>
          <w:kern w:val="0"/>
          <w:szCs w:val="24"/>
        </w:rPr>
      </w:pPr>
      <w:r>
        <w:rPr>
          <w:rFonts w:hint="eastAsia" w:ascii="宋体" w:hAnsi="宋体" w:cs="宋体"/>
          <w:color w:val="auto"/>
          <w:kern w:val="0"/>
          <w:szCs w:val="24"/>
          <w:u w:val="single"/>
          <w:lang w:eastAsia="zh-CN"/>
        </w:rPr>
        <w:t>西安市碑林区图书馆</w:t>
      </w:r>
      <w:r>
        <w:rPr>
          <w:rFonts w:hint="eastAsia" w:ascii="宋体" w:hAnsi="宋体" w:cs="宋体"/>
          <w:color w:val="auto"/>
          <w:kern w:val="0"/>
          <w:szCs w:val="24"/>
        </w:rPr>
        <w:t>：</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rPr>
        <w:t>项目名称</w:t>
      </w:r>
      <w:r>
        <w:rPr>
          <w:rFonts w:hint="eastAsia" w:ascii="宋体" w:hAnsi="宋体" w:cs="宋体"/>
          <w:color w:val="auto"/>
          <w:kern w:val="0"/>
          <w:szCs w:val="24"/>
        </w:rPr>
        <w:t>（项目编号：____）的响应供应商，在此郑重声明：</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pPr>
        <w:widowControl/>
        <w:spacing w:line="500" w:lineRule="exact"/>
        <w:ind w:firstLine="420" w:firstLineChars="200"/>
        <w:rPr>
          <w:rFonts w:ascii="宋体" w:hAnsi="宋体" w:cs="宋体"/>
          <w:color w:val="auto"/>
          <w:kern w:val="0"/>
          <w:szCs w:val="24"/>
        </w:rPr>
      </w:pPr>
      <w:r>
        <w:rPr>
          <w:rFonts w:hint="eastAsia" w:ascii="宋体" w:hAnsi="宋体" w:cs="宋体"/>
          <w:color w:val="auto"/>
          <w:kern w:val="0"/>
          <w:szCs w:val="24"/>
        </w:rPr>
        <w:t>特此声明。</w:t>
      </w:r>
    </w:p>
    <w:p>
      <w:pPr>
        <w:widowControl/>
        <w:spacing w:line="500" w:lineRule="exact"/>
        <w:ind w:firstLine="420" w:firstLineChars="200"/>
        <w:rPr>
          <w:rFonts w:ascii="宋体" w:hAnsi="宋体" w:cs="宋体"/>
          <w:color w:val="auto"/>
          <w:kern w:val="0"/>
          <w:szCs w:val="24"/>
        </w:rPr>
      </w:pPr>
    </w:p>
    <w:p>
      <w:pPr>
        <w:widowControl/>
        <w:spacing w:line="500" w:lineRule="exact"/>
        <w:ind w:firstLine="420" w:firstLineChars="200"/>
        <w:rPr>
          <w:rFonts w:ascii="宋体" w:hAnsi="宋体" w:cs="宋体"/>
          <w:color w:val="auto"/>
          <w:kern w:val="0"/>
          <w:szCs w:val="24"/>
        </w:rPr>
      </w:pPr>
    </w:p>
    <w:p>
      <w:pPr>
        <w:widowControl/>
        <w:spacing w:line="500" w:lineRule="exact"/>
        <w:ind w:firstLine="420" w:firstLineChars="200"/>
        <w:rPr>
          <w:rFonts w:ascii="宋体" w:hAnsi="宋体" w:cs="宋体"/>
          <w:color w:val="auto"/>
          <w:kern w:val="0"/>
          <w:szCs w:val="24"/>
        </w:rPr>
      </w:pPr>
    </w:p>
    <w:p>
      <w:pPr>
        <w:spacing w:line="480" w:lineRule="auto"/>
        <w:ind w:right="-161" w:firstLine="2205" w:firstLineChars="1050"/>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540" w:rightChars="257" w:firstLine="196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pPr>
        <w:pStyle w:val="2"/>
        <w:rPr>
          <w:rFonts w:ascii="宋体" w:hAnsi="宋体" w:cs="宋体"/>
          <w:color w:val="auto"/>
          <w:szCs w:val="24"/>
        </w:rPr>
      </w:pPr>
    </w:p>
    <w:p>
      <w:pPr>
        <w:rPr>
          <w:rFonts w:hint="eastAsia" w:ascii="宋体" w:hAnsi="宋体" w:cs="宋体"/>
          <w:b/>
          <w:color w:val="auto"/>
          <w:szCs w:val="24"/>
        </w:rPr>
      </w:pPr>
      <w:r>
        <w:rPr>
          <w:rFonts w:hint="eastAsia" w:ascii="宋体" w:hAnsi="宋体" w:cs="宋体"/>
          <w:b/>
          <w:color w:val="auto"/>
          <w:szCs w:val="24"/>
        </w:rPr>
        <w:br w:type="page"/>
      </w:r>
    </w:p>
    <w:p>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b/>
          <w:bCs/>
          <w:color w:val="auto"/>
          <w:sz w:val="28"/>
          <w:szCs w:val="28"/>
        </w:rPr>
      </w:pPr>
      <w:bookmarkStart w:id="3" w:name="_Toc5185"/>
      <w:bookmarkStart w:id="4" w:name="_GoBack"/>
      <w:bookmarkEnd w:id="4"/>
      <w:r>
        <w:rPr>
          <w:rFonts w:hint="eastAsia"/>
          <w:b/>
          <w:bCs/>
          <w:color w:val="auto"/>
          <w:sz w:val="28"/>
          <w:szCs w:val="28"/>
        </w:rPr>
        <w:t>响应供应商具有履行本合同所必需的专业技术能力的说明及承诺</w:t>
      </w:r>
    </w:p>
    <w:p>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ascii="宋体" w:hAnsi="宋体" w:cs="宋体"/>
          <w:color w:val="auto"/>
          <w:spacing w:val="4"/>
          <w:u w:val="single"/>
        </w:rPr>
      </w:pPr>
      <w:r>
        <w:rPr>
          <w:rFonts w:hint="eastAsia"/>
          <w:b/>
          <w:bCs/>
          <w:color w:val="auto"/>
          <w:sz w:val="28"/>
          <w:szCs w:val="28"/>
        </w:rPr>
        <w:t>（参考格式）</w:t>
      </w:r>
      <w:bookmarkEnd w:id="3"/>
    </w:p>
    <w:p>
      <w:pPr>
        <w:spacing w:line="360" w:lineRule="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pPr>
        <w:spacing w:before="312" w:beforeLines="100" w:after="156" w:afterLines="50" w:line="360" w:lineRule="auto"/>
        <w:ind w:firstLine="436" w:firstLineChars="200"/>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spacing w:before="312" w:beforeLines="100" w:after="156" w:afterLines="50" w:line="360" w:lineRule="auto"/>
        <w:ind w:firstLine="170"/>
        <w:rPr>
          <w:rFonts w:ascii="宋体" w:hAnsi="宋体" w:cs="宋体"/>
          <w:color w:val="auto"/>
          <w:spacing w:val="4"/>
          <w:szCs w:val="24"/>
        </w:rPr>
      </w:pPr>
    </w:p>
    <w:p>
      <w:pPr>
        <w:pStyle w:val="2"/>
        <w:rPr>
          <w:rFonts w:ascii="宋体" w:hAnsi="宋体" w:cs="宋体"/>
          <w:color w:val="auto"/>
          <w:szCs w:val="24"/>
        </w:rPr>
      </w:pPr>
    </w:p>
    <w:p>
      <w:pPr>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540" w:rightChars="257" w:firstLine="189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540" w:rightChars="257" w:firstLine="196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pStyle w:val="2"/>
        <w:jc w:val="center"/>
        <w:rPr>
          <w:rFonts w:hint="eastAsia" w:eastAsia="宋体"/>
          <w:lang w:val="en-US" w:eastAsia="zh-CN"/>
        </w:rPr>
      </w:pPr>
      <w:r>
        <w:rPr>
          <w:rFonts w:hint="eastAsia" w:ascii="宋体" w:hAnsi="宋体" w:eastAsia="宋体" w:cs="宋体"/>
          <w:b w:val="0"/>
          <w:bCs w:val="0"/>
          <w:color w:val="auto"/>
          <w:szCs w:val="24"/>
          <w:highlight w:val="none"/>
          <w:lang w:val="en-US" w:eastAsia="zh-CN"/>
        </w:rPr>
        <w:t xml:space="preserve">                                                           </w:t>
      </w:r>
      <w:r>
        <w:rPr>
          <w:rFonts w:hint="eastAsia" w:ascii="宋体" w:hAnsi="宋体" w:eastAsia="宋体" w:cs="宋体"/>
          <w:b w:val="0"/>
          <w:bCs w:val="0"/>
          <w:color w:val="auto"/>
          <w:szCs w:val="24"/>
          <w:highlight w:val="none"/>
        </w:rPr>
        <w:t>日    期：</w:t>
      </w:r>
      <w:r>
        <w:rPr>
          <w:rFonts w:hint="eastAsia" w:ascii="宋体" w:hAnsi="宋体" w:eastAsia="宋体" w:cs="宋体"/>
          <w:b w:val="0"/>
          <w:bCs w:val="0"/>
          <w:color w:val="auto"/>
          <w:szCs w:val="24"/>
          <w:highlight w:val="none"/>
          <w:lang w:val="en-US" w:eastAsia="zh-CN"/>
        </w:rPr>
        <w:t xml:space="preserve"> </w:t>
      </w:r>
    </w:p>
    <w:sectPr>
      <w:pgSz w:w="11906" w:h="16838"/>
      <w:pgMar w:top="1440" w:right="1689" w:bottom="1440" w:left="1689"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2943435B"/>
    <w:rsid w:val="6AE21ACF"/>
    <w:rsid w:val="704559CD"/>
    <w:rsid w:val="7AA82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2025-04-21T02:31:00Z</dcterms:created>
  <dc:creator>wying</dc:creator>
  <cp:lastModifiedBy>编辑</cp:lastModifiedBy>
  <dcterms:modified xsi:type="dcterms:W3CDTF">2025-04-21T02:38:45Z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72F5E96DC25047C886326F0C678CBA5D_12</vt:lpwstr>
  </property>
</Properties>
</file>