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1F5ED">
      <w:pPr>
        <w:pStyle w:val="2"/>
        <w:ind w:left="0" w:leftChars="0" w:firstLine="0" w:firstLineChars="0"/>
        <w:jc w:val="center"/>
        <w:outlineLvl w:val="1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磋商报价</w:t>
      </w:r>
      <w:r>
        <w:rPr>
          <w:color w:val="auto"/>
          <w:highlight w:val="none"/>
        </w:rPr>
        <w:t>表</w:t>
      </w:r>
    </w:p>
    <w:p w14:paraId="4C7E3D51">
      <w:pPr>
        <w:keepNext w:val="0"/>
        <w:keepLines w:val="0"/>
        <w:pageBreakBefore w:val="0"/>
        <w:widowControl/>
        <w:tabs>
          <w:tab w:val="left" w:pos="18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2025年食品安全监督抽检（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</w:p>
    <w:p w14:paraId="00A79145">
      <w:pPr>
        <w:keepNext w:val="0"/>
        <w:keepLines w:val="0"/>
        <w:pageBreakBefore w:val="0"/>
        <w:widowControl/>
        <w:tabs>
          <w:tab w:val="left" w:pos="18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XBZB-2025-04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</w:t>
      </w:r>
    </w:p>
    <w:p w14:paraId="0EA9E277">
      <w:pPr>
        <w:keepNext w:val="0"/>
        <w:keepLines w:val="0"/>
        <w:pageBreakBefore w:val="0"/>
        <w:widowControl/>
        <w:tabs>
          <w:tab w:val="left" w:pos="18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包     号：</w:t>
      </w:r>
    </w:p>
    <w:tbl>
      <w:tblPr>
        <w:tblStyle w:val="5"/>
        <w:tblpPr w:leftFromText="180" w:rightFromText="180" w:vertAnchor="text" w:horzAnchor="page" w:tblpX="1499" w:tblpY="335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0"/>
        <w:gridCol w:w="2088"/>
        <w:gridCol w:w="1886"/>
        <w:gridCol w:w="1893"/>
      </w:tblGrid>
      <w:tr w14:paraId="32E06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1556" w:type="pct"/>
            <w:noWrap w:val="0"/>
            <w:vAlign w:val="center"/>
          </w:tcPr>
          <w:p w14:paraId="1721135E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报价</w:t>
            </w:r>
          </w:p>
          <w:p w14:paraId="6D5A7EF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26" w:type="pct"/>
            <w:noWrap w:val="0"/>
            <w:vAlign w:val="center"/>
          </w:tcPr>
          <w:p w14:paraId="7F7963A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服务期</w:t>
            </w:r>
          </w:p>
        </w:tc>
        <w:tc>
          <w:tcPr>
            <w:tcW w:w="1107" w:type="pct"/>
            <w:noWrap w:val="0"/>
            <w:vAlign w:val="center"/>
          </w:tcPr>
          <w:p w14:paraId="771F90C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108" w:type="pct"/>
            <w:noWrap w:val="0"/>
            <w:vAlign w:val="center"/>
          </w:tcPr>
          <w:p w14:paraId="72A70CC6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5AB17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1556" w:type="pct"/>
            <w:noWrap w:val="0"/>
            <w:vAlign w:val="center"/>
          </w:tcPr>
          <w:p w14:paraId="3DFD54C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人民币大写：</w:t>
            </w:r>
          </w:p>
          <w:p w14:paraId="66E6A3D8">
            <w:pPr>
              <w:ind w:firstLine="630" w:firstLineChars="300"/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小写：</w:t>
            </w:r>
          </w:p>
        </w:tc>
        <w:tc>
          <w:tcPr>
            <w:tcW w:w="1226" w:type="pct"/>
            <w:noWrap w:val="0"/>
            <w:vAlign w:val="top"/>
          </w:tcPr>
          <w:p w14:paraId="117D3CD0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7" w:type="pct"/>
            <w:noWrap w:val="0"/>
            <w:vAlign w:val="top"/>
          </w:tcPr>
          <w:p w14:paraId="34E78B60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D14C273">
            <w:pPr>
              <w:jc w:val="lef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2469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5000" w:type="pct"/>
            <w:gridSpan w:val="4"/>
            <w:noWrap w:val="0"/>
            <w:vAlign w:val="center"/>
          </w:tcPr>
          <w:p w14:paraId="565A8872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highlight w:val="none"/>
              </w:rPr>
              <w:t>备注：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highlight w:val="none"/>
                <w:lang w:val="en-US" w:eastAsia="zh-CN"/>
              </w:rPr>
              <w:t>1.投标报价以元为单位，精确到小数点后两位，大小写不一致时，以大写为准；</w:t>
            </w:r>
          </w:p>
          <w:p w14:paraId="15F7623F">
            <w:pPr>
              <w:jc w:val="left"/>
              <w:rPr>
                <w:rFonts w:hint="default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  <w:t>2.本表中“磋商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  <w:t>”指本包176项检测单项单价合计金额。</w:t>
            </w:r>
          </w:p>
          <w:p w14:paraId="30376EF5">
            <w:pPr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  <w:t>3.本表中“磋商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  <w:t>”（检测单项单价合计）作为价格评审依据及成交单价依据，系统“报价表”及“标的清单”中总金额填写为本包总金额（最高不超过477500元）。</w:t>
            </w:r>
          </w:p>
          <w:p w14:paraId="6363FBB7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lang w:val="en-US" w:eastAsia="zh-CN"/>
              </w:rPr>
              <w:t>4.二次报价时，总价填写为本包总金额（最高不超过477500元），附件须上传二次分项报价表。</w:t>
            </w:r>
          </w:p>
        </w:tc>
      </w:tr>
    </w:tbl>
    <w:p w14:paraId="193C899B">
      <w:pPr>
        <w:spacing w:line="560" w:lineRule="exact"/>
        <w:ind w:firstLine="480" w:firstLineChars="200"/>
        <w:jc w:val="both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ascii="仿宋" w:hAnsi="仿宋" w:eastAsia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“大写”栏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  <w:lang w:val="en-US" w:eastAsia="zh-CN"/>
        </w:rPr>
        <w:t>应</w:t>
      </w:r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4"/>
          <w:szCs w:val="24"/>
          <w:highlight w:val="none"/>
        </w:rPr>
        <w:t>亿、元（圆）、角、分、零、整（正）。</w:t>
      </w:r>
    </w:p>
    <w:p w14:paraId="27CF2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52C1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7BEE0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</w:pPr>
    </w:p>
    <w:p w14:paraId="0400B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084D7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8ECD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 xml:space="preserve">     年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32"/>
          <w:highlight w:val="none"/>
        </w:rPr>
        <w:t xml:space="preserve">  月    日</w:t>
      </w:r>
    </w:p>
    <w:p w14:paraId="0F5D5ABF">
      <w:pPr>
        <w:pStyle w:val="7"/>
        <w:rPr>
          <w:rFonts w:hint="eastAsia"/>
          <w:lang w:val="en-US" w:eastAsia="zh-Hans"/>
        </w:rPr>
      </w:pPr>
    </w:p>
    <w:p w14:paraId="758F2731">
      <w:pPr>
        <w:pStyle w:val="7"/>
        <w:rPr>
          <w:rFonts w:hint="eastAsia"/>
          <w:lang w:val="en-US" w:eastAsia="zh-Hans"/>
        </w:rPr>
      </w:pPr>
    </w:p>
    <w:p w14:paraId="67966921"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p w14:paraId="63B66072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 w:bidi="ar-SA"/>
        </w:rPr>
        <w:t>分项报价表</w:t>
      </w:r>
    </w:p>
    <w:p w14:paraId="425B25C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项目名称：2025年食品安全监督抽检（二次）</w:t>
      </w:r>
    </w:p>
    <w:p w14:paraId="22AE42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采购项目编号：XBZB-2025-047</w:t>
      </w:r>
    </w:p>
    <w:p w14:paraId="61A7DC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包     号：</w:t>
      </w:r>
    </w:p>
    <w:tbl>
      <w:tblPr>
        <w:tblStyle w:val="5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2"/>
        <w:gridCol w:w="2304"/>
        <w:gridCol w:w="2062"/>
        <w:gridCol w:w="2851"/>
      </w:tblGrid>
      <w:tr w14:paraId="3CB3B1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C967B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B116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检验检测项目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FF0F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检验检测单价（元）</w:t>
            </w: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2DE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此项目在证书附表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</w:rPr>
              <w:t>位置</w:t>
            </w:r>
          </w:p>
        </w:tc>
      </w:tr>
      <w:tr w14:paraId="6D49A3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1547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99AAB">
            <w:pPr>
              <w:autoSpaceDE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651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AF0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766A8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AA7E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D3D888">
            <w:pPr>
              <w:autoSpaceDE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22A8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DD7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7D67C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CC9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16E48">
            <w:pPr>
              <w:autoSpaceDE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C9C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D6AE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8F7AE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540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8E6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7DE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7E6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73C6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3A294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176</w:t>
            </w:r>
          </w:p>
        </w:tc>
        <w:tc>
          <w:tcPr>
            <w:tcW w:w="137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1E1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C9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5EEB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0064F8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" w:hRule="atLeast"/>
        </w:trPr>
        <w:tc>
          <w:tcPr>
            <w:tcW w:w="6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A17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431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143F0">
            <w:pPr>
              <w:spacing w:line="360" w:lineRule="auto"/>
              <w:ind w:firstLine="210" w:firstLineChars="100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人民币大写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u w:val="single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 xml:space="preserve">    小写：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</w:tbl>
    <w:p w14:paraId="30D925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必须按本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表的格式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详细报出投标总价的各个组成部分的报价，否则作无效投标处理；报价精确到小数点后两位；</w:t>
      </w:r>
    </w:p>
    <w:p w14:paraId="2CEFE96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2.本表各分项报价合计应当与“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磋商报价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表”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中“磋商报价”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相等；</w:t>
      </w:r>
    </w:p>
    <w:p w14:paraId="619D60C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3.检测检测单价包括买样费、检验检测费、人工费、服务费、税金等一切相关费用。</w:t>
      </w:r>
    </w:p>
    <w:p w14:paraId="7BE6AC8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表格空间不足时，可自行扩展。</w:t>
      </w:r>
    </w:p>
    <w:p w14:paraId="6273BCD2">
      <w:pPr>
        <w:spacing w:line="560" w:lineRule="exact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供应商在技术参数范围内通过CMA/CATL认证的项目总数（项）：</w:t>
      </w:r>
    </w:p>
    <w:tbl>
      <w:tblPr>
        <w:tblStyle w:val="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E76A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5000" w:type="pct"/>
            <w:noWrap w:val="0"/>
            <w:vAlign w:val="center"/>
          </w:tcPr>
          <w:p w14:paraId="7C191A1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认证的项目总数为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项</w:t>
            </w:r>
          </w:p>
          <w:p w14:paraId="0ADAFEA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本次检测能力覆盖率达到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%（可保留两位小数）</w:t>
            </w:r>
          </w:p>
        </w:tc>
      </w:tr>
    </w:tbl>
    <w:p w14:paraId="593FC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04F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3984F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7BE3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年   月    日</w:t>
      </w:r>
    </w:p>
    <w:p w14:paraId="3C2B045C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40E5B"/>
    <w:rsid w:val="08240E5B"/>
    <w:rsid w:val="3A313E23"/>
    <w:rsid w:val="3D780B3F"/>
    <w:rsid w:val="45411947"/>
    <w:rsid w:val="7299359C"/>
    <w:rsid w:val="79F4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625</Words>
  <Characters>673</Characters>
  <Lines>0</Lines>
  <Paragraphs>0</Paragraphs>
  <TotalTime>1</TotalTime>
  <ScaleCrop>false</ScaleCrop>
  <LinksUpToDate>false</LinksUpToDate>
  <CharactersWithSpaces>831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2025-04-24T11:42:00Z</dcterms:created>
  <dc:creator>娜儿</dc:creator>
  <cp:lastModifiedBy>Glow Curve</cp:lastModifiedBy>
  <dcterms:modified xsi:type="dcterms:W3CDTF">2025-05-12T06:46:02Z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6B649DD4374043D4AB7855DB8D624247_11</vt:lpwstr>
  </property>
  <property fmtid="{D5CDD505-2E9C-101B-9397-08002B2CF9AE}" pid="4" name="KSOTemplateDocerSaveRecord">
    <vt:lpwstr>eyJoZGlkIjoiMjMxZGZiNzhlZDRjMDg2Y2QzYzg1ZjRmYWM2ZDQ0YWEiLCJ1c2VySWQiOiIyOTY3NDUzMTYifQ==</vt:lpwstr>
  </property>
</Properties>
</file>