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863F2F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8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其它资料</w:t>
      </w:r>
    </w:p>
    <w:p w14:paraId="58B1BB93">
      <w:pPr>
        <w:pStyle w:val="2"/>
        <w:numPr>
          <w:ilvl w:val="0"/>
          <w:numId w:val="0"/>
        </w:numPr>
        <w:ind w:leftChars="0"/>
        <w:rPr>
          <w:rFonts w:hint="eastAsia" w:ascii="宋体" w:hAnsi="宋体" w:eastAsia="宋体" w:cs="宋体"/>
          <w:lang w:eastAsia="zh-CN"/>
        </w:rPr>
      </w:pPr>
    </w:p>
    <w:p w14:paraId="44AFF74F">
      <w:pPr>
        <w:pStyle w:val="2"/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179E73AB">
      <w:pPr>
        <w:pStyle w:val="2"/>
        <w:numPr>
          <w:ilvl w:val="0"/>
          <w:numId w:val="1"/>
        </w:numPr>
        <w:ind w:leftChars="0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>基本存款账户开户许可证（基本账户信息）。</w:t>
      </w:r>
    </w:p>
    <w:p w14:paraId="08B9E393">
      <w:pPr>
        <w:pStyle w:val="2"/>
        <w:numPr>
          <w:ilvl w:val="0"/>
          <w:numId w:val="1"/>
        </w:numPr>
        <w:ind w:left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依据竞争性磋商文件要求，供应商认为有必要说明的其他内容。</w:t>
      </w:r>
    </w:p>
    <w:p w14:paraId="7D68AF0C">
      <w:pPr>
        <w:pStyle w:val="2"/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、其他可以证明供应商实力的文件。</w:t>
      </w:r>
    </w:p>
    <w:p w14:paraId="054B219C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A6A28D"/>
    <w:multiLevelType w:val="singleLevel"/>
    <w:tmpl w:val="2BA6A28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A300E9"/>
    <w:rsid w:val="5DAE7F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69</Characters>
  <Lines>0</Lines>
  <Paragraphs>0</Paragraphs>
  <TotalTime>0</TotalTime>
  <ScaleCrop>false</ScaleCrop>
  <LinksUpToDate>false</LinksUpToDate>
  <CharactersWithSpaces>69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2025-04-16T10:53:02Z</dcterms:created>
  <dc:creator>Administrator</dc:creator>
  <cp:lastModifiedBy>娜儿</cp:lastModifiedBy>
  <dcterms:modified xsi:type="dcterms:W3CDTF">2025-04-16T10:59:05Z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eyJoZGlkIjoiODBmMGEwYTA2YzZiNmM0YWEwY2JkNjliMWRlZjRiOGIiLCJ1c2VySWQiOiI1MDU3OTE2NzgifQ==</vt:lpwstr>
  </property>
  <property fmtid="{D5CDD505-2E9C-101B-9397-08002B2CF9AE}" pid="4" name="ICV">
    <vt:lpwstr>8B06545A8EFE4C5894E41687A2A0DB88_13</vt:lpwstr>
  </property>
</Properties>
</file>