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FEB62F">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center"/>
        <w:textAlignment w:val="auto"/>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租赁合同</w:t>
      </w:r>
    </w:p>
    <w:p w14:paraId="3E7733A6">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22" w:firstLineChars="200"/>
        <w:jc w:val="both"/>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本合同为中小企业预留份额合同</w:t>
      </w:r>
    </w:p>
    <w:p w14:paraId="1EEB6083">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eastAsia="zh-CN" w:bidi="ar"/>
        </w:rPr>
        <w:t>成交供应商</w:t>
      </w:r>
      <w:r>
        <w:rPr>
          <w:rFonts w:hint="eastAsia" w:ascii="宋体" w:hAnsi="宋体" w:eastAsia="宋体" w:cs="宋体"/>
          <w:color w:val="auto"/>
          <w:kern w:val="2"/>
          <w:sz w:val="21"/>
          <w:szCs w:val="21"/>
          <w:highlight w:val="none"/>
          <w:lang w:bidi="ar"/>
        </w:rPr>
        <w:t>（甲方）：</w:t>
      </w:r>
    </w:p>
    <w:p w14:paraId="05317F4F">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eastAsia="zh-CN" w:bidi="ar"/>
        </w:rPr>
        <w:t>采</w:t>
      </w:r>
      <w:r>
        <w:rPr>
          <w:rFonts w:hint="eastAsia" w:ascii="宋体" w:hAnsi="宋体" w:eastAsia="宋体" w:cs="宋体"/>
          <w:color w:val="auto"/>
          <w:kern w:val="2"/>
          <w:sz w:val="21"/>
          <w:szCs w:val="21"/>
          <w:highlight w:val="none"/>
          <w:lang w:val="en-US" w:eastAsia="zh-CN" w:bidi="ar"/>
        </w:rPr>
        <w:t xml:space="preserve">  </w:t>
      </w:r>
      <w:r>
        <w:rPr>
          <w:rFonts w:hint="eastAsia" w:ascii="宋体" w:hAnsi="宋体" w:eastAsia="宋体" w:cs="宋体"/>
          <w:color w:val="auto"/>
          <w:kern w:val="2"/>
          <w:sz w:val="21"/>
          <w:szCs w:val="21"/>
          <w:highlight w:val="none"/>
          <w:lang w:eastAsia="zh-CN" w:bidi="ar"/>
        </w:rPr>
        <w:t>购</w:t>
      </w:r>
      <w:r>
        <w:rPr>
          <w:rFonts w:hint="eastAsia" w:ascii="宋体" w:hAnsi="宋体" w:eastAsia="宋体" w:cs="宋体"/>
          <w:color w:val="auto"/>
          <w:kern w:val="2"/>
          <w:sz w:val="21"/>
          <w:szCs w:val="21"/>
          <w:highlight w:val="none"/>
          <w:lang w:val="en-US" w:eastAsia="zh-CN" w:bidi="ar"/>
        </w:rPr>
        <w:t xml:space="preserve">  </w:t>
      </w:r>
      <w:r>
        <w:rPr>
          <w:rFonts w:hint="eastAsia" w:ascii="宋体" w:hAnsi="宋体" w:eastAsia="宋体" w:cs="宋体"/>
          <w:color w:val="auto"/>
          <w:kern w:val="2"/>
          <w:sz w:val="21"/>
          <w:szCs w:val="21"/>
          <w:highlight w:val="none"/>
          <w:lang w:eastAsia="zh-CN" w:bidi="ar"/>
        </w:rPr>
        <w:t>人</w:t>
      </w:r>
      <w:r>
        <w:rPr>
          <w:rFonts w:hint="eastAsia" w:ascii="宋体" w:hAnsi="宋体" w:eastAsia="宋体" w:cs="宋体"/>
          <w:color w:val="auto"/>
          <w:kern w:val="2"/>
          <w:sz w:val="21"/>
          <w:szCs w:val="21"/>
          <w:highlight w:val="none"/>
          <w:lang w:bidi="ar"/>
        </w:rPr>
        <w:t>（乙方）：</w:t>
      </w:r>
    </w:p>
    <w:p w14:paraId="3BF2F643">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bidi="ar"/>
        </w:rPr>
        <w:t>依据</w:t>
      </w:r>
      <w:r>
        <w:rPr>
          <w:rFonts w:hint="eastAsia" w:ascii="宋体" w:hAnsi="宋体" w:eastAsia="宋体" w:cs="宋体"/>
          <w:color w:val="auto"/>
          <w:sz w:val="21"/>
          <w:szCs w:val="21"/>
          <w:highlight w:val="none"/>
        </w:rPr>
        <w:t>《中华人民共和国</w:t>
      </w:r>
      <w:r>
        <w:rPr>
          <w:rFonts w:hint="eastAsia" w:ascii="宋体" w:hAnsi="宋体" w:eastAsia="宋体" w:cs="宋体"/>
          <w:color w:val="auto"/>
          <w:sz w:val="21"/>
          <w:szCs w:val="21"/>
          <w:highlight w:val="none"/>
          <w:lang w:val="en-US" w:eastAsia="zh-CN"/>
        </w:rPr>
        <w:t>民法典</w:t>
      </w:r>
      <w:r>
        <w:rPr>
          <w:rFonts w:hint="eastAsia" w:ascii="宋体" w:hAnsi="宋体" w:eastAsia="宋体" w:cs="宋体"/>
          <w:color w:val="auto"/>
          <w:sz w:val="21"/>
          <w:szCs w:val="21"/>
          <w:highlight w:val="none"/>
        </w:rPr>
        <w:t>》、《中华人民共和国政府采购法》及《中标通知书》</w:t>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kern w:val="2"/>
          <w:sz w:val="21"/>
          <w:szCs w:val="21"/>
          <w:highlight w:val="none"/>
          <w:lang w:val="en-US" w:eastAsia="zh-CN" w:bidi="ar"/>
        </w:rPr>
        <w:t>和西安市碑林区退役军人事务局办公用房租赁</w:t>
      </w:r>
      <w:r>
        <w:rPr>
          <w:rFonts w:hint="eastAsia" w:ascii="宋体" w:hAnsi="宋体" w:eastAsia="宋体" w:cs="宋体"/>
          <w:color w:val="auto"/>
          <w:kern w:val="2"/>
          <w:sz w:val="21"/>
          <w:szCs w:val="21"/>
          <w:highlight w:val="none"/>
          <w:lang w:bidi="ar"/>
        </w:rPr>
        <w:t>项目（采购项目编号：</w:t>
      </w:r>
      <w:r>
        <w:rPr>
          <w:rFonts w:hint="eastAsia" w:ascii="宋体" w:hAnsi="宋体" w:eastAsia="宋体" w:cs="宋体"/>
          <w:color w:val="auto"/>
          <w:kern w:val="2"/>
          <w:sz w:val="21"/>
          <w:szCs w:val="21"/>
          <w:highlight w:val="none"/>
          <w:lang w:eastAsia="zh-CN" w:bidi="ar"/>
        </w:rPr>
        <w:t>SXLX25-02-034Z(F)</w:t>
      </w:r>
      <w:r>
        <w:rPr>
          <w:rFonts w:hint="eastAsia" w:ascii="宋体" w:hAnsi="宋体" w:eastAsia="宋体" w:cs="宋体"/>
          <w:color w:val="auto"/>
          <w:kern w:val="2"/>
          <w:sz w:val="21"/>
          <w:szCs w:val="21"/>
          <w:highlight w:val="none"/>
          <w:lang w:bidi="ar"/>
        </w:rPr>
        <w:t>）的单一来源采购文件、响应文件等有关规定，为确保</w:t>
      </w:r>
      <w:r>
        <w:rPr>
          <w:rFonts w:hint="eastAsia" w:ascii="宋体" w:hAnsi="宋体" w:eastAsia="宋体" w:cs="宋体"/>
          <w:color w:val="auto"/>
          <w:kern w:val="2"/>
          <w:sz w:val="21"/>
          <w:szCs w:val="21"/>
          <w:highlight w:val="none"/>
          <w:lang w:val="en-US" w:eastAsia="zh-CN" w:bidi="ar"/>
        </w:rPr>
        <w:t>乙方</w:t>
      </w:r>
      <w:r>
        <w:rPr>
          <w:rFonts w:hint="eastAsia" w:ascii="宋体" w:hAnsi="宋体" w:eastAsia="宋体" w:cs="宋体"/>
          <w:color w:val="auto"/>
          <w:kern w:val="2"/>
          <w:sz w:val="21"/>
          <w:szCs w:val="21"/>
          <w:highlight w:val="none"/>
          <w:lang w:bidi="ar"/>
        </w:rPr>
        <w:t>采购项目的顺利实施，甲、乙双方在平等自愿的基础上，本着公平、公正的原则共同协商，达成如下条款供双方遵守：</w:t>
      </w:r>
    </w:p>
    <w:p w14:paraId="6145A582">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第一条 项目基本情况</w:t>
      </w:r>
    </w:p>
    <w:p w14:paraId="6BAA58A4">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b w:val="0"/>
          <w:bCs/>
          <w:color w:val="auto"/>
          <w:sz w:val="21"/>
          <w:szCs w:val="21"/>
          <w:lang w:eastAsia="zh-CN"/>
        </w:rPr>
        <w:t>西安市碑林区退役军人事务局办公用房租赁项目，</w:t>
      </w:r>
      <w:r>
        <w:rPr>
          <w:rFonts w:hint="eastAsia" w:ascii="宋体" w:hAnsi="宋体" w:eastAsia="宋体" w:cs="宋体"/>
          <w:color w:val="auto"/>
          <w:sz w:val="21"/>
          <w:szCs w:val="21"/>
          <w:highlight w:val="none"/>
          <w:lang w:eastAsia="zh-CN"/>
        </w:rPr>
        <w:t>房屋坐落于</w:t>
      </w:r>
      <w:r>
        <w:rPr>
          <w:rFonts w:hint="eastAsia" w:ascii="宋体" w:hAnsi="宋体" w:eastAsia="宋体" w:cs="宋体"/>
          <w:color w:val="auto"/>
          <w:sz w:val="21"/>
          <w:szCs w:val="21"/>
          <w:highlight w:val="none"/>
          <w:u w:val="single"/>
          <w:lang w:eastAsia="zh-CN"/>
        </w:rPr>
        <w:t>西安市碑林区标新街119号B区一处</w:t>
      </w:r>
      <w:r>
        <w:rPr>
          <w:rFonts w:hint="eastAsia" w:ascii="宋体" w:hAnsi="宋体" w:eastAsia="宋体" w:cs="宋体"/>
          <w:color w:val="auto"/>
          <w:sz w:val="21"/>
          <w:szCs w:val="21"/>
          <w:highlight w:val="none"/>
          <w:lang w:eastAsia="zh-CN"/>
        </w:rPr>
        <w:t>，建筑面积（含</w:t>
      </w:r>
      <w:r>
        <w:rPr>
          <w:rFonts w:hint="eastAsia" w:ascii="宋体" w:hAnsi="宋体" w:eastAsia="宋体" w:cs="宋体"/>
          <w:color w:val="auto"/>
          <w:sz w:val="21"/>
          <w:szCs w:val="21"/>
          <w:highlight w:val="none"/>
          <w:u w:val="single"/>
          <w:lang w:val="en-US" w:eastAsia="zh-CN"/>
        </w:rPr>
        <w:t>10%</w:t>
      </w:r>
      <w:r>
        <w:rPr>
          <w:rFonts w:hint="eastAsia" w:ascii="宋体" w:hAnsi="宋体" w:eastAsia="宋体" w:cs="宋体"/>
          <w:color w:val="auto"/>
          <w:sz w:val="21"/>
          <w:szCs w:val="21"/>
          <w:highlight w:val="none"/>
          <w:lang w:eastAsia="zh-CN"/>
        </w:rPr>
        <w:t>公</w:t>
      </w:r>
      <w:r>
        <w:rPr>
          <w:rFonts w:hint="eastAsia" w:ascii="宋体" w:hAnsi="宋体" w:eastAsia="宋体" w:cs="宋体"/>
          <w:color w:val="auto"/>
          <w:sz w:val="21"/>
          <w:szCs w:val="21"/>
          <w:highlight w:val="none"/>
          <w:lang w:val="en-US" w:eastAsia="zh-CN"/>
        </w:rPr>
        <w:t>摊</w:t>
      </w:r>
      <w:r>
        <w:rPr>
          <w:rFonts w:hint="eastAsia" w:ascii="宋体" w:hAnsi="宋体" w:eastAsia="宋体" w:cs="宋体"/>
          <w:color w:val="auto"/>
          <w:sz w:val="21"/>
          <w:szCs w:val="21"/>
          <w:highlight w:val="none"/>
          <w:lang w:eastAsia="zh-CN"/>
        </w:rPr>
        <w:t>）共计</w:t>
      </w:r>
      <w:r>
        <w:rPr>
          <w:rFonts w:hint="eastAsia" w:ascii="宋体" w:hAnsi="宋体" w:eastAsia="宋体" w:cs="宋体"/>
          <w:color w:val="auto"/>
          <w:sz w:val="21"/>
          <w:szCs w:val="21"/>
          <w:highlight w:val="none"/>
          <w:u w:val="single"/>
          <w:lang w:eastAsia="zh-CN"/>
        </w:rPr>
        <w:t>1085.6</w:t>
      </w:r>
      <w:r>
        <w:rPr>
          <w:rFonts w:hint="eastAsia" w:ascii="宋体" w:hAnsi="宋体" w:eastAsia="宋体" w:cs="宋体"/>
          <w:color w:val="auto"/>
          <w:sz w:val="21"/>
          <w:szCs w:val="21"/>
          <w:highlight w:val="none"/>
          <w:lang w:eastAsia="zh-CN"/>
        </w:rPr>
        <w:t>平方米。</w:t>
      </w:r>
    </w:p>
    <w:p w14:paraId="60747165">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第二条 服务期限</w:t>
      </w:r>
    </w:p>
    <w:p w14:paraId="01AD1AE5">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snapToGrid w:val="0"/>
          <w:color w:val="auto"/>
          <w:kern w:val="0"/>
          <w:sz w:val="21"/>
          <w:szCs w:val="21"/>
          <w:lang w:val="en-US" w:eastAsia="zh-CN" w:bidi="ar-SA"/>
        </w:rPr>
      </w:pPr>
      <w:r>
        <w:rPr>
          <w:rFonts w:hint="eastAsia" w:ascii="宋体" w:hAnsi="宋体" w:eastAsia="宋体" w:cs="宋体"/>
          <w:snapToGrid w:val="0"/>
          <w:color w:val="auto"/>
          <w:kern w:val="0"/>
          <w:sz w:val="21"/>
          <w:szCs w:val="21"/>
          <w:lang w:val="en-US" w:eastAsia="zh-CN" w:bidi="ar-SA"/>
        </w:rPr>
        <w:t>自合同签订之日起3年，本预算为一年租赁期，1年租赁期满后，甲方根据相关政策与乙方续签下一年合同，以本次采购内容及报价为依据，最多续签2年。</w:t>
      </w:r>
    </w:p>
    <w:p w14:paraId="7D93FA3A">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第三条 服务内容与质量标准</w:t>
      </w:r>
    </w:p>
    <w:p w14:paraId="6E6072F0">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整个项目应符合国家有关规范和标准</w:t>
      </w:r>
    </w:p>
    <w:p w14:paraId="5EAF59B4">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第四条 服务费用及支付方式</w:t>
      </w:r>
    </w:p>
    <w:p w14:paraId="1D12C06B">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（一）租金按下列比例支付价款：</w:t>
      </w:r>
      <w:bookmarkStart w:id="0" w:name="_GoBack"/>
      <w:bookmarkEnd w:id="0"/>
    </w:p>
    <w:p w14:paraId="57F89E46">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合同签约价：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元。</w:t>
      </w:r>
    </w:p>
    <w:p w14:paraId="04C1B5A3">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以上价款包含：1.租金标准：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元/月/㎡，月租金人民币（大写）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），年租金总计：人民币（大写）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）。该租金包含：房屋租赁费、各种税金、空调服务费（包括制冷和制热）、空调新风系统服务费。</w:t>
      </w:r>
    </w:p>
    <w:p w14:paraId="64ACE757">
      <w:pPr>
        <w:pStyle w:val="23"/>
        <w:keepNext w:val="0"/>
        <w:keepLines w:val="0"/>
        <w:pageBreakBefore w:val="0"/>
        <w:numPr>
          <w:ilvl w:val="0"/>
          <w:numId w:val="0"/>
        </w:numPr>
        <w:kinsoku/>
        <w:wordWrap/>
        <w:overflowPunct/>
        <w:topLinePunct w:val="0"/>
        <w:autoSpaceDE/>
        <w:autoSpaceDN/>
        <w:bidi w:val="0"/>
        <w:spacing w:line="500" w:lineRule="exact"/>
        <w:ind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2.物业管理费：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元/月/㎡，月费用人民币（大写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），年费用总计：人民币（大写）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该费用包含物业管理费、各种税金、公共区域环境卫生费、垃圾处理费（含厨余垃圾）、租赁房屋及各种配套设施维修费；公共区域环境卫生费用和安保等相关费用；空调升级改造费、空调服务费（包括制冷和制热）；新风系统升级改造费、新风系统服务费。</w:t>
      </w:r>
    </w:p>
    <w:p w14:paraId="760345E5">
      <w:pPr>
        <w:pStyle w:val="23"/>
        <w:keepNext w:val="0"/>
        <w:keepLines w:val="0"/>
        <w:pageBreakBefore w:val="0"/>
        <w:numPr>
          <w:ilvl w:val="0"/>
          <w:numId w:val="0"/>
        </w:numPr>
        <w:kinsoku/>
        <w:wordWrap/>
        <w:overflowPunct/>
        <w:topLinePunct w:val="0"/>
        <w:autoSpaceDE/>
        <w:autoSpaceDN/>
        <w:bidi w:val="0"/>
        <w:spacing w:line="500" w:lineRule="exact"/>
        <w:ind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val="en-US" w:eastAsia="zh-CN"/>
        </w:rPr>
        <w:t>）支付方式：</w:t>
      </w:r>
      <w:r>
        <w:rPr>
          <w:rFonts w:hint="eastAsia" w:ascii="宋体" w:hAnsi="宋体" w:eastAsia="宋体" w:cs="宋体"/>
          <w:color w:val="auto"/>
          <w:sz w:val="21"/>
          <w:szCs w:val="21"/>
          <w:highlight w:val="none"/>
          <w:u w:val="single"/>
          <w:lang w:val="en-US" w:eastAsia="zh-CN"/>
        </w:rPr>
        <w:t>银行转账</w:t>
      </w:r>
      <w:r>
        <w:rPr>
          <w:rFonts w:hint="eastAsia" w:ascii="宋体" w:hAnsi="宋体" w:eastAsia="宋体" w:cs="宋体"/>
          <w:color w:val="auto"/>
          <w:sz w:val="21"/>
          <w:szCs w:val="21"/>
          <w:highlight w:val="none"/>
          <w:lang w:val="en-US" w:eastAsia="zh-CN"/>
        </w:rPr>
        <w:t>对公汇款，支付周期按</w:t>
      </w:r>
      <w:r>
        <w:rPr>
          <w:rFonts w:hint="eastAsia" w:ascii="宋体" w:hAnsi="宋体" w:eastAsia="宋体" w:cs="宋体"/>
          <w:color w:val="auto"/>
          <w:sz w:val="21"/>
          <w:szCs w:val="21"/>
          <w:highlight w:val="none"/>
          <w:u w:val="single"/>
          <w:lang w:val="en-US" w:eastAsia="zh-CN"/>
        </w:rPr>
        <w:t xml:space="preserve"> 半年 </w:t>
      </w:r>
      <w:r>
        <w:rPr>
          <w:rFonts w:hint="eastAsia" w:ascii="宋体" w:hAnsi="宋体" w:eastAsia="宋体" w:cs="宋体"/>
          <w:color w:val="auto"/>
          <w:sz w:val="21"/>
          <w:szCs w:val="21"/>
          <w:highlight w:val="none"/>
          <w:lang w:val="en-US" w:eastAsia="zh-CN"/>
        </w:rPr>
        <w:t>支付。各期租金支付日为：每个租金付款周期的</w:t>
      </w:r>
      <w:r>
        <w:rPr>
          <w:rFonts w:hint="eastAsia" w:ascii="宋体" w:hAnsi="宋体" w:eastAsia="宋体" w:cs="宋体"/>
          <w:color w:val="auto"/>
          <w:sz w:val="21"/>
          <w:szCs w:val="21"/>
          <w:highlight w:val="none"/>
          <w:u w:val="single"/>
          <w:lang w:val="en-US" w:eastAsia="zh-CN"/>
        </w:rPr>
        <w:t xml:space="preserve"> 30日 </w:t>
      </w:r>
      <w:r>
        <w:rPr>
          <w:rFonts w:hint="eastAsia" w:ascii="宋体" w:hAnsi="宋体" w:eastAsia="宋体" w:cs="宋体"/>
          <w:color w:val="auto"/>
          <w:sz w:val="21"/>
          <w:szCs w:val="21"/>
          <w:highlight w:val="none"/>
          <w:lang w:val="en-US" w:eastAsia="zh-CN"/>
        </w:rPr>
        <w:t>前，每次付款之前甲方必须先向乙方提供正式发票。</w:t>
      </w:r>
    </w:p>
    <w:p w14:paraId="41870BEB">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（三）租赁期间，乙方应自行缴纳水、电费。</w:t>
      </w:r>
    </w:p>
    <w:p w14:paraId="6AFAE484">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第五条 甲方权利和义务</w:t>
      </w:r>
    </w:p>
    <w:p w14:paraId="5C49B4B7">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1.甲方必须保证乙方正常经营及办公所需的用电量和用水量。</w:t>
      </w:r>
    </w:p>
    <w:p w14:paraId="75767198">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2.甲方必须保证对租赁房屋拥有出租权等，且出租房屋为合法建筑物，在本合同签订之日，甲方必须向乙方提供有权利出租 该房屋的凭证等材料。</w:t>
      </w:r>
    </w:p>
    <w:p w14:paraId="23195F44">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3.甲方必须保证乙方在办公期间不受甲方影响；在本合同履行期间，由甲方负责处理四邻纠纷及上下邻纠纷，并保证乙方正常办公环境。</w:t>
      </w:r>
    </w:p>
    <w:p w14:paraId="2786F80E">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4.在本合同履行期间，甲方必须保证乙方能正常使用租赁房屋，包括水、电、制热制冷空调系统、新风系统及排污管道系统、配套等相关配套设施设备均能正常使用。</w:t>
      </w:r>
    </w:p>
    <w:p w14:paraId="1762CC1C">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5.甲方必须保证乙方人员及交通工具出入畅通。</w:t>
      </w:r>
    </w:p>
    <w:p w14:paraId="33E1E7D8">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6.甲方不得将租赁房屋用于抵押、质押等有损乙方正常使用的行为；甲方必须保证在租期内不得出售该租赁房屋。</w:t>
      </w:r>
    </w:p>
    <w:p w14:paraId="692A6D44">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7.在租期内，甲方必须保证租赁房屋建筑结构安全，不得危及人身安全；由于租赁房屋依法应向国家政府部门交纳的所有税费均由甲方全部承担，与乙方无关。</w:t>
      </w:r>
    </w:p>
    <w:p w14:paraId="3A907B4C">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8.甲方负责租赁房屋主体结构及由于房屋自身原因造成的质量问题（即房屋漏水等问题）以及租赁房屋配套水、电、制热 制冷空调系统、新风系统及排污管道系统、卫生间、配套楼体以及公共区域设施设备等相关配套设施设备的维修，且费用自理。</w:t>
      </w:r>
    </w:p>
    <w:p w14:paraId="1EBB4F3C">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第六条 乙方权利和义务</w:t>
      </w:r>
    </w:p>
    <w:p w14:paraId="406E4142">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1.乙方必须按本合同约定向甲方交纳租金。</w:t>
      </w:r>
    </w:p>
    <w:p w14:paraId="251E0D2F">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2.乙方负责租赁房屋的日常使用的室内自己装修部分的维修；其他的维修责任均由甲方负责。</w:t>
      </w:r>
    </w:p>
    <w:p w14:paraId="79D38AC5">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3.在租赁期间，通过相关职权部门批准，乙方有权在租赁房屋外墙上悬挂安装招牌、灯箱广告，不得侵犯其他第三方权益，甲方必须无条件配合。</w:t>
      </w:r>
    </w:p>
    <w:p w14:paraId="37B0C761">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4.在租期内，由于甲方怠于履行维修义务或情况紧急，乙方有权自行组织维修或委托第三方进行维修，由此产生的所有费用 均由甲方承担；如果甲方拒不承担，乙方有权从房屋租金中扣除该部分费用。</w:t>
      </w:r>
    </w:p>
    <w:p w14:paraId="28BD093C">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第七条 甲方负责的物业管理、空调服务事项等</w:t>
      </w:r>
    </w:p>
    <w:p w14:paraId="3D1CB0D7">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1.房屋建筑公共部位的维修、养护和管理，包括：楼盖、屋顶、外墙面、承重墙体、楼梯间、走廊通道、门厅等。</w:t>
      </w:r>
    </w:p>
    <w:p w14:paraId="4BCD2086">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2.公共设施、设备的维修、养护、运行和管理，包括：公共部分的上下水管道、落水管、污水管、照明、中央空调、消防设施设备等。</w:t>
      </w:r>
    </w:p>
    <w:p w14:paraId="44B46D52">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3.公共设施和附属建筑物，构筑物的维修，养护和管理，包括道路，室外上下水管道，化粪池，泵房等。</w:t>
      </w:r>
    </w:p>
    <w:p w14:paraId="2301E303">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4.生活垃圾和厨余垃圾的收集。</w:t>
      </w:r>
    </w:p>
    <w:p w14:paraId="4050C5EC">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5.中央空调每天运行时间为早8时开始，且空调系统每日保障运行时间为不低于12.5小时；乙方因临时工作需要，需延长空调工作时间，要提前告知甲方，不再另行计费。新风系统由乙方独立控制。</w:t>
      </w:r>
    </w:p>
    <w:p w14:paraId="004B298A">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6.空调系统（含升级改造所增加的空调设备）、新风系统的维护、保养由甲方负责，因维修不及时造成乙方损失由甲方承担。</w:t>
      </w:r>
    </w:p>
    <w:p w14:paraId="29EBF9CB">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第八条 租赁房屋的装饰装修及增设他物</w:t>
      </w:r>
    </w:p>
    <w:p w14:paraId="7967EAE7">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在租赁期间，乙方有权对租赁房屋进行装修或增设他物，有权改动租赁房屋布局，有权在不改动租赁房屋承重墙的情况下进行所有的装修行为；甲方必须无条件配合。</w:t>
      </w:r>
    </w:p>
    <w:p w14:paraId="39A95384">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第九条 租赁合同的变更、解除与终止</w:t>
      </w:r>
    </w:p>
    <w:p w14:paraId="1EA901A2">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（一）双方可以协商变更或终止本合同。</w:t>
      </w:r>
    </w:p>
    <w:p w14:paraId="6E8744AE">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（二）甲方有下列行为之一的，乙方有权单方解除合同，并且由甲方向乙方赔偿由此给乙方造成的所有损失，同时，甲方还应按本合同年租金的10%支付违约金。</w:t>
      </w:r>
    </w:p>
    <w:p w14:paraId="0DB52AF3">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1.由于甲方或任何第三方原因导致乙方无法正常经营或办公的。</w:t>
      </w:r>
    </w:p>
    <w:p w14:paraId="66E695DE">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2.由于租赁房屋手续不全，导致乙方无法正常经营或办公的。</w:t>
      </w:r>
    </w:p>
    <w:p w14:paraId="1075E60D">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3.在租期内，甲方对租赁房屋及配套设施设备出现的质量问题或影响乙方正常使用租赁房屋的问题,未及时维修处理解决的；</w:t>
      </w:r>
    </w:p>
    <w:p w14:paraId="3D0E0D75">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（三）房屋租赁期间，乙方有下列行为之一的，甲方有权解除合同，收回出租房屋。</w:t>
      </w:r>
    </w:p>
    <w:p w14:paraId="57D1274E">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1.未经甲方书面同意，拆改变动房屋承重墙的。</w:t>
      </w:r>
    </w:p>
    <w:p w14:paraId="1F1FB257">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2.利用承租房屋进行违法犯罪活动。</w:t>
      </w:r>
    </w:p>
    <w:p w14:paraId="0B27CF57">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3.在甲方无过错或违约行为的情况下，乙方无故拖欠房屋租金及其他费用达</w:t>
      </w:r>
      <w:r>
        <w:rPr>
          <w:rFonts w:hint="eastAsia" w:ascii="宋体" w:hAnsi="宋体" w:eastAsia="宋体" w:cs="宋体"/>
          <w:color w:val="auto"/>
          <w:sz w:val="21"/>
          <w:szCs w:val="21"/>
          <w:highlight w:val="none"/>
          <w:u w:val="single"/>
          <w:lang w:val="en-US" w:eastAsia="zh-CN"/>
        </w:rPr>
        <w:t xml:space="preserve"> 45 </w:t>
      </w:r>
      <w:r>
        <w:rPr>
          <w:rFonts w:hint="eastAsia" w:ascii="宋体" w:hAnsi="宋体" w:eastAsia="宋体" w:cs="宋体"/>
          <w:color w:val="auto"/>
          <w:sz w:val="21"/>
          <w:szCs w:val="21"/>
          <w:highlight w:val="none"/>
          <w:lang w:val="en-US" w:eastAsia="zh-CN"/>
        </w:rPr>
        <w:t>日以上的。</w:t>
      </w:r>
    </w:p>
    <w:p w14:paraId="3F9296A3">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第十条 违约责任</w:t>
      </w:r>
    </w:p>
    <w:p w14:paraId="2945CC1A">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1.在租期内，由于一方违约给另一方造成损失的，由违约方赔偿给守约方造成的所有损失。</w:t>
      </w:r>
    </w:p>
    <w:p w14:paraId="0E0567AB">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在租期内，如果甲方逾期向乙方交付租赁房屋的，每逾期一日，甲方应免收乙方五日租金；如果甲方累计三十日不能向乙方交付租赁房屋的，本合同自动终止，同时甲方必须将已经收取乙方的所有费用全部退还给乙方，且甲方还应按本合同年金额的</w:t>
      </w:r>
      <w:r>
        <w:rPr>
          <w:rFonts w:hint="eastAsia" w:ascii="宋体" w:hAnsi="宋体" w:eastAsia="宋体" w:cs="宋体"/>
          <w:color w:val="auto"/>
          <w:sz w:val="21"/>
          <w:szCs w:val="21"/>
          <w:highlight w:val="none"/>
          <w:u w:val="single"/>
          <w:lang w:val="en-US" w:eastAsia="zh-CN"/>
        </w:rPr>
        <w:t xml:space="preserve"> 10% </w:t>
      </w:r>
      <w:r>
        <w:rPr>
          <w:rFonts w:hint="eastAsia" w:ascii="宋体" w:hAnsi="宋体" w:eastAsia="宋体" w:cs="宋体"/>
          <w:color w:val="auto"/>
          <w:sz w:val="21"/>
          <w:szCs w:val="21"/>
          <w:highlight w:val="none"/>
          <w:lang w:val="en-US" w:eastAsia="zh-CN"/>
        </w:rPr>
        <w:t>向乙方支付违约金。</w:t>
      </w:r>
    </w:p>
    <w:p w14:paraId="5AC10041">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3.在租期内，乙方因自身情况需要解除本合同的，乙方需提前一个月通知甲方，甲方必须无条件同意解除本合同，同时乙方应向甲方支付一个月租金的补偿款。</w:t>
      </w:r>
    </w:p>
    <w:p w14:paraId="772CFC51">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第十一条 不可抗力事件处理和免责条件</w:t>
      </w:r>
    </w:p>
    <w:p w14:paraId="5C453367">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在租赁期间，若租赁房屋因不可抗力导致损毁，造成损失，使乙方不能继续经营或办公的，双方互不承担责任，租金按照实 际使用天数计算，多退少补。</w:t>
      </w:r>
    </w:p>
    <w:p w14:paraId="29085B09">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在租赁期间，如遇国家、政府等相关部门对该租赁房屋需要进行征用、征收或拆迁等行为的，本合同即行终止。此时租金按实际承租日期计算。由于前述行为所得租赁房屋乙方装修部分附着物财产（含升级改造所增加的空调设备）的补偿款归乙方所有，租赁房屋自身由于前述行为所得拆迁补偿款归甲方所有。</w:t>
      </w:r>
    </w:p>
    <w:p w14:paraId="71B0977A">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第十二条 合同的续租</w:t>
      </w:r>
    </w:p>
    <w:p w14:paraId="50095DB0">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1.在租期届满之前，乙方如需续租，则乙方应以书面形式向甲方提出续租要求，由甲乙双方协商续租事宜。</w:t>
      </w:r>
    </w:p>
    <w:p w14:paraId="46BA47C3">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2.租赁期满，如果乙方不再续租的，甲方有权收回出租房屋,乙方应如期交还；甲乙双方应对房屋和附属物品、设备设施及水电使用等情况进行验收，结清各自应当承担的费用。</w:t>
      </w:r>
    </w:p>
    <w:p w14:paraId="4E0957FB">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3.租期届满，同等条件下乙方享有优先续租权。</w:t>
      </w:r>
    </w:p>
    <w:p w14:paraId="614A3E30">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第十三条 通知及送达</w:t>
      </w:r>
    </w:p>
    <w:p w14:paraId="52B14CF4">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合同履行期内，书面形式，专人手递、EMS特快专递、电子邮件、手机短信、微信通知均为双方认可的有效通知方式，一方对上述信息进行变更，必须及时通知对方，否则因此引起的责任后果由其自行承担。</w:t>
      </w:r>
    </w:p>
    <w:p w14:paraId="1EF6166A">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第十四条 其他约定事项</w:t>
      </w:r>
    </w:p>
    <w:p w14:paraId="1FBBE0BB">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（一）本合同自双方签（章）之日起生效，本合同一式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份，由甲、乙双方各执</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份,政府采购代理机构执</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份，具有同等法律效力。</w:t>
      </w:r>
    </w:p>
    <w:p w14:paraId="01FF92F2">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（二）如因履行本协议发生纠纷，双方同意由房屋所在地人民法院裁决。</w:t>
      </w:r>
    </w:p>
    <w:p w14:paraId="3B08ED2F">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（三）其他需约定事项：西安市碑林区退役军人事务局及其所属下级单位机构使用该租赁房屋的行为均视为乙方合法正常使用。</w:t>
      </w:r>
    </w:p>
    <w:p w14:paraId="0844A0EE">
      <w:pPr>
        <w:pStyle w:val="23"/>
        <w:keepNext w:val="0"/>
        <w:keepLines w:val="0"/>
        <w:pageBreakBefore w:val="0"/>
        <w:kinsoku/>
        <w:wordWrap/>
        <w:overflowPunct/>
        <w:topLinePunct w:val="0"/>
        <w:autoSpaceDE/>
        <w:autoSpaceDN/>
        <w:bidi w:val="0"/>
        <w:spacing w:line="500" w:lineRule="exact"/>
        <w:ind w:left="0" w:leftChars="0" w:firstLine="281" w:firstLineChars="100"/>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第十五条 附件</w:t>
      </w:r>
    </w:p>
    <w:p w14:paraId="432191FF">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1、项目单一来源采购文件</w:t>
      </w:r>
    </w:p>
    <w:p w14:paraId="62F94196">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2、项目修改澄清文件</w:t>
      </w:r>
    </w:p>
    <w:p w14:paraId="3B53F565">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3、项目响应文件</w:t>
      </w:r>
    </w:p>
    <w:p w14:paraId="18A9CB33">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4、成交通知书</w:t>
      </w:r>
    </w:p>
    <w:p w14:paraId="00991068">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5、其他</w:t>
      </w:r>
    </w:p>
    <w:p w14:paraId="6456128C">
      <w:pPr>
        <w:pStyle w:val="23"/>
        <w:keepNext w:val="0"/>
        <w:keepLines w:val="0"/>
        <w:pageBreakBefore w:val="0"/>
        <w:kinsoku/>
        <w:wordWrap/>
        <w:overflowPunct/>
        <w:topLinePunct w:val="0"/>
        <w:autoSpaceDE/>
        <w:autoSpaceDN/>
        <w:bidi w:val="0"/>
        <w:spacing w:line="500" w:lineRule="exact"/>
        <w:ind w:firstLine="315" w:firstLineChars="150"/>
        <w:rPr>
          <w:rFonts w:hint="eastAsia" w:ascii="宋体" w:hAnsi="宋体" w:eastAsia="宋体" w:cs="宋体"/>
          <w:color w:val="auto"/>
          <w:sz w:val="21"/>
          <w:szCs w:val="21"/>
          <w:highlight w:val="none"/>
          <w:lang w:val="en-US" w:eastAsia="zh-CN"/>
        </w:rPr>
      </w:pPr>
    </w:p>
    <w:p w14:paraId="55671448">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p>
    <w:p w14:paraId="12231117">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甲方：   （盖章）   </w:t>
      </w:r>
      <w:r>
        <w:rPr>
          <w:rFonts w:hint="eastAsia" w:ascii="宋体" w:hAnsi="宋体" w:eastAsia="宋体" w:cs="宋体"/>
          <w:color w:val="auto"/>
          <w:sz w:val="21"/>
          <w:szCs w:val="21"/>
          <w:highlight w:val="none"/>
          <w:lang w:val="en-US" w:eastAsia="zh-CN"/>
        </w:rPr>
        <w:tab/>
      </w:r>
      <w:r>
        <w:rPr>
          <w:rFonts w:hint="eastAsia" w:ascii="宋体" w:hAnsi="宋体" w:eastAsia="宋体" w:cs="宋体"/>
          <w:color w:val="auto"/>
          <w:sz w:val="21"/>
          <w:szCs w:val="21"/>
          <w:highlight w:val="none"/>
          <w:lang w:val="en-US" w:eastAsia="zh-CN"/>
        </w:rPr>
        <w:tab/>
      </w:r>
      <w:r>
        <w:rPr>
          <w:rFonts w:hint="eastAsia" w:ascii="宋体" w:hAnsi="宋体" w:eastAsia="宋体" w:cs="宋体"/>
          <w:color w:val="auto"/>
          <w:sz w:val="21"/>
          <w:szCs w:val="21"/>
          <w:highlight w:val="none"/>
          <w:lang w:val="en-US" w:eastAsia="zh-CN"/>
        </w:rPr>
        <w:tab/>
      </w:r>
      <w:r>
        <w:rPr>
          <w:rFonts w:hint="eastAsia" w:ascii="宋体" w:hAnsi="宋体" w:eastAsia="宋体" w:cs="宋体"/>
          <w:color w:val="auto"/>
          <w:sz w:val="21"/>
          <w:szCs w:val="21"/>
          <w:highlight w:val="none"/>
          <w:lang w:val="en-US" w:eastAsia="zh-CN"/>
        </w:rPr>
        <w:t xml:space="preserve">   乙方：   （盖章）</w:t>
      </w:r>
    </w:p>
    <w:p w14:paraId="1AA6C378">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法定代表人：（单位负责人）           法定代表人：（单位负责人）</w:t>
      </w:r>
    </w:p>
    <w:p w14:paraId="2782093E">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地    址：                           地    址：</w:t>
      </w:r>
    </w:p>
    <w:p w14:paraId="7FE0748A">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开户银行：                           开户银行：</w:t>
      </w:r>
    </w:p>
    <w:p w14:paraId="185CBE89">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账号：                               账号：</w:t>
      </w:r>
    </w:p>
    <w:p w14:paraId="2305FB5F">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电    话：                           电    话：</w:t>
      </w:r>
    </w:p>
    <w:p w14:paraId="0C59D337">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传    真：                           传    真：</w:t>
      </w:r>
    </w:p>
    <w:p w14:paraId="7E181589">
      <w:pPr>
        <w:pStyle w:val="23"/>
        <w:keepNext w:val="0"/>
        <w:keepLines w:val="0"/>
        <w:pageBreakBefore w:val="0"/>
        <w:kinsoku/>
        <w:wordWrap/>
        <w:overflowPunct/>
        <w:topLinePunct w:val="0"/>
        <w:autoSpaceDE/>
        <w:autoSpaceDN/>
        <w:bidi w:val="0"/>
        <w:spacing w:line="50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签约日期：  年  月  日 </w:t>
      </w:r>
      <w:r>
        <w:rPr>
          <w:rFonts w:hint="eastAsia" w:ascii="宋体" w:hAnsi="宋体" w:eastAsia="宋体" w:cs="宋体"/>
          <w:color w:val="auto"/>
          <w:sz w:val="21"/>
          <w:szCs w:val="21"/>
          <w:highlight w:val="none"/>
          <w:lang w:val="en-US" w:eastAsia="zh-CN"/>
        </w:rPr>
        <w:tab/>
      </w:r>
      <w:r>
        <w:rPr>
          <w:rFonts w:hint="eastAsia" w:ascii="宋体" w:hAnsi="宋体" w:eastAsia="宋体" w:cs="宋体"/>
          <w:color w:val="auto"/>
          <w:sz w:val="21"/>
          <w:szCs w:val="21"/>
          <w:highlight w:val="none"/>
          <w:lang w:val="en-US" w:eastAsia="zh-CN"/>
        </w:rPr>
        <w:tab/>
      </w:r>
      <w:r>
        <w:rPr>
          <w:rFonts w:hint="eastAsia" w:ascii="宋体" w:hAnsi="宋体" w:eastAsia="宋体" w:cs="宋体"/>
          <w:color w:val="auto"/>
          <w:sz w:val="21"/>
          <w:szCs w:val="21"/>
          <w:highlight w:val="none"/>
          <w:lang w:val="en-US" w:eastAsia="zh-CN"/>
        </w:rPr>
        <w:tab/>
      </w:r>
      <w:r>
        <w:rPr>
          <w:rFonts w:hint="eastAsia" w:ascii="宋体" w:hAnsi="宋体" w:eastAsia="宋体" w:cs="宋体"/>
          <w:color w:val="auto"/>
          <w:sz w:val="21"/>
          <w:szCs w:val="21"/>
          <w:highlight w:val="none"/>
          <w:lang w:val="en-US" w:eastAsia="zh-CN"/>
        </w:rPr>
        <w:t xml:space="preserve">   签约日期：  年  月  日</w:t>
      </w:r>
    </w:p>
    <w:p w14:paraId="7A71E25B">
      <w:pPr>
        <w:pStyle w:val="23"/>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auto"/>
          <w:sz w:val="21"/>
          <w:szCs w:val="21"/>
          <w:highlight w:val="none"/>
          <w:lang w:val="en-US" w:eastAsia="zh-CN"/>
        </w:rPr>
      </w:pPr>
    </w:p>
    <w:p w14:paraId="2560CF12">
      <w:pPr>
        <w:rPr>
          <w:rFonts w:hint="eastAsia" w:ascii="宋体" w:hAnsi="宋体" w:eastAsia="宋体" w:cs="宋体"/>
          <w:color w:val="auto"/>
        </w:rPr>
      </w:pPr>
    </w:p>
    <w:p w14:paraId="58C5FBD6">
      <w:pPr>
        <w:pStyle w:val="3"/>
        <w:rPr>
          <w:rFonts w:hint="eastAsia" w:ascii="宋体" w:hAnsi="宋体" w:eastAsia="宋体" w:cs="宋体"/>
          <w:color w:val="auto"/>
        </w:rPr>
      </w:pPr>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95764A"/>
    <w:rsid w:val="01E07299"/>
    <w:rsid w:val="01ED6C4B"/>
    <w:rsid w:val="02AE1145"/>
    <w:rsid w:val="02B54A34"/>
    <w:rsid w:val="02F565AE"/>
    <w:rsid w:val="037203C5"/>
    <w:rsid w:val="039931C3"/>
    <w:rsid w:val="03FD4132"/>
    <w:rsid w:val="042532DE"/>
    <w:rsid w:val="04D90E46"/>
    <w:rsid w:val="059960DD"/>
    <w:rsid w:val="05B66C8F"/>
    <w:rsid w:val="05BB5618"/>
    <w:rsid w:val="078D230B"/>
    <w:rsid w:val="079160F7"/>
    <w:rsid w:val="07FE5059"/>
    <w:rsid w:val="08316AA1"/>
    <w:rsid w:val="09774987"/>
    <w:rsid w:val="09A137B2"/>
    <w:rsid w:val="0A063180"/>
    <w:rsid w:val="0A510FA4"/>
    <w:rsid w:val="0B0C4E07"/>
    <w:rsid w:val="0BAF5689"/>
    <w:rsid w:val="0C6451D2"/>
    <w:rsid w:val="0D2210AE"/>
    <w:rsid w:val="0D460B9B"/>
    <w:rsid w:val="0D9B2C64"/>
    <w:rsid w:val="0F041E04"/>
    <w:rsid w:val="0F114F36"/>
    <w:rsid w:val="0F583FCC"/>
    <w:rsid w:val="0F7301AD"/>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DC407B"/>
    <w:rsid w:val="172E1B66"/>
    <w:rsid w:val="174A7237"/>
    <w:rsid w:val="18701DE2"/>
    <w:rsid w:val="18BA6619"/>
    <w:rsid w:val="193E2DCB"/>
    <w:rsid w:val="19B229E6"/>
    <w:rsid w:val="19D454DE"/>
    <w:rsid w:val="1A766595"/>
    <w:rsid w:val="1AB10E35"/>
    <w:rsid w:val="1B574B35"/>
    <w:rsid w:val="1BEA74D5"/>
    <w:rsid w:val="1C60602A"/>
    <w:rsid w:val="1C7D3CBE"/>
    <w:rsid w:val="1CF16243"/>
    <w:rsid w:val="1CF55718"/>
    <w:rsid w:val="1D540E0F"/>
    <w:rsid w:val="1D7C1895"/>
    <w:rsid w:val="1D7F79EF"/>
    <w:rsid w:val="1D9A259A"/>
    <w:rsid w:val="1E165F1B"/>
    <w:rsid w:val="1E89232D"/>
    <w:rsid w:val="1EB36627"/>
    <w:rsid w:val="1F021EDA"/>
    <w:rsid w:val="21025026"/>
    <w:rsid w:val="21075857"/>
    <w:rsid w:val="224C47AB"/>
    <w:rsid w:val="22550BDA"/>
    <w:rsid w:val="23243032"/>
    <w:rsid w:val="23B00D6A"/>
    <w:rsid w:val="243E7697"/>
    <w:rsid w:val="24763D61"/>
    <w:rsid w:val="25453733"/>
    <w:rsid w:val="25826E67"/>
    <w:rsid w:val="27027B2E"/>
    <w:rsid w:val="277E31B0"/>
    <w:rsid w:val="27D75F18"/>
    <w:rsid w:val="285D489A"/>
    <w:rsid w:val="28CE644C"/>
    <w:rsid w:val="28D9041B"/>
    <w:rsid w:val="28F811E9"/>
    <w:rsid w:val="28FC115B"/>
    <w:rsid w:val="29170DC4"/>
    <w:rsid w:val="294E7E06"/>
    <w:rsid w:val="29712D49"/>
    <w:rsid w:val="29E3027D"/>
    <w:rsid w:val="2A14386F"/>
    <w:rsid w:val="2AD05911"/>
    <w:rsid w:val="2B7E174D"/>
    <w:rsid w:val="2C091017"/>
    <w:rsid w:val="2C8132A3"/>
    <w:rsid w:val="2D2D6F87"/>
    <w:rsid w:val="2E854D74"/>
    <w:rsid w:val="2EA72D69"/>
    <w:rsid w:val="311913D0"/>
    <w:rsid w:val="317909ED"/>
    <w:rsid w:val="31BC4D7D"/>
    <w:rsid w:val="32917FB8"/>
    <w:rsid w:val="3315244E"/>
    <w:rsid w:val="33233306"/>
    <w:rsid w:val="33245604"/>
    <w:rsid w:val="332E5807"/>
    <w:rsid w:val="33B84A98"/>
    <w:rsid w:val="34AF7A65"/>
    <w:rsid w:val="34EF25FC"/>
    <w:rsid w:val="369D13B4"/>
    <w:rsid w:val="36D80A21"/>
    <w:rsid w:val="372747C5"/>
    <w:rsid w:val="372C7136"/>
    <w:rsid w:val="37C34D14"/>
    <w:rsid w:val="38CA5FD2"/>
    <w:rsid w:val="38EF5A38"/>
    <w:rsid w:val="3A004EDF"/>
    <w:rsid w:val="3A59760D"/>
    <w:rsid w:val="3A801E9E"/>
    <w:rsid w:val="3A9C399E"/>
    <w:rsid w:val="3AAE58B3"/>
    <w:rsid w:val="3AD969A0"/>
    <w:rsid w:val="3C3B10F1"/>
    <w:rsid w:val="3D122796"/>
    <w:rsid w:val="3D246119"/>
    <w:rsid w:val="3D2F0AF9"/>
    <w:rsid w:val="3D8F6522"/>
    <w:rsid w:val="3D9559C0"/>
    <w:rsid w:val="3DA2751D"/>
    <w:rsid w:val="3E0C3B84"/>
    <w:rsid w:val="3ED835C0"/>
    <w:rsid w:val="3F4F0FDF"/>
    <w:rsid w:val="3F8D4B70"/>
    <w:rsid w:val="3FE57D53"/>
    <w:rsid w:val="40170381"/>
    <w:rsid w:val="40314FA3"/>
    <w:rsid w:val="4037219F"/>
    <w:rsid w:val="40703903"/>
    <w:rsid w:val="41040AA3"/>
    <w:rsid w:val="414172BF"/>
    <w:rsid w:val="41550306"/>
    <w:rsid w:val="429C3CA4"/>
    <w:rsid w:val="42C83582"/>
    <w:rsid w:val="43917E43"/>
    <w:rsid w:val="43D50C9D"/>
    <w:rsid w:val="45316955"/>
    <w:rsid w:val="459B6D2C"/>
    <w:rsid w:val="47013507"/>
    <w:rsid w:val="47504DA7"/>
    <w:rsid w:val="48A56114"/>
    <w:rsid w:val="48A95C04"/>
    <w:rsid w:val="48A96D19"/>
    <w:rsid w:val="48F84495"/>
    <w:rsid w:val="49064E04"/>
    <w:rsid w:val="495808B5"/>
    <w:rsid w:val="4A57286A"/>
    <w:rsid w:val="4A5D727D"/>
    <w:rsid w:val="4AE92146"/>
    <w:rsid w:val="4D491763"/>
    <w:rsid w:val="4D894AF1"/>
    <w:rsid w:val="4E3221F7"/>
    <w:rsid w:val="4E582836"/>
    <w:rsid w:val="4FB45527"/>
    <w:rsid w:val="50045AFA"/>
    <w:rsid w:val="50243DC2"/>
    <w:rsid w:val="521B67F5"/>
    <w:rsid w:val="53005A6E"/>
    <w:rsid w:val="5330603D"/>
    <w:rsid w:val="53933738"/>
    <w:rsid w:val="53962C9E"/>
    <w:rsid w:val="53D8114B"/>
    <w:rsid w:val="54C664CE"/>
    <w:rsid w:val="55200FFC"/>
    <w:rsid w:val="553F1336"/>
    <w:rsid w:val="55AC288F"/>
    <w:rsid w:val="55B20855"/>
    <w:rsid w:val="5689497F"/>
    <w:rsid w:val="58816255"/>
    <w:rsid w:val="5890055A"/>
    <w:rsid w:val="58AD704A"/>
    <w:rsid w:val="58EF1411"/>
    <w:rsid w:val="591006A9"/>
    <w:rsid w:val="599D70BF"/>
    <w:rsid w:val="5A1412C3"/>
    <w:rsid w:val="5BC52305"/>
    <w:rsid w:val="5C6B12CC"/>
    <w:rsid w:val="5CCB4A8E"/>
    <w:rsid w:val="5D8F2E94"/>
    <w:rsid w:val="5ED74E21"/>
    <w:rsid w:val="5F3A0F0C"/>
    <w:rsid w:val="5F71772E"/>
    <w:rsid w:val="600E24AE"/>
    <w:rsid w:val="601F1CF2"/>
    <w:rsid w:val="606C09EB"/>
    <w:rsid w:val="608148D0"/>
    <w:rsid w:val="616109D2"/>
    <w:rsid w:val="61DE64C6"/>
    <w:rsid w:val="6223212B"/>
    <w:rsid w:val="626764BC"/>
    <w:rsid w:val="62E775FD"/>
    <w:rsid w:val="634B4390"/>
    <w:rsid w:val="637662F0"/>
    <w:rsid w:val="63894210"/>
    <w:rsid w:val="638D4142"/>
    <w:rsid w:val="63D455FE"/>
    <w:rsid w:val="63F16F7A"/>
    <w:rsid w:val="64596B07"/>
    <w:rsid w:val="645B3DFE"/>
    <w:rsid w:val="64C01EB3"/>
    <w:rsid w:val="6614022E"/>
    <w:rsid w:val="66246472"/>
    <w:rsid w:val="67020A40"/>
    <w:rsid w:val="6713087B"/>
    <w:rsid w:val="674A4511"/>
    <w:rsid w:val="697426DF"/>
    <w:rsid w:val="69F56535"/>
    <w:rsid w:val="6B985E9C"/>
    <w:rsid w:val="6BD85E8F"/>
    <w:rsid w:val="6C733CAF"/>
    <w:rsid w:val="6CD94028"/>
    <w:rsid w:val="6D286848"/>
    <w:rsid w:val="6D4450F4"/>
    <w:rsid w:val="6EDC3D8E"/>
    <w:rsid w:val="6EFD5AB2"/>
    <w:rsid w:val="6F0F5F1F"/>
    <w:rsid w:val="6F41270D"/>
    <w:rsid w:val="6FA04DBB"/>
    <w:rsid w:val="6FFB55E3"/>
    <w:rsid w:val="70185150"/>
    <w:rsid w:val="70C32EE9"/>
    <w:rsid w:val="70F66138"/>
    <w:rsid w:val="715776FB"/>
    <w:rsid w:val="716D33C3"/>
    <w:rsid w:val="720B51F7"/>
    <w:rsid w:val="727A5D97"/>
    <w:rsid w:val="727D3F4E"/>
    <w:rsid w:val="72D603E0"/>
    <w:rsid w:val="73217FC1"/>
    <w:rsid w:val="744D4DE6"/>
    <w:rsid w:val="74AE7F7A"/>
    <w:rsid w:val="74BB047B"/>
    <w:rsid w:val="74F61AF8"/>
    <w:rsid w:val="75107AB0"/>
    <w:rsid w:val="760427D7"/>
    <w:rsid w:val="76A64839"/>
    <w:rsid w:val="76C06440"/>
    <w:rsid w:val="76D734D6"/>
    <w:rsid w:val="78065E75"/>
    <w:rsid w:val="794C17CC"/>
    <w:rsid w:val="798A0AC8"/>
    <w:rsid w:val="79921C19"/>
    <w:rsid w:val="7ABF6D39"/>
    <w:rsid w:val="7AEA7832"/>
    <w:rsid w:val="7AF37E57"/>
    <w:rsid w:val="7B5C2BD2"/>
    <w:rsid w:val="7B611E27"/>
    <w:rsid w:val="7B71191C"/>
    <w:rsid w:val="7B755AFC"/>
    <w:rsid w:val="7BCD6162"/>
    <w:rsid w:val="7C8B5ABC"/>
    <w:rsid w:val="7DB4373E"/>
    <w:rsid w:val="7DC84464"/>
    <w:rsid w:val="7E2B2739"/>
    <w:rsid w:val="7E6C1CCD"/>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next w:val="1"/>
    <w:qFormat/>
    <w:uiPriority w:val="0"/>
    <w:pPr>
      <w:ind w:firstLine="420"/>
    </w:pPr>
    <w:rPr>
      <w:szCs w:val="20"/>
    </w:rPr>
  </w:style>
  <w:style w:type="paragraph" w:styleId="8">
    <w:name w:val="annotation text"/>
    <w:basedOn w:val="1"/>
    <w:qFormat/>
    <w:uiPriority w:val="0"/>
    <w:pPr>
      <w:jc w:val="left"/>
    </w:p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2"/>
    <w:basedOn w:val="9"/>
    <w:next w:val="5"/>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8"/>
      <w:szCs w:val="18"/>
      <w:lang w:val="en-US" w:eastAsia="en-US" w:bidi="ar-SA"/>
    </w:rPr>
  </w:style>
  <w:style w:type="paragraph" w:customStyle="1" w:styleId="22">
    <w:name w:val="Char1"/>
    <w:basedOn w:val="1"/>
    <w:qFormat/>
    <w:uiPriority w:val="0"/>
    <w:rPr>
      <w:szCs w:val="21"/>
    </w:rPr>
  </w:style>
  <w:style w:type="paragraph" w:customStyle="1" w:styleId="23">
    <w:name w:val="样式 首行缩进:  2 字符"/>
    <w:basedOn w:val="1"/>
    <w:qFormat/>
    <w:uiPriority w:val="0"/>
    <w:pPr>
      <w:spacing w:line="400" w:lineRule="exact"/>
      <w:ind w:firstLine="200" w:firstLineChars="200"/>
    </w:pPr>
    <w:rPr>
      <w:rFonts w:cs="宋体"/>
      <w:sz w:val="24"/>
    </w:rPr>
  </w:style>
  <w:style w:type="paragraph" w:styleId="24">
    <w:name w:val="List Paragraph"/>
    <w:basedOn w:val="1"/>
    <w:qFormat/>
    <w:uiPriority w:val="0"/>
    <w:pPr>
      <w:ind w:firstLine="420" w:firstLineChars="200"/>
    </w:pPr>
    <w:rPr>
      <w:sz w:val="18"/>
      <w:szCs w:val="18"/>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3167</Words>
  <Characters>3235</Characters>
  <TotalTime>0</TotalTime>
  <ScaleCrop>false</ScaleCrop>
  <LinksUpToDate>false</LinksUpToDate>
  <CharactersWithSpaces>3581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豆本豆</cp:lastModifiedBy>
  <dcterms:modified xsi:type="dcterms:W3CDTF">2025-05-08T09:36:20Z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2052-12.1.0.20784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eyJoZGlkIjoiYzZkZTVhZDhmYjRjMGEwYTQwZWQ4YmZkZjE5MDQ2MzAiLCJ1c2VySWQiOiI4MTA3MzA2NDAifQ==</vt:lpwstr>
  </property>
</Properties>
</file>