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版本号：ZCTH2025-06-05320250630001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西安综合职业中等专业学校两校区物业服务采购项目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ZCTH2025-06-053</w:t>
      </w:r>
      <w:r>
        <w:br/>
      </w:r>
      <w:r>
        <w:br/>
      </w:r>
      <w:r>
        <w:br/>
      </w:r>
    </w:p>
    <w:p>
      <w:pPr>
        <w:pStyle w:val="null3"/>
        <w:jc w:val="center"/>
        <w:outlineLvl w:val="2"/>
      </w:pPr>
      <w:r>
        <w:rPr>
          <w:rFonts w:ascii="仿宋_GB2312" w:hAnsi="仿宋_GB2312" w:cs="仿宋_GB2312" w:eastAsia="仿宋_GB2312"/>
          <w:sz w:val="28"/>
          <w:b/>
        </w:rPr>
        <w:t>陕西省西安综合职业中等专业学校</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陕西省西安综合职业中等专业学校</w:t>
      </w:r>
      <w:r>
        <w:rPr>
          <w:rFonts w:ascii="仿宋_GB2312" w:hAnsi="仿宋_GB2312" w:cs="仿宋_GB2312" w:eastAsia="仿宋_GB2312"/>
        </w:rPr>
        <w:t>委托，拟对</w:t>
      </w:r>
      <w:r>
        <w:rPr>
          <w:rFonts w:ascii="仿宋_GB2312" w:hAnsi="仿宋_GB2312" w:cs="仿宋_GB2312" w:eastAsia="仿宋_GB2312"/>
        </w:rPr>
        <w:t>西安综合职业中等专业学校两校区物业服务采购项目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ZCTH2025-06-053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西安综合职业中等专业学校两校区物业服务采购项目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本项目为西安综合职业中等专业学校物业服务采购项目，主要实施范围是西安综合职业中等学校（东厅门校区、兴庆校区）。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采购包1（西安综合职业中等专业学校两校区物业服务采购项目）：属于专门面向中小企业采购。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财务状况报告：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4、税收缴纳证明：提供提交投标文件截止时间前一年内至少一个月已缴纳的任意税种凭据；依法免税的投标人应提供相关文件证明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5、社会保障资金缴纳证明：提供提交投标文件截止时间前一年内至少一个月已缴纳的社会保障资金的凭据（专用收据或社会保险缴纳清单）；依法不需要缴纳社会保障资金的投标人应提供相关文件证明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陕西省西安综合职业中等专业学校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西安市碑林区卧龙巷1号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陕西省西安综合职业中等专业学校经办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18009186198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党碧影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陕西省西安综合职业中等专业学校</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陕西省西安综合职业中等专业学校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陕西省西安综合职业中等专业学校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依据采购文件要求、响应文件承诺、合同及国家或行业标准。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本项目为西安综合职业中等专业学校物业服务采购项目，主要实施范围是西安综合职业中等学校（东厅门校区、兴庆校区）。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西安综合职业中等专业学校两校区物业服务采购项目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标的名称：西安综合职业中等专业学校两校区物业服务采购项目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服务内容</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卫生保洁服务</w:t>
            </w:r>
          </w:p>
          <w:p>
            <w:pPr>
              <w:pStyle w:val="null3"/>
              <w:ind w:firstLine="400"/>
              <w:jc w:val="both"/>
            </w:pPr>
            <w:r>
              <w:rPr>
                <w:rFonts w:ascii="仿宋_GB2312" w:hAnsi="仿宋_GB2312" w:cs="仿宋_GB2312" w:eastAsia="仿宋_GB2312"/>
                <w:sz w:val="20"/>
              </w:rPr>
              <w:t>公共区域</w:t>
            </w:r>
          </w:p>
          <w:tbl>
            <w:tblPr>
              <w:tblInd w:type="dxa" w:w="135"/>
              <w:tblBorders>
                <w:top w:val="none" w:color="000000" w:sz="4"/>
                <w:left w:val="none" w:color="000000" w:sz="4"/>
                <w:bottom w:val="none" w:color="000000" w:sz="4"/>
                <w:right w:val="none" w:color="000000" w:sz="4"/>
                <w:insideH w:val="none"/>
                <w:insideV w:val="none"/>
              </w:tblBorders>
            </w:tblPr>
            <w:tblGrid>
              <w:gridCol w:w="361"/>
              <w:gridCol w:w="1595"/>
              <w:gridCol w:w="592"/>
            </w:tblGrid>
            <w:tr>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工作周期</w:t>
                  </w:r>
                </w:p>
              </w:tc>
              <w:tc>
                <w:tcPr>
                  <w:tcW w:type="dxa" w:w="15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保洁工作项目及内容</w:t>
                  </w:r>
                </w:p>
              </w:tc>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保洁工作效果</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每日工作</w:t>
                  </w: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1、楼内走廊、楼梯道、等公共区域</w:t>
                  </w:r>
                </w:p>
              </w:tc>
              <w:tc>
                <w:tcPr>
                  <w:tcW w:type="dxa" w:w="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保持走廊、梯道、地面无沙粒、干净；无乱张贴物；各种设施干净无尘；垃圾桶干净，无污渍、异味</w:t>
                  </w:r>
                </w:p>
              </w:tc>
            </w:tr>
            <w:tr>
              <w:tc>
                <w:tcPr>
                  <w:tcW w:type="dxa" w:w="361"/>
                  <w:vMerge/>
                  <w:tcBorders>
                    <w:top w:val="none" w:color="000000" w:sz="4"/>
                    <w:left w:val="single" w:color="000000" w:sz="4"/>
                    <w:bottom w:val="singl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清扫楼内走廊、楼梯基石及垃圾、杂物，拖抹一次，巡回保洁</w:t>
                  </w:r>
                </w:p>
                <w:p>
                  <w:pPr>
                    <w:pStyle w:val="null3"/>
                    <w:numPr>
                      <w:ilvl w:val="0"/>
                      <w:numId w:val="1"/>
                    </w:numPr>
                    <w:jc w:val="both"/>
                  </w:pPr>
                  <w:r>
                    <w:rPr>
                      <w:rFonts w:ascii="仿宋_GB2312" w:hAnsi="仿宋_GB2312" w:cs="仿宋_GB2312" w:eastAsia="仿宋_GB2312"/>
                      <w:sz w:val="20"/>
                    </w:rPr>
                    <w:t>用专用保洁剂处理地面污渍、油渍</w:t>
                  </w:r>
                </w:p>
                <w:p>
                  <w:pPr>
                    <w:pStyle w:val="null3"/>
                    <w:numPr>
                      <w:ilvl w:val="0"/>
                      <w:numId w:val="1"/>
                    </w:numPr>
                    <w:jc w:val="both"/>
                  </w:pPr>
                  <w:r>
                    <w:rPr>
                      <w:rFonts w:ascii="仿宋_GB2312" w:hAnsi="仿宋_GB2312" w:cs="仿宋_GB2312" w:eastAsia="仿宋_GB2312"/>
                      <w:sz w:val="20"/>
                    </w:rPr>
                    <w:t>用抹布抹走火楼梯扶手、防火门</w:t>
                  </w:r>
                </w:p>
                <w:p>
                  <w:pPr>
                    <w:pStyle w:val="null3"/>
                    <w:numPr>
                      <w:ilvl w:val="0"/>
                      <w:numId w:val="1"/>
                    </w:numPr>
                    <w:jc w:val="both"/>
                  </w:pPr>
                  <w:r>
                    <w:rPr>
                      <w:rFonts w:ascii="仿宋_GB2312" w:hAnsi="仿宋_GB2312" w:cs="仿宋_GB2312" w:eastAsia="仿宋_GB2312"/>
                      <w:sz w:val="20"/>
                    </w:rPr>
                    <w:t>按指定时间每日清倒垃圾桶内垃圾，及时更换垃圾袋</w:t>
                  </w:r>
                </w:p>
                <w:p>
                  <w:pPr>
                    <w:pStyle w:val="null3"/>
                    <w:numPr>
                      <w:ilvl w:val="0"/>
                      <w:numId w:val="1"/>
                    </w:numPr>
                    <w:jc w:val="both"/>
                  </w:pPr>
                  <w:r>
                    <w:rPr>
                      <w:rFonts w:ascii="仿宋_GB2312" w:hAnsi="仿宋_GB2312" w:cs="仿宋_GB2312" w:eastAsia="仿宋_GB2312"/>
                      <w:sz w:val="20"/>
                    </w:rPr>
                    <w:t>用玻璃保洁工具全套配专用的玻璃保洁保养剂对大堂玻璃门全面刮洗一次</w:t>
                  </w:r>
                  <w:r>
                    <w:rPr>
                      <w:rFonts w:ascii="仿宋_GB2312" w:hAnsi="仿宋_GB2312" w:cs="仿宋_GB2312" w:eastAsia="仿宋_GB2312"/>
                      <w:sz w:val="20"/>
                    </w:rPr>
                    <w:t>,发现有硬性污迹,用铲刀铲除</w:t>
                  </w:r>
                </w:p>
              </w:tc>
              <w:tc>
                <w:tcPr>
                  <w:tcW w:type="dxa" w:w="592"/>
                  <w:vMerge/>
                  <w:tcBorders>
                    <w:top w:val="none" w:color="000000" w:sz="4"/>
                    <w:left w:val="single" w:color="000000" w:sz="4"/>
                    <w:bottom w:val="single" w:color="000000" w:sz="4"/>
                    <w:right w:val="single" w:color="000000" w:sz="4"/>
                  </w:tcBorders>
                </w:tcP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每周工作</w:t>
                  </w: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定期清抹窗一次</w:t>
                  </w:r>
                </w:p>
                <w:p>
                  <w:pPr>
                    <w:pStyle w:val="null3"/>
                    <w:numPr>
                      <w:ilvl w:val="0"/>
                      <w:numId w:val="1"/>
                    </w:numPr>
                    <w:jc w:val="both"/>
                  </w:pPr>
                  <w:r>
                    <w:rPr>
                      <w:rFonts w:ascii="仿宋_GB2312" w:hAnsi="仿宋_GB2312" w:cs="仿宋_GB2312" w:eastAsia="仿宋_GB2312"/>
                      <w:sz w:val="20"/>
                    </w:rPr>
                    <w:t>定期将垃圾桶清洗三次</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保持无尘、干净</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每月工作</w:t>
                  </w: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定期对天花照明设施进行扫尘，清抹</w:t>
                  </w:r>
                </w:p>
                <w:p>
                  <w:pPr>
                    <w:pStyle w:val="null3"/>
                    <w:numPr>
                      <w:ilvl w:val="0"/>
                      <w:numId w:val="1"/>
                    </w:numPr>
                    <w:jc w:val="both"/>
                  </w:pPr>
                  <w:r>
                    <w:rPr>
                      <w:rFonts w:ascii="仿宋_GB2312" w:hAnsi="仿宋_GB2312" w:cs="仿宋_GB2312" w:eastAsia="仿宋_GB2312"/>
                      <w:sz w:val="20"/>
                    </w:rPr>
                    <w:t>全面大做保洁一次</w:t>
                  </w:r>
                  <w:r>
                    <w:rPr>
                      <w:rFonts w:ascii="仿宋_GB2312" w:hAnsi="仿宋_GB2312" w:cs="仿宋_GB2312" w:eastAsia="仿宋_GB2312"/>
                      <w:sz w:val="20"/>
                    </w:rPr>
                    <w:t>,消杀消毒一次</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保持卫生无死角</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每日工作</w:t>
                  </w: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2、卫生间</w:t>
                  </w:r>
                </w:p>
              </w:tc>
              <w:tc>
                <w:tcPr>
                  <w:tcW w:type="dxa" w:w="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洁具洁净无黄渍；目视无尘积污渍；漏口无沙泥畅通</w:t>
                  </w:r>
                </w:p>
              </w:tc>
            </w:tr>
            <w:tr>
              <w:tc>
                <w:tcPr>
                  <w:tcW w:type="dxa" w:w="361"/>
                  <w:vMerge/>
                  <w:tcBorders>
                    <w:top w:val="none" w:color="000000" w:sz="4"/>
                    <w:left w:val="single" w:color="000000" w:sz="4"/>
                    <w:bottom w:val="singl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 清洗蹲厕二次,地面拖抹二次,巡回保洁</w:t>
                  </w:r>
                </w:p>
                <w:p>
                  <w:pPr>
                    <w:pStyle w:val="null3"/>
                    <w:jc w:val="both"/>
                  </w:pPr>
                  <w:r>
                    <w:rPr>
                      <w:rFonts w:ascii="仿宋_GB2312" w:hAnsi="仿宋_GB2312" w:cs="仿宋_GB2312" w:eastAsia="仿宋_GB2312"/>
                      <w:sz w:val="20"/>
                    </w:rPr>
                    <w:t>2.2 低位墙身擦抹一次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3 洗手盘</w:t>
                  </w:r>
                  <w:r>
                    <w:rPr>
                      <w:rFonts w:ascii="仿宋_GB2312" w:hAnsi="仿宋_GB2312" w:cs="仿宋_GB2312" w:eastAsia="仿宋_GB2312"/>
                      <w:sz w:val="20"/>
                    </w:rPr>
                    <w:t>巡回保洁</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4 擦抹窗台、窗轨、隔墙板、低位设施1次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5 厕纸篓清倒多次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6 擦拭门窗、间板、墙壁、窗台、纱窗</w:t>
                  </w:r>
                </w:p>
              </w:tc>
              <w:tc>
                <w:tcPr>
                  <w:tcW w:type="dxa" w:w="592"/>
                  <w:vMerge/>
                  <w:tcBorders>
                    <w:top w:val="none" w:color="000000" w:sz="4"/>
                    <w:left w:val="single" w:color="000000" w:sz="4"/>
                    <w:bottom w:val="single" w:color="000000" w:sz="4"/>
                    <w:right w:val="single" w:color="000000" w:sz="4"/>
                  </w:tcBorders>
                </w:tcP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每周工作</w:t>
                  </w: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 蹲厕全面擦洗一次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2 擦洗尿戽凹位一次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3 清洗镜面三次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4 清洗厕纸篓一次</w:t>
                  </w:r>
                </w:p>
                <w:p>
                  <w:pPr>
                    <w:pStyle w:val="null3"/>
                    <w:jc w:val="both"/>
                  </w:pPr>
                  <w:r>
                    <w:rPr>
                      <w:rFonts w:ascii="仿宋_GB2312" w:hAnsi="仿宋_GB2312" w:cs="仿宋_GB2312" w:eastAsia="仿宋_GB2312"/>
                      <w:sz w:val="20"/>
                    </w:rPr>
                    <w:t>2.5 厕缸、尿槽用消毒剂配防手套、百洁布进行消毒</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无积水</w:t>
                  </w:r>
                  <w:r>
                    <w:rPr>
                      <w:rFonts w:ascii="仿宋_GB2312" w:hAnsi="仿宋_GB2312" w:cs="仿宋_GB2312" w:eastAsia="仿宋_GB2312"/>
                      <w:sz w:val="20"/>
                    </w:rPr>
                    <w:t>,无异味</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每月工作</w:t>
                  </w: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 对墙身、间隔、门、天花、风口、照明灯等用棉布配合全能保洁剂进行保洁</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无积尘污渍</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每日工作</w:t>
                  </w: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3、停车场、屋面</w:t>
                  </w:r>
                </w:p>
              </w:tc>
              <w:tc>
                <w:tcPr>
                  <w:tcW w:type="dxa" w:w="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保持地面干净、无垃圾、无杂物，保持设施干净、无明显灰尘</w:t>
                  </w:r>
                </w:p>
              </w:tc>
            </w:tr>
            <w:tr>
              <w:tc>
                <w:tcPr>
                  <w:tcW w:type="dxa" w:w="361"/>
                  <w:vMerge/>
                  <w:tcBorders>
                    <w:top w:val="none" w:color="000000" w:sz="4"/>
                    <w:left w:val="single" w:color="000000" w:sz="4"/>
                    <w:bottom w:val="singl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1"/>
                      <w:numId w:val="2"/>
                    </w:numPr>
                  </w:pPr>
                  <w:r>
                    <w:rPr>
                      <w:rFonts w:ascii="仿宋_GB2312" w:hAnsi="仿宋_GB2312" w:cs="仿宋_GB2312" w:eastAsia="仿宋_GB2312"/>
                      <w:sz w:val="20"/>
                    </w:rPr>
                    <w:t>每天巡视停车场，及时用扫把铲随时清除地面、楼梯杂物、纸屑</w:t>
                  </w:r>
                </w:p>
                <w:p>
                  <w:pPr>
                    <w:pStyle w:val="null3"/>
                    <w:numPr>
                      <w:ilvl w:val="1"/>
                      <w:numId w:val="2"/>
                    </w:numPr>
                    <w:jc w:val="both"/>
                  </w:pPr>
                  <w:r>
                    <w:rPr>
                      <w:rFonts w:ascii="仿宋_GB2312" w:hAnsi="仿宋_GB2312" w:cs="仿宋_GB2312" w:eastAsia="仿宋_GB2312"/>
                      <w:sz w:val="20"/>
                    </w:rPr>
                    <w:t>发现有水迹立即清理干净</w:t>
                  </w:r>
                </w:p>
                <w:p>
                  <w:pPr>
                    <w:pStyle w:val="null3"/>
                    <w:numPr>
                      <w:ilvl w:val="1"/>
                      <w:numId w:val="2"/>
                    </w:numPr>
                    <w:jc w:val="both"/>
                  </w:pPr>
                  <w:r>
                    <w:rPr>
                      <w:rFonts w:ascii="仿宋_GB2312" w:hAnsi="仿宋_GB2312" w:cs="仿宋_GB2312" w:eastAsia="仿宋_GB2312"/>
                      <w:sz w:val="20"/>
                    </w:rPr>
                    <w:t>用抹布擦拭指示牌、消防栓、栏杆</w:t>
                  </w:r>
                </w:p>
                <w:p>
                  <w:pPr>
                    <w:pStyle w:val="null3"/>
                    <w:numPr>
                      <w:ilvl w:val="1"/>
                      <w:numId w:val="2"/>
                    </w:numPr>
                    <w:jc w:val="both"/>
                  </w:pPr>
                  <w:r>
                    <w:rPr>
                      <w:rFonts w:ascii="仿宋_GB2312" w:hAnsi="仿宋_GB2312" w:cs="仿宋_GB2312" w:eastAsia="仿宋_GB2312"/>
                      <w:sz w:val="20"/>
                    </w:rPr>
                    <w:t>清理、清洗去水明渠</w:t>
                  </w:r>
                </w:p>
                <w:p>
                  <w:pPr>
                    <w:pStyle w:val="null3"/>
                    <w:numPr>
                      <w:ilvl w:val="1"/>
                      <w:numId w:val="2"/>
                    </w:numPr>
                    <w:jc w:val="both"/>
                  </w:pPr>
                  <w:r>
                    <w:rPr>
                      <w:rFonts w:ascii="仿宋_GB2312" w:hAnsi="仿宋_GB2312" w:cs="仿宋_GB2312" w:eastAsia="仿宋_GB2312"/>
                      <w:sz w:val="20"/>
                    </w:rPr>
                    <w:t>清理地漏及水沟</w:t>
                  </w:r>
                </w:p>
              </w:tc>
              <w:tc>
                <w:tcPr>
                  <w:tcW w:type="dxa" w:w="592"/>
                  <w:vMerge/>
                  <w:tcBorders>
                    <w:top w:val="none" w:color="000000" w:sz="4"/>
                    <w:left w:val="single" w:color="000000" w:sz="4"/>
                    <w:bottom w:val="single" w:color="000000" w:sz="4"/>
                    <w:right w:val="single" w:color="000000" w:sz="4"/>
                  </w:tcBorders>
                </w:tcP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每周工作</w:t>
                  </w: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1"/>
                      <w:numId w:val="2"/>
                    </w:numPr>
                  </w:pPr>
                  <w:r>
                    <w:rPr>
                      <w:rFonts w:ascii="仿宋_GB2312" w:hAnsi="仿宋_GB2312" w:cs="仿宋_GB2312" w:eastAsia="仿宋_GB2312"/>
                      <w:sz w:val="20"/>
                    </w:rPr>
                    <w:t>局部地面如有特别污渍、油渍，用多功能擦地机保持干净、整洁保洁去油剂擦洗地面</w:t>
                  </w:r>
                </w:p>
                <w:p>
                  <w:pPr>
                    <w:pStyle w:val="null3"/>
                    <w:numPr>
                      <w:ilvl w:val="1"/>
                      <w:numId w:val="2"/>
                    </w:numPr>
                    <w:jc w:val="both"/>
                  </w:pPr>
                  <w:r>
                    <w:rPr>
                      <w:rFonts w:ascii="仿宋_GB2312" w:hAnsi="仿宋_GB2312" w:cs="仿宋_GB2312" w:eastAsia="仿宋_GB2312"/>
                      <w:sz w:val="20"/>
                    </w:rPr>
                    <w:t>用抹布擦拭照明、消防喉管、天花管道灰尘，清除蜘蛛网</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保持干净、整洁</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每月工作</w:t>
                  </w: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1"/>
                      <w:numId w:val="2"/>
                    </w:numPr>
                  </w:pPr>
                  <w:r>
                    <w:rPr>
                      <w:rFonts w:ascii="仿宋_GB2312" w:hAnsi="仿宋_GB2312" w:cs="仿宋_GB2312" w:eastAsia="仿宋_GB2312"/>
                      <w:sz w:val="20"/>
                    </w:rPr>
                    <w:t>用高压射水机对整个停车场清洗一次，将停车场的垃圾、积灰、杂物冲掉</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保持干净</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每日工作</w:t>
                  </w: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4、生活垃圾</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firstLine="400"/>
                    <w:jc w:val="both"/>
                  </w:pPr>
                </w:p>
              </w:tc>
            </w:tr>
            <w:tr>
              <w:tc>
                <w:tcPr>
                  <w:tcW w:type="dxa" w:w="361"/>
                  <w:vMerge/>
                  <w:tcBorders>
                    <w:top w:val="none" w:color="000000" w:sz="4"/>
                    <w:left w:val="single" w:color="000000" w:sz="4"/>
                    <w:bottom w:val="single" w:color="000000" w:sz="4"/>
                    <w:right w:val="single" w:color="000000" w:sz="4"/>
                  </w:tcBorders>
                </w:tcP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 清理垃圾房地面垃圾、烟头、纸碎，清理地面青苔</w:t>
                  </w:r>
                </w:p>
                <w:p>
                  <w:pPr>
                    <w:pStyle w:val="null3"/>
                    <w:jc w:val="both"/>
                  </w:pPr>
                  <w:r>
                    <w:rPr>
                      <w:rFonts w:ascii="仿宋_GB2312" w:hAnsi="仿宋_GB2312" w:cs="仿宋_GB2312" w:eastAsia="仿宋_GB2312"/>
                      <w:sz w:val="20"/>
                    </w:rPr>
                    <w:t xml:space="preserve">4.2 </w:t>
                  </w:r>
                  <w:r>
                    <w:rPr>
                      <w:rFonts w:ascii="仿宋_GB2312" w:hAnsi="仿宋_GB2312" w:cs="仿宋_GB2312" w:eastAsia="仿宋_GB2312"/>
                      <w:sz w:val="20"/>
                    </w:rPr>
                    <w:t>定时巡视垃圾箱和周边范围，及时清扫垃圾杂物和积水，清运到垃圾箱的垃圾要用垃圾袋装好并扎紧袋口，堆放垃圾房内，防止散漏污染</w:t>
                  </w:r>
                </w:p>
                <w:p>
                  <w:pPr>
                    <w:pStyle w:val="null3"/>
                    <w:jc w:val="both"/>
                  </w:pPr>
                  <w:r>
                    <w:rPr>
                      <w:rFonts w:ascii="仿宋_GB2312" w:hAnsi="仿宋_GB2312" w:cs="仿宋_GB2312" w:eastAsia="仿宋_GB2312"/>
                      <w:sz w:val="20"/>
                    </w:rPr>
                    <w:t>4.3 对每天产生的垃圾每天清理干净，</w:t>
                  </w:r>
                  <w:r>
                    <w:rPr>
                      <w:rFonts w:ascii="仿宋_GB2312" w:hAnsi="仿宋_GB2312" w:cs="仿宋_GB2312" w:eastAsia="仿宋_GB2312"/>
                      <w:sz w:val="20"/>
                    </w:rPr>
                    <w:t>及时冲洗垃圾箱四周壁面和地面，个别污渍较严重的地方用洗洁精擦洗干净</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保持干净、无异味</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每周工作</w:t>
                  </w:r>
                </w:p>
              </w:tc>
              <w:tc>
                <w:tcPr>
                  <w:tcW w:type="dxa" w:w="1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1"/>
                      <w:numId w:val="2"/>
                    </w:numPr>
                  </w:pPr>
                  <w:r>
                    <w:rPr>
                      <w:rFonts w:ascii="仿宋_GB2312" w:hAnsi="仿宋_GB2312" w:cs="仿宋_GB2312" w:eastAsia="仿宋_GB2312"/>
                      <w:sz w:val="20"/>
                    </w:rPr>
                    <w:t>用高压水枪清洗垃圾中转站一次，</w:t>
                  </w:r>
                  <w:r>
                    <w:rPr>
                      <w:rFonts w:ascii="仿宋_GB2312" w:hAnsi="仿宋_GB2312" w:cs="仿宋_GB2312" w:eastAsia="仿宋_GB2312"/>
                      <w:sz w:val="20"/>
                    </w:rPr>
                    <w:t>全面清洗垃圾箱及周边范围，清洗后喷洒杀虫剂及消毒液。</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保持干净、无异味、无积水、无污渍</w:t>
                  </w:r>
                </w:p>
              </w:tc>
            </w:tr>
          </w:tbl>
          <w:p>
            <w:pPr>
              <w:pStyle w:val="null3"/>
              <w:ind w:firstLine="400"/>
              <w:jc w:val="both"/>
            </w:pPr>
            <w:r>
              <w:rPr>
                <w:rFonts w:ascii="仿宋_GB2312" w:hAnsi="仿宋_GB2312" w:cs="仿宋_GB2312" w:eastAsia="仿宋_GB2312"/>
                <w:sz w:val="20"/>
              </w:rPr>
              <w:t>办公教学楼及体育馆</w:t>
            </w:r>
          </w:p>
          <w:tbl>
            <w:tblPr>
              <w:tblBorders>
                <w:top w:val="none" w:color="000000" w:sz="4"/>
                <w:left w:val="none" w:color="000000" w:sz="4"/>
                <w:bottom w:val="none" w:color="000000" w:sz="4"/>
                <w:right w:val="none" w:color="000000" w:sz="4"/>
                <w:insideH w:val="none"/>
                <w:insideV w:val="none"/>
              </w:tblBorders>
            </w:tblPr>
            <w:tblGrid>
              <w:gridCol w:w="357"/>
              <w:gridCol w:w="1651"/>
              <w:gridCol w:w="536"/>
            </w:tblGrid>
            <w:tr>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工作周期</w:t>
                  </w:r>
                </w:p>
              </w:tc>
              <w:tc>
                <w:tcPr>
                  <w:tcW w:type="dxa" w:w="1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保洁工作项目及内容</w:t>
                  </w:r>
                </w:p>
              </w:tc>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保洁工作效果</w:t>
                  </w: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每日工作</w:t>
                  </w: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1、公共区域地面</w:t>
                  </w: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保持地面干净、光亮、无污迹、无烟头、无明显灰尘、无明显印迹，雨天保持地面干爽、防滑</w:t>
                  </w:r>
                </w:p>
              </w:tc>
            </w:tr>
            <w:tr>
              <w:tc>
                <w:tcPr>
                  <w:tcW w:type="dxa" w:w="357"/>
                  <w:vMerge/>
                  <w:tcBorders>
                    <w:top w:val="none" w:color="000000" w:sz="4"/>
                    <w:left w:val="single" w:color="000000" w:sz="4"/>
                    <w:bottom w:val="single" w:color="000000" w:sz="4"/>
                    <w:right w:val="single" w:color="000000" w:sz="4"/>
                  </w:tcBorders>
                </w:tcP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rPr>
                    <w:t>用尘推循环对地面进行来回推尘；</w:t>
                  </w:r>
                  <w:r>
                    <w:rPr>
                      <w:rFonts w:ascii="仿宋_GB2312" w:hAnsi="仿宋_GB2312" w:cs="仿宋_GB2312" w:eastAsia="仿宋_GB2312"/>
                      <w:sz w:val="20"/>
                    </w:rPr>
                    <w:t>(推尘的次数视灰尘污染程度及人流量而定)</w:t>
                  </w:r>
                </w:p>
                <w:p>
                  <w:pPr>
                    <w:pStyle w:val="null3"/>
                    <w:numPr>
                      <w:ilvl w:val="0"/>
                      <w:numId w:val="2"/>
                    </w:numPr>
                    <w:jc w:val="both"/>
                  </w:pPr>
                  <w:r>
                    <w:rPr>
                      <w:rFonts w:ascii="仿宋_GB2312" w:hAnsi="仿宋_GB2312" w:cs="仿宋_GB2312" w:eastAsia="仿宋_GB2312"/>
                      <w:sz w:val="20"/>
                    </w:rPr>
                    <w:t>清扫地面、边角位置、死角位置的垃圾、杂物</w:t>
                  </w:r>
                </w:p>
                <w:p>
                  <w:pPr>
                    <w:pStyle w:val="null3"/>
                    <w:numPr>
                      <w:ilvl w:val="0"/>
                      <w:numId w:val="2"/>
                    </w:numPr>
                    <w:jc w:val="both"/>
                  </w:pPr>
                  <w:r>
                    <w:rPr>
                      <w:rFonts w:ascii="仿宋_GB2312" w:hAnsi="仿宋_GB2312" w:cs="仿宋_GB2312" w:eastAsia="仿宋_GB2312"/>
                      <w:sz w:val="20"/>
                    </w:rPr>
                    <w:t>用棉布配合全能清洁剂，及时处理地面污迹</w:t>
                  </w:r>
                </w:p>
                <w:p>
                  <w:pPr>
                    <w:pStyle w:val="null3"/>
                    <w:numPr>
                      <w:ilvl w:val="0"/>
                      <w:numId w:val="2"/>
                    </w:numPr>
                    <w:jc w:val="both"/>
                  </w:pPr>
                  <w:r>
                    <w:rPr>
                      <w:rFonts w:ascii="仿宋_GB2312" w:hAnsi="仿宋_GB2312" w:cs="仿宋_GB2312" w:eastAsia="仿宋_GB2312"/>
                      <w:sz w:val="20"/>
                    </w:rPr>
                    <w:t>用棉线拖把及时处理地面的水渍</w:t>
                  </w:r>
                </w:p>
                <w:p>
                  <w:pPr>
                    <w:pStyle w:val="null3"/>
                    <w:numPr>
                      <w:ilvl w:val="0"/>
                      <w:numId w:val="2"/>
                    </w:numPr>
                    <w:jc w:val="both"/>
                  </w:pPr>
                  <w:r>
                    <w:rPr>
                      <w:rFonts w:ascii="仿宋_GB2312" w:hAnsi="仿宋_GB2312" w:cs="仿宋_GB2312" w:eastAsia="仿宋_GB2312"/>
                      <w:sz w:val="20"/>
                    </w:rPr>
                    <w:t>遇上雨天，在门口既显眼又不妨碍师生出入的位置，摆放</w:t>
                  </w:r>
                  <w:r>
                    <w:rPr>
                      <w:rFonts w:ascii="仿宋_GB2312" w:hAnsi="仿宋_GB2312" w:cs="仿宋_GB2312" w:eastAsia="仿宋_GB2312"/>
                      <w:sz w:val="20"/>
                    </w:rPr>
                    <w:t>"小心地滑"告示牌，以防有人滑倒；</w:t>
                  </w:r>
                </w:p>
                <w:p>
                  <w:pPr>
                    <w:pStyle w:val="null3"/>
                    <w:numPr>
                      <w:ilvl w:val="0"/>
                      <w:numId w:val="2"/>
                    </w:numPr>
                    <w:jc w:val="both"/>
                  </w:pPr>
                  <w:r>
                    <w:rPr>
                      <w:rFonts w:ascii="仿宋_GB2312" w:hAnsi="仿宋_GB2312" w:cs="仿宋_GB2312" w:eastAsia="仿宋_GB2312"/>
                      <w:sz w:val="20"/>
                    </w:rPr>
                    <w:t>遇上天气潮湿，员工要坚守岗位，地面水渍要反复拖抹，减少出入人员鞋底的泥沙带进楼宇内。</w:t>
                  </w:r>
                </w:p>
              </w:tc>
              <w:tc>
                <w:tcPr>
                  <w:tcW w:type="dxa" w:w="536"/>
                  <w:vMerge/>
                  <w:tcBorders>
                    <w:top w:val="none" w:color="000000" w:sz="4"/>
                    <w:left w:val="single" w:color="000000" w:sz="4"/>
                    <w:bottom w:val="single" w:color="000000" w:sz="4"/>
                    <w:right w:val="single" w:color="000000" w:sz="4"/>
                  </w:tcBorders>
                </w:tcP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每日工作</w:t>
                  </w: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2、玻璃及玻璃门</w:t>
                  </w: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保持保洁、明亮、无尘、无污印</w:t>
                  </w:r>
                </w:p>
              </w:tc>
            </w:tr>
            <w:tr>
              <w:tc>
                <w:tcPr>
                  <w:tcW w:type="dxa" w:w="357"/>
                  <w:vMerge/>
                  <w:tcBorders>
                    <w:top w:val="none" w:color="000000" w:sz="4"/>
                    <w:left w:val="single" w:color="000000" w:sz="4"/>
                    <w:bottom w:val="single" w:color="000000" w:sz="4"/>
                    <w:right w:val="single" w:color="000000" w:sz="4"/>
                  </w:tcBorders>
                </w:tcP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1"/>
                      <w:numId w:val="2"/>
                    </w:numPr>
                  </w:pPr>
                  <w:r>
                    <w:rPr>
                      <w:rFonts w:ascii="仿宋_GB2312" w:hAnsi="仿宋_GB2312" w:cs="仿宋_GB2312" w:eastAsia="仿宋_GB2312"/>
                      <w:sz w:val="20"/>
                    </w:rPr>
                    <w:t>每天用玻璃保洁工具全套配专用的玻璃保洁保养剂对大堂玻璃门全面刮洗一次</w:t>
                  </w:r>
                  <w:r>
                    <w:rPr>
                      <w:rFonts w:ascii="仿宋_GB2312" w:hAnsi="仿宋_GB2312" w:cs="仿宋_GB2312" w:eastAsia="仿宋_GB2312"/>
                      <w:sz w:val="20"/>
                    </w:rPr>
                    <w:t>,发现有硬性污迹,用铲刀铲除；</w:t>
                  </w:r>
                </w:p>
                <w:p>
                  <w:pPr>
                    <w:pStyle w:val="null3"/>
                    <w:numPr>
                      <w:ilvl w:val="1"/>
                      <w:numId w:val="2"/>
                    </w:numPr>
                    <w:jc w:val="both"/>
                  </w:pPr>
                  <w:r>
                    <w:rPr>
                      <w:rFonts w:ascii="仿宋_GB2312" w:hAnsi="仿宋_GB2312" w:cs="仿宋_GB2312" w:eastAsia="仿宋_GB2312"/>
                      <w:sz w:val="20"/>
                    </w:rPr>
                    <w:t>循环跟进玻璃的手印、污渍</w:t>
                  </w:r>
                </w:p>
              </w:tc>
              <w:tc>
                <w:tcPr>
                  <w:tcW w:type="dxa" w:w="536"/>
                  <w:vMerge/>
                  <w:tcBorders>
                    <w:top w:val="none" w:color="000000" w:sz="4"/>
                    <w:left w:val="single" w:color="000000" w:sz="4"/>
                    <w:bottom w:val="single" w:color="000000" w:sz="4"/>
                    <w:right w:val="single" w:color="000000" w:sz="4"/>
                  </w:tcBorders>
                </w:tcP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每月工作</w:t>
                  </w: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1"/>
                      <w:numId w:val="2"/>
                    </w:numPr>
                  </w:pPr>
                  <w:r>
                    <w:rPr>
                      <w:rFonts w:ascii="仿宋_GB2312" w:hAnsi="仿宋_GB2312" w:cs="仿宋_GB2312" w:eastAsia="仿宋_GB2312"/>
                      <w:sz w:val="20"/>
                    </w:rPr>
                    <w:t>每月定时用玻璃保洁工具配合玻璃保洁剂对大堂内外玻璃全面刮洗一次，清除玻璃表面的积灰、污渍</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保持保洁、明亮</w:t>
                  </w: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每日工作</w:t>
                  </w: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3、防火门、墙身、地脚线、花盘、果皮箱</w:t>
                  </w: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保持无尘、无污迹</w:t>
                  </w:r>
                </w:p>
              </w:tc>
            </w:tr>
            <w:tr>
              <w:tc>
                <w:tcPr>
                  <w:tcW w:type="dxa" w:w="357"/>
                  <w:vMerge/>
                  <w:tcBorders>
                    <w:top w:val="none" w:color="000000" w:sz="4"/>
                    <w:left w:val="single" w:color="000000" w:sz="4"/>
                    <w:bottom w:val="single" w:color="000000" w:sz="4"/>
                    <w:right w:val="single" w:color="000000" w:sz="4"/>
                  </w:tcBorders>
                </w:tcP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1"/>
                      <w:numId w:val="2"/>
                    </w:numPr>
                  </w:pPr>
                  <w:r>
                    <w:rPr>
                      <w:rFonts w:ascii="仿宋_GB2312" w:hAnsi="仿宋_GB2312" w:cs="仿宋_GB2312" w:eastAsia="仿宋_GB2312"/>
                      <w:sz w:val="20"/>
                    </w:rPr>
                    <w:t>每天用棉抹布配合专用清洁剂抹净低位墙身</w:t>
                  </w:r>
                  <w:r>
                    <w:rPr>
                      <w:rFonts w:ascii="仿宋_GB2312" w:hAnsi="仿宋_GB2312" w:cs="仿宋_GB2312" w:eastAsia="仿宋_GB2312"/>
                      <w:sz w:val="20"/>
                    </w:rPr>
                    <w:t>(1.5米以下部分)、低位墙身槽缝(1.5米以下部分)、防火门、地脚线、花盘、果皮箱，果皮箱每天清倒一次；注意对卫死角</w:t>
                  </w:r>
                </w:p>
              </w:tc>
              <w:tc>
                <w:tcPr>
                  <w:tcW w:type="dxa" w:w="536"/>
                  <w:vMerge/>
                  <w:tcBorders>
                    <w:top w:val="none" w:color="000000" w:sz="4"/>
                    <w:left w:val="single" w:color="000000" w:sz="4"/>
                    <w:bottom w:val="single" w:color="000000" w:sz="4"/>
                    <w:right w:val="single" w:color="000000" w:sz="4"/>
                  </w:tcBorders>
                </w:tcP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每日工作</w:t>
                  </w: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4、指示牌、告示牌、前台、其他设施</w:t>
                  </w: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保持各种设施干净、明亮、无尘、无污迹</w:t>
                  </w:r>
                </w:p>
              </w:tc>
            </w:tr>
            <w:tr>
              <w:tc>
                <w:tcPr>
                  <w:tcW w:type="dxa" w:w="357"/>
                  <w:vMerge/>
                  <w:tcBorders>
                    <w:top w:val="none" w:color="000000" w:sz="4"/>
                    <w:left w:val="single" w:color="000000" w:sz="4"/>
                    <w:bottom w:val="single" w:color="000000" w:sz="4"/>
                    <w:right w:val="single" w:color="000000" w:sz="4"/>
                  </w:tcBorders>
                </w:tcP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1"/>
                      <w:numId w:val="2"/>
                    </w:numPr>
                  </w:pPr>
                  <w:r>
                    <w:rPr>
                      <w:rFonts w:ascii="仿宋_GB2312" w:hAnsi="仿宋_GB2312" w:cs="仿宋_GB2312" w:eastAsia="仿宋_GB2312"/>
                      <w:sz w:val="20"/>
                    </w:rPr>
                    <w:t>用棉抹布配合专用清洁剂抹净指示牌、告示牌</w:t>
                  </w:r>
                </w:p>
                <w:p>
                  <w:pPr>
                    <w:pStyle w:val="null3"/>
                    <w:numPr>
                      <w:ilvl w:val="1"/>
                      <w:numId w:val="2"/>
                    </w:numPr>
                    <w:jc w:val="both"/>
                  </w:pPr>
                  <w:r>
                    <w:rPr>
                      <w:rFonts w:ascii="仿宋_GB2312" w:hAnsi="仿宋_GB2312" w:cs="仿宋_GB2312" w:eastAsia="仿宋_GB2312"/>
                      <w:sz w:val="20"/>
                    </w:rPr>
                    <w:t>用棉抹布配合专用清洁剂抹净前台各种设施，不乱动前台东西，不乱扔前台东西</w:t>
                  </w:r>
                </w:p>
                <w:p>
                  <w:pPr>
                    <w:pStyle w:val="null3"/>
                    <w:numPr>
                      <w:ilvl w:val="1"/>
                      <w:numId w:val="2"/>
                    </w:numPr>
                    <w:jc w:val="both"/>
                  </w:pPr>
                  <w:r>
                    <w:rPr>
                      <w:rFonts w:ascii="仿宋_GB2312" w:hAnsi="仿宋_GB2312" w:cs="仿宋_GB2312" w:eastAsia="仿宋_GB2312"/>
                      <w:sz w:val="20"/>
                    </w:rPr>
                    <w:t>清抹开关、消防设施、台椅、烟灰盅</w:t>
                  </w:r>
                </w:p>
              </w:tc>
              <w:tc>
                <w:tcPr>
                  <w:tcW w:type="dxa" w:w="536"/>
                  <w:vMerge/>
                  <w:tcBorders>
                    <w:top w:val="none" w:color="000000" w:sz="4"/>
                    <w:left w:val="single" w:color="000000" w:sz="4"/>
                    <w:bottom w:val="single" w:color="000000" w:sz="4"/>
                    <w:right w:val="single" w:color="000000" w:sz="4"/>
                  </w:tcBorders>
                </w:tcP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每日工作</w:t>
                  </w: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5、门前、门厅立柱、暖气片、扶手等</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7"/>
                  <w:vMerge/>
                  <w:tcBorders>
                    <w:top w:val="none" w:color="000000" w:sz="4"/>
                    <w:left w:val="single" w:color="000000" w:sz="4"/>
                    <w:bottom w:val="single" w:color="000000" w:sz="4"/>
                    <w:right w:val="single" w:color="000000" w:sz="4"/>
                  </w:tcBorders>
                </w:tcP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1"/>
                      <w:numId w:val="2"/>
                    </w:numPr>
                  </w:pPr>
                  <w:r>
                    <w:rPr>
                      <w:rFonts w:ascii="仿宋_GB2312" w:hAnsi="仿宋_GB2312" w:cs="仿宋_GB2312" w:eastAsia="仿宋_GB2312"/>
                      <w:sz w:val="20"/>
                    </w:rPr>
                    <w:t>每天用拖把将门前拖抹干净，使用吸尘器对门前地毡进行吸尘</w:t>
                  </w:r>
                </w:p>
                <w:p>
                  <w:pPr>
                    <w:pStyle w:val="null3"/>
                    <w:numPr>
                      <w:ilvl w:val="1"/>
                      <w:numId w:val="2"/>
                    </w:numPr>
                    <w:jc w:val="both"/>
                  </w:pPr>
                  <w:r>
                    <w:rPr>
                      <w:rFonts w:ascii="仿宋_GB2312" w:hAnsi="仿宋_GB2312" w:cs="仿宋_GB2312" w:eastAsia="仿宋_GB2312"/>
                      <w:sz w:val="20"/>
                    </w:rPr>
                    <w:t>每天将门前地清洗一次</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保持干净，无杂物，无积尘</w:t>
                  </w: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每日工作</w:t>
                  </w: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6、内外公共地方</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7"/>
                  <w:vMerge/>
                  <w:tcBorders>
                    <w:top w:val="none" w:color="000000" w:sz="4"/>
                    <w:left w:val="single" w:color="000000" w:sz="4"/>
                    <w:bottom w:val="single" w:color="000000" w:sz="4"/>
                    <w:right w:val="single" w:color="000000" w:sz="4"/>
                  </w:tcBorders>
                </w:tcP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6.1</w:t>
                  </w:r>
                  <w:r>
                    <w:rPr>
                      <w:rFonts w:ascii="仿宋_GB2312" w:hAnsi="仿宋_GB2312" w:cs="仿宋_GB2312" w:eastAsia="仿宋_GB2312"/>
                      <w:sz w:val="20"/>
                    </w:rPr>
                    <w:t>使用尘推对地面进行循环推尘</w:t>
                  </w:r>
                </w:p>
                <w:p>
                  <w:pPr>
                    <w:pStyle w:val="null3"/>
                    <w:jc w:val="both"/>
                  </w:pPr>
                  <w:r>
                    <w:rPr>
                      <w:rFonts w:ascii="仿宋_GB2312" w:hAnsi="仿宋_GB2312" w:cs="仿宋_GB2312" w:eastAsia="仿宋_GB2312"/>
                      <w:sz w:val="20"/>
                    </w:rPr>
                    <w:t>6.2</w:t>
                  </w:r>
                  <w:r>
                    <w:rPr>
                      <w:rFonts w:ascii="仿宋_GB2312" w:hAnsi="仿宋_GB2312" w:cs="仿宋_GB2312" w:eastAsia="仿宋_GB2312"/>
                      <w:sz w:val="20"/>
                    </w:rPr>
                    <w:t>及时清扫地面，注意跟进边角位置、死角位置垃圾、杂物</w:t>
                  </w:r>
                </w:p>
                <w:p>
                  <w:pPr>
                    <w:pStyle w:val="null3"/>
                    <w:jc w:val="both"/>
                  </w:pPr>
                  <w:r>
                    <w:rPr>
                      <w:rFonts w:ascii="仿宋_GB2312" w:hAnsi="仿宋_GB2312" w:cs="仿宋_GB2312" w:eastAsia="仿宋_GB2312"/>
                      <w:sz w:val="20"/>
                    </w:rPr>
                    <w:t>6.3</w:t>
                  </w:r>
                  <w:r>
                    <w:rPr>
                      <w:rFonts w:ascii="仿宋_GB2312" w:hAnsi="仿宋_GB2312" w:cs="仿宋_GB2312" w:eastAsia="仿宋_GB2312"/>
                      <w:sz w:val="20"/>
                    </w:rPr>
                    <w:t>用地拖配合全能清洁剂巡回对地面进行拖地，及时处理水渍</w:t>
                  </w:r>
                </w:p>
                <w:p>
                  <w:pPr>
                    <w:pStyle w:val="null3"/>
                    <w:jc w:val="both"/>
                  </w:pPr>
                  <w:r>
                    <w:rPr>
                      <w:rFonts w:ascii="仿宋_GB2312" w:hAnsi="仿宋_GB2312" w:cs="仿宋_GB2312" w:eastAsia="仿宋_GB2312"/>
                      <w:sz w:val="20"/>
                    </w:rPr>
                    <w:t>6.4</w:t>
                  </w:r>
                  <w:r>
                    <w:rPr>
                      <w:rFonts w:ascii="仿宋_GB2312" w:hAnsi="仿宋_GB2312" w:cs="仿宋_GB2312" w:eastAsia="仿宋_GB2312"/>
                      <w:sz w:val="20"/>
                    </w:rPr>
                    <w:t>发现地面有口香糖，及时用地板铲刀配合除胶剂清除地面口香糖</w:t>
                  </w:r>
                </w:p>
                <w:p>
                  <w:pPr>
                    <w:pStyle w:val="null3"/>
                    <w:jc w:val="both"/>
                  </w:pPr>
                  <w:r>
                    <w:rPr>
                      <w:rFonts w:ascii="仿宋_GB2312" w:hAnsi="仿宋_GB2312" w:cs="仿宋_GB2312" w:eastAsia="仿宋_GB2312"/>
                      <w:sz w:val="20"/>
                    </w:rPr>
                    <w:t>6.5</w:t>
                  </w:r>
                  <w:r>
                    <w:rPr>
                      <w:rFonts w:ascii="仿宋_GB2312" w:hAnsi="仿宋_GB2312" w:cs="仿宋_GB2312" w:eastAsia="仿宋_GB2312"/>
                      <w:sz w:val="20"/>
                    </w:rPr>
                    <w:t>雨天要勤拖地面由师生脚底带的雨水，以保持地面干爽</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保持干净、光亮</w:t>
                  </w: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每日工作</w:t>
                  </w: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7、消防栓、果皮箱、天花灯饰、风口</w:t>
                  </w: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保持各种设施干净、明亮、无尘、无污渍</w:t>
                  </w:r>
                </w:p>
              </w:tc>
            </w:tr>
            <w:tr>
              <w:tc>
                <w:tcPr>
                  <w:tcW w:type="dxa" w:w="357"/>
                  <w:vMerge/>
                  <w:tcBorders>
                    <w:top w:val="none" w:color="000000" w:sz="4"/>
                    <w:left w:val="single" w:color="000000" w:sz="4"/>
                    <w:bottom w:val="single" w:color="000000" w:sz="4"/>
                    <w:right w:val="single" w:color="000000" w:sz="4"/>
                  </w:tcBorders>
                </w:tcP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7.1 清抹消防栓、果皮箱</w:t>
                  </w:r>
                </w:p>
                <w:p>
                  <w:pPr>
                    <w:pStyle w:val="null3"/>
                    <w:jc w:val="both"/>
                  </w:pPr>
                  <w:r>
                    <w:rPr>
                      <w:rFonts w:ascii="仿宋_GB2312" w:hAnsi="仿宋_GB2312" w:cs="仿宋_GB2312" w:eastAsia="仿宋_GB2312"/>
                      <w:sz w:val="20"/>
                    </w:rPr>
                    <w:t>7.2 按指定时间清倒果皮箱内垃圾，更换垃圾袋</w:t>
                  </w:r>
                </w:p>
              </w:tc>
              <w:tc>
                <w:tcPr>
                  <w:tcW w:type="dxa" w:w="536"/>
                  <w:vMerge/>
                  <w:tcBorders>
                    <w:top w:val="none" w:color="000000" w:sz="4"/>
                    <w:left w:val="single" w:color="000000" w:sz="4"/>
                    <w:bottom w:val="single" w:color="000000" w:sz="4"/>
                    <w:right w:val="single" w:color="000000" w:sz="4"/>
                  </w:tcBorders>
                </w:tcP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每周工作</w:t>
                  </w: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7.1 定期将垃圾桶内的石米清洗</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保持干净、无杂物</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每月工作</w:t>
                  </w: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7.1 定期对天花照明设施、风口进行扫尘，清抹</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保持干净、明亮</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8、走火梯及楼梯间</w:t>
                  </w: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保持走火梯地面无沙粒，干净，无乱张贴物，各种设施干净无尘，垃圾桶干净，无污渍、异味；及时发现安全隐患和设施问题并向</w:t>
                  </w:r>
                  <w:r>
                    <w:rPr>
                      <w:rFonts w:ascii="仿宋_GB2312" w:hAnsi="仿宋_GB2312" w:cs="仿宋_GB2312" w:eastAsia="仿宋_GB2312"/>
                      <w:sz w:val="20"/>
                    </w:rPr>
                    <w:t>校方</w:t>
                  </w:r>
                  <w:r>
                    <w:rPr>
                      <w:rFonts w:ascii="仿宋_GB2312" w:hAnsi="仿宋_GB2312" w:cs="仿宋_GB2312" w:eastAsia="仿宋_GB2312"/>
                      <w:sz w:val="20"/>
                    </w:rPr>
                    <w:t>反馈。</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每日工作</w:t>
                  </w: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8.1 清扫楼梯基石及梯阶垃圾、杂物，拖走火梯</w:t>
                  </w:r>
                </w:p>
                <w:p>
                  <w:pPr>
                    <w:pStyle w:val="null3"/>
                    <w:jc w:val="both"/>
                  </w:pPr>
                  <w:r>
                    <w:rPr>
                      <w:rFonts w:ascii="仿宋_GB2312" w:hAnsi="仿宋_GB2312" w:cs="仿宋_GB2312" w:eastAsia="仿宋_GB2312"/>
                      <w:sz w:val="20"/>
                    </w:rPr>
                    <w:t>8.2 用专用保洁剂处理走火楼梯的梯面污渍、油渍</w:t>
                  </w:r>
                </w:p>
                <w:p>
                  <w:pPr>
                    <w:pStyle w:val="null3"/>
                    <w:jc w:val="both"/>
                  </w:pPr>
                  <w:r>
                    <w:rPr>
                      <w:rFonts w:ascii="仿宋_GB2312" w:hAnsi="仿宋_GB2312" w:cs="仿宋_GB2312" w:eastAsia="仿宋_GB2312"/>
                      <w:sz w:val="20"/>
                    </w:rPr>
                    <w:t>8.3 用抹布抹走火楼梯扶手、防火门</w:t>
                  </w:r>
                </w:p>
                <w:p>
                  <w:pPr>
                    <w:pStyle w:val="null3"/>
                    <w:jc w:val="both"/>
                  </w:pPr>
                  <w:r>
                    <w:rPr>
                      <w:rFonts w:ascii="仿宋_GB2312" w:hAnsi="仿宋_GB2312" w:cs="仿宋_GB2312" w:eastAsia="仿宋_GB2312"/>
                      <w:sz w:val="20"/>
                    </w:rPr>
                    <w:t>8.4 按指定时间两次清倒垃圾桶内垃圾，及时更换垃圾袋</w:t>
                  </w:r>
                </w:p>
                <w:p>
                  <w:pPr>
                    <w:pStyle w:val="null3"/>
                    <w:jc w:val="both"/>
                  </w:pPr>
                  <w:r>
                    <w:rPr>
                      <w:rFonts w:ascii="仿宋_GB2312" w:hAnsi="仿宋_GB2312" w:cs="仿宋_GB2312" w:eastAsia="仿宋_GB2312"/>
                      <w:sz w:val="20"/>
                    </w:rPr>
                    <w:t>8.5 用扫把彻底清扫楼层各通道地面；用干净的湿布擦抹墙面、防火门、楼梯扶手、铁栏杆、消防栓柜；用湿无绒布擦抹不锈钢梯门、不锈钢制和指示牌，然后用干布抹净；清抹热水器和周围墙壁，清洗水池，扫除地面积水和杂物</w:t>
                  </w:r>
                </w:p>
              </w:tc>
              <w:tc>
                <w:tcPr>
                  <w:tcW w:type="dxa" w:w="536"/>
                  <w:vMerge/>
                  <w:tcBorders>
                    <w:top w:val="none" w:color="000000" w:sz="4"/>
                    <w:left w:val="single" w:color="000000" w:sz="4"/>
                    <w:bottom w:val="single" w:color="000000" w:sz="4"/>
                    <w:right w:val="single" w:color="000000" w:sz="4"/>
                  </w:tcBorders>
                </w:tcP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每周工作</w:t>
                  </w: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8.1 定期清抹窗一次</w:t>
                  </w:r>
                </w:p>
                <w:p>
                  <w:pPr>
                    <w:pStyle w:val="null3"/>
                    <w:jc w:val="both"/>
                  </w:pPr>
                  <w:r>
                    <w:rPr>
                      <w:rFonts w:ascii="仿宋_GB2312" w:hAnsi="仿宋_GB2312" w:cs="仿宋_GB2312" w:eastAsia="仿宋_GB2312"/>
                      <w:sz w:val="20"/>
                    </w:rPr>
                    <w:t>8.2 定期将垃圾桶清洗三次</w:t>
                  </w:r>
                </w:p>
                <w:p>
                  <w:pPr>
                    <w:pStyle w:val="null3"/>
                    <w:jc w:val="both"/>
                  </w:pPr>
                  <w:r>
                    <w:rPr>
                      <w:rFonts w:ascii="仿宋_GB2312" w:hAnsi="仿宋_GB2312" w:cs="仿宋_GB2312" w:eastAsia="仿宋_GB2312"/>
                      <w:sz w:val="20"/>
                    </w:rPr>
                    <w:t>8.3 定时清理壁灯灯罩。</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保持无尘、干净</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每月工作</w:t>
                  </w:r>
                </w:p>
              </w:tc>
              <w:tc>
                <w:tcPr>
                  <w:tcW w:type="dxa" w:w="1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8.1 定期对天花照明设施进行扫尘，清抹</w:t>
                  </w:r>
                </w:p>
                <w:p>
                  <w:pPr>
                    <w:pStyle w:val="null3"/>
                    <w:jc w:val="both"/>
                  </w:pPr>
                  <w:r>
                    <w:rPr>
                      <w:rFonts w:ascii="仿宋_GB2312" w:hAnsi="仿宋_GB2312" w:cs="仿宋_GB2312" w:eastAsia="仿宋_GB2312"/>
                      <w:sz w:val="20"/>
                    </w:rPr>
                    <w:t>8.2 全面大做保洁一次,消杀消毒</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保持卫生死角</w:t>
                  </w: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每周工作</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9、阳台、屋面</w:t>
                  </w:r>
                </w:p>
              </w:tc>
              <w:tc>
                <w:tcPr>
                  <w:tcW w:type="dxa" w:w="5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保持地面干净、无垃圾，保持地漏及水沟无杂物聚集</w:t>
                  </w:r>
                </w:p>
              </w:tc>
            </w:tr>
            <w:tr>
              <w:tc>
                <w:tcPr>
                  <w:tcW w:type="dxa" w:w="357"/>
                  <w:vMerge/>
                  <w:tcBorders>
                    <w:top w:val="none" w:color="000000" w:sz="4"/>
                    <w:left w:val="single" w:color="000000" w:sz="4"/>
                    <w:bottom w:val="single" w:color="000000" w:sz="4"/>
                    <w:right w:val="single" w:color="000000" w:sz="4"/>
                  </w:tcBorders>
                </w:tcP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9.1 每周高压射水枪将地面冲洗一次</w:t>
                  </w:r>
                </w:p>
                <w:p>
                  <w:pPr>
                    <w:pStyle w:val="null3"/>
                    <w:jc w:val="both"/>
                  </w:pPr>
                  <w:r>
                    <w:rPr>
                      <w:rFonts w:ascii="仿宋_GB2312" w:hAnsi="仿宋_GB2312" w:cs="仿宋_GB2312" w:eastAsia="仿宋_GB2312"/>
                      <w:sz w:val="20"/>
                    </w:rPr>
                    <w:t>9.2 清理地漏及水沟</w:t>
                  </w:r>
                </w:p>
              </w:tc>
              <w:tc>
                <w:tcPr>
                  <w:tcW w:type="dxa" w:w="536"/>
                  <w:vMerge/>
                  <w:tcBorders>
                    <w:top w:val="none" w:color="000000" w:sz="4"/>
                    <w:left w:val="none" w:color="000000" w:sz="4"/>
                    <w:bottom w:val="single" w:color="000000" w:sz="4"/>
                    <w:right w:val="single" w:color="000000" w:sz="4"/>
                  </w:tcBorders>
                </w:tcP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每月工作</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10、风口、管道</w:t>
                  </w:r>
                </w:p>
              </w:tc>
              <w:tc>
                <w:tcPr>
                  <w:tcW w:type="dxa" w:w="5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保持干净、无积尘</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10.1 定期将风口、管道擦拭干净</w:t>
                  </w:r>
                </w:p>
              </w:tc>
              <w:tc>
                <w:tcPr>
                  <w:tcW w:type="dxa" w:w="536"/>
                  <w:vMerge/>
                  <w:tcBorders>
                    <w:top w:val="none" w:color="000000" w:sz="4"/>
                    <w:left w:val="none" w:color="000000" w:sz="4"/>
                    <w:bottom w:val="single" w:color="000000" w:sz="4"/>
                    <w:right w:val="single" w:color="000000" w:sz="4"/>
                  </w:tcBorders>
                </w:tcP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每日工作</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11、洗手间</w:t>
                  </w:r>
                </w:p>
              </w:tc>
              <w:tc>
                <w:tcPr>
                  <w:tcW w:type="dxa" w:w="5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洗手台无积水，镜面无水渍，卫生间内无异味，及时清倒卫生垃圾，达到卫生标准，地面随时托擦，达到无水迹、无垃圾、无尘土、无污垢标准。随时发现问题及时向校方汇报。</w:t>
                  </w:r>
                </w:p>
              </w:tc>
            </w:tr>
            <w:tr>
              <w:tc>
                <w:tcPr>
                  <w:tcW w:type="dxa" w:w="357"/>
                  <w:vMerge/>
                  <w:tcBorders>
                    <w:top w:val="none" w:color="000000" w:sz="4"/>
                    <w:left w:val="single" w:color="000000" w:sz="4"/>
                    <w:bottom w:val="single" w:color="000000" w:sz="4"/>
                    <w:right w:val="single" w:color="000000" w:sz="4"/>
                  </w:tcBorders>
                </w:tcP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11.1 首先在门口摆放“工作进行中”告示牌，提醒师生不可内进</w:t>
                  </w:r>
                </w:p>
                <w:p>
                  <w:pPr>
                    <w:pStyle w:val="null3"/>
                    <w:jc w:val="both"/>
                  </w:pPr>
                  <w:r>
                    <w:rPr>
                      <w:rFonts w:ascii="仿宋_GB2312" w:hAnsi="仿宋_GB2312" w:cs="仿宋_GB2312" w:eastAsia="仿宋_GB2312"/>
                      <w:sz w:val="20"/>
                    </w:rPr>
                    <w:t>11.2 厕缸、尿斗应佩戴防护手套，使用洁厕剂、便池刷进行保洁</w:t>
                  </w:r>
                </w:p>
                <w:p>
                  <w:pPr>
                    <w:pStyle w:val="null3"/>
                    <w:jc w:val="both"/>
                  </w:pPr>
                  <w:r>
                    <w:rPr>
                      <w:rFonts w:ascii="仿宋_GB2312" w:hAnsi="仿宋_GB2312" w:cs="仿宋_GB2312" w:eastAsia="仿宋_GB2312"/>
                      <w:sz w:val="20"/>
                    </w:rPr>
                    <w:t>11.3 厕缸、尿槽佩戴防护手套，使用消毒剂、百洁布进行消毒</w:t>
                  </w:r>
                </w:p>
                <w:p>
                  <w:pPr>
                    <w:pStyle w:val="null3"/>
                    <w:jc w:val="both"/>
                  </w:pPr>
                  <w:r>
                    <w:rPr>
                      <w:rFonts w:ascii="仿宋_GB2312" w:hAnsi="仿宋_GB2312" w:cs="仿宋_GB2312" w:eastAsia="仿宋_GB2312"/>
                      <w:sz w:val="20"/>
                    </w:rPr>
                    <w:t>11.4 对墙身、间隔、门、天花、风口、照明灯等用棉布配合全能保洁剂进行保洁</w:t>
                  </w:r>
                </w:p>
                <w:p>
                  <w:pPr>
                    <w:pStyle w:val="null3"/>
                    <w:jc w:val="both"/>
                  </w:pPr>
                  <w:r>
                    <w:rPr>
                      <w:rFonts w:ascii="仿宋_GB2312" w:hAnsi="仿宋_GB2312" w:cs="仿宋_GB2312" w:eastAsia="仿宋_GB2312"/>
                      <w:sz w:val="20"/>
                    </w:rPr>
                    <w:t>11.5 镜面、洗手盆、台面、水龙头、洗手液盒子用棉布配合中性保洁剂进行保洁</w:t>
                  </w:r>
                </w:p>
                <w:p>
                  <w:pPr>
                    <w:pStyle w:val="null3"/>
                    <w:jc w:val="both"/>
                  </w:pPr>
                  <w:r>
                    <w:rPr>
                      <w:rFonts w:ascii="仿宋_GB2312" w:hAnsi="仿宋_GB2312" w:cs="仿宋_GB2312" w:eastAsia="仿宋_GB2312"/>
                      <w:sz w:val="20"/>
                    </w:rPr>
                    <w:t>11.6 增补去臭卫生香球、垃圾篓清倒及时，不超过30%</w:t>
                  </w:r>
                </w:p>
                <w:p>
                  <w:pPr>
                    <w:pStyle w:val="null3"/>
                    <w:jc w:val="both"/>
                  </w:pPr>
                  <w:r>
                    <w:rPr>
                      <w:rFonts w:ascii="仿宋_GB2312" w:hAnsi="仿宋_GB2312" w:cs="仿宋_GB2312" w:eastAsia="仿宋_GB2312"/>
                      <w:sz w:val="20"/>
                    </w:rPr>
                    <w:t>11.7 对台面、镜面、墙身、地面用抹布进行循环清洁水渍，冲洗尿槽、厕缸</w:t>
                  </w:r>
                </w:p>
                <w:p>
                  <w:pPr>
                    <w:pStyle w:val="null3"/>
                    <w:jc w:val="both"/>
                  </w:pPr>
                  <w:r>
                    <w:rPr>
                      <w:rFonts w:ascii="仿宋_GB2312" w:hAnsi="仿宋_GB2312" w:cs="仿宋_GB2312" w:eastAsia="仿宋_GB2312"/>
                      <w:sz w:val="20"/>
                    </w:rPr>
                    <w:t>11.8 定时喷洒空气清新剂除臭</w:t>
                  </w:r>
                </w:p>
                <w:p>
                  <w:pPr>
                    <w:pStyle w:val="null3"/>
                    <w:jc w:val="both"/>
                  </w:pPr>
                  <w:r>
                    <w:rPr>
                      <w:rFonts w:ascii="仿宋_GB2312" w:hAnsi="仿宋_GB2312" w:cs="仿宋_GB2312" w:eastAsia="仿宋_GB2312"/>
                      <w:sz w:val="20"/>
                    </w:rPr>
                    <w:t>11.9 清理垃圾桶，倒掉桶内垃圾，用水冲洗，再用棉布抹干净放回原位</w:t>
                  </w:r>
                </w:p>
                <w:p>
                  <w:pPr>
                    <w:pStyle w:val="null3"/>
                    <w:jc w:val="both"/>
                  </w:pPr>
                  <w:r>
                    <w:rPr>
                      <w:rFonts w:ascii="仿宋_GB2312" w:hAnsi="仿宋_GB2312" w:cs="仿宋_GB2312" w:eastAsia="仿宋_GB2312"/>
                      <w:sz w:val="20"/>
                    </w:rPr>
                    <w:t>11.10 每天对洗手台、盘面、马桶、尿槽大做两次</w:t>
                  </w:r>
                </w:p>
              </w:tc>
              <w:tc>
                <w:tcPr>
                  <w:tcW w:type="dxa" w:w="536"/>
                  <w:vMerge/>
                  <w:tcBorders>
                    <w:top w:val="none" w:color="000000" w:sz="4"/>
                    <w:left w:val="none" w:color="000000" w:sz="4"/>
                    <w:bottom w:val="single" w:color="000000" w:sz="4"/>
                    <w:right w:val="single" w:color="000000" w:sz="4"/>
                  </w:tcBorders>
                </w:tcPr>
                <w:p/>
              </w:tc>
            </w:tr>
          </w:tbl>
          <w:p>
            <w:pPr>
              <w:pStyle w:val="null3"/>
              <w:ind w:firstLine="400"/>
              <w:jc w:val="both"/>
            </w:pPr>
            <w:r>
              <w:rPr>
                <w:rFonts w:ascii="仿宋_GB2312" w:hAnsi="仿宋_GB2312" w:cs="仿宋_GB2312" w:eastAsia="仿宋_GB2312"/>
                <w:sz w:val="20"/>
              </w:rPr>
              <w:t>停车场、院子及道路</w:t>
            </w:r>
          </w:p>
          <w:tbl>
            <w:tblPr>
              <w:tblBorders>
                <w:top w:val="none" w:color="000000" w:sz="4"/>
                <w:left w:val="none" w:color="000000" w:sz="4"/>
                <w:bottom w:val="none" w:color="000000" w:sz="4"/>
                <w:right w:val="none" w:color="000000" w:sz="4"/>
                <w:insideH w:val="none"/>
                <w:insideV w:val="none"/>
              </w:tblBorders>
            </w:tblPr>
            <w:tblGrid>
              <w:gridCol w:w="367"/>
              <w:gridCol w:w="1661"/>
              <w:gridCol w:w="519"/>
            </w:tblGrid>
            <w:tr>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工作周期</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保洁工作项目及内容</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保洁工作效果</w:t>
                  </w:r>
                </w:p>
              </w:tc>
            </w:tr>
            <w:tr>
              <w:tc>
                <w:tcPr>
                  <w:tcW w:type="dxa" w:w="3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
                    <w:jc w:val="center"/>
                  </w:pPr>
                  <w:r>
                    <w:rPr>
                      <w:rFonts w:ascii="仿宋_GB2312" w:hAnsi="仿宋_GB2312" w:cs="仿宋_GB2312" w:eastAsia="仿宋_GB2312"/>
                      <w:sz w:val="20"/>
                      <w:b/>
                    </w:rPr>
                    <w:t>每日工作</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1、道路、教学楼、实训楼、绿地</w:t>
                  </w:r>
                </w:p>
              </w:tc>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无垃圾、无杂物、无纸屑、无烟头、无大量积尘</w:t>
                  </w:r>
                </w:p>
              </w:tc>
            </w:tr>
            <w:tr>
              <w:tc>
                <w:tcPr>
                  <w:tcW w:type="dxa" w:w="367"/>
                  <w:vMerge/>
                  <w:tcBorders>
                    <w:top w:val="none" w:color="000000" w:sz="4"/>
                    <w:left w:val="single" w:color="000000" w:sz="4"/>
                    <w:bottom w:val="single" w:color="000000" w:sz="4"/>
                    <w:right w:val="single" w:color="000000" w:sz="4"/>
                  </w:tcBorders>
                </w:tcP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rPr>
                    <w:t>用扫帚清扫院区道路地面垃圾、纸屑、烟头，用地板铲刀将地面口香糖、胶体清除</w:t>
                  </w:r>
                  <w:r>
                    <w:rPr>
                      <w:rFonts w:ascii="仿宋_GB2312" w:hAnsi="仿宋_GB2312" w:cs="仿宋_GB2312" w:eastAsia="仿宋_GB2312"/>
                      <w:sz w:val="20"/>
                    </w:rPr>
                    <w:t>,并巡回保洁</w:t>
                  </w:r>
                </w:p>
                <w:p>
                  <w:pPr>
                    <w:pStyle w:val="null3"/>
                    <w:numPr>
                      <w:ilvl w:val="0"/>
                      <w:numId w:val="2"/>
                    </w:numPr>
                    <w:jc w:val="both"/>
                  </w:pPr>
                  <w:r>
                    <w:rPr>
                      <w:rFonts w:ascii="仿宋_GB2312" w:hAnsi="仿宋_GB2312" w:cs="仿宋_GB2312" w:eastAsia="仿宋_GB2312"/>
                      <w:sz w:val="20"/>
                    </w:rPr>
                    <w:t>及时清除道路积水</w:t>
                  </w:r>
                  <w:r>
                    <w:rPr>
                      <w:rFonts w:ascii="仿宋_GB2312" w:hAnsi="仿宋_GB2312" w:cs="仿宋_GB2312" w:eastAsia="仿宋_GB2312"/>
                      <w:sz w:val="20"/>
                    </w:rPr>
                    <w:t>,清理排洪渠和排洪沟淤泥、垃圾</w:t>
                  </w:r>
                </w:p>
                <w:p>
                  <w:pPr>
                    <w:pStyle w:val="null3"/>
                    <w:jc w:val="both"/>
                  </w:pPr>
                  <w:r>
                    <w:rPr>
                      <w:rFonts w:ascii="仿宋_GB2312" w:hAnsi="仿宋_GB2312" w:cs="仿宋_GB2312" w:eastAsia="仿宋_GB2312"/>
                      <w:sz w:val="20"/>
                    </w:rPr>
                    <w:t>1.3 清扫绿化草地时，及时清理枯枝落叶。不能扫除的杂物、垃圾用手捡起。</w:t>
                  </w:r>
                </w:p>
                <w:p>
                  <w:pPr>
                    <w:pStyle w:val="null3"/>
                    <w:jc w:val="both"/>
                  </w:pPr>
                  <w:r>
                    <w:rPr>
                      <w:rFonts w:ascii="仿宋_GB2312" w:hAnsi="仿宋_GB2312" w:cs="仿宋_GB2312" w:eastAsia="仿宋_GB2312"/>
                      <w:sz w:val="20"/>
                    </w:rPr>
                    <w:t>1.4 下雨天用推水刮推掉台阶积水。雨停后，及时用胶扫把将台阶的积水和泥沙扫干净。</w:t>
                  </w:r>
                </w:p>
              </w:tc>
              <w:tc>
                <w:tcPr>
                  <w:tcW w:type="dxa" w:w="519"/>
                  <w:vMerge/>
                  <w:tcBorders>
                    <w:top w:val="none" w:color="000000" w:sz="4"/>
                    <w:left w:val="single" w:color="000000" w:sz="4"/>
                    <w:bottom w:val="single" w:color="000000" w:sz="4"/>
                    <w:right w:val="single" w:color="000000" w:sz="4"/>
                  </w:tcBorders>
                </w:tcP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
                    <w:jc w:val="center"/>
                  </w:pPr>
                  <w:r>
                    <w:rPr>
                      <w:rFonts w:ascii="仿宋_GB2312" w:hAnsi="仿宋_GB2312" w:cs="仿宋_GB2312" w:eastAsia="仿宋_GB2312"/>
                      <w:sz w:val="20"/>
                      <w:b/>
                    </w:rPr>
                    <w:t>每月工作</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rPr>
                    <w:t>用高压射水机冲洗道路地面一次</w:t>
                  </w:r>
                </w:p>
                <w:p>
                  <w:pPr>
                    <w:pStyle w:val="null3"/>
                    <w:ind w:left="30"/>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 xml:space="preserve"> </w:t>
                  </w:r>
                  <w:r>
                    <w:rPr>
                      <w:rFonts w:ascii="仿宋_GB2312" w:hAnsi="仿宋_GB2312" w:cs="仿宋_GB2312" w:eastAsia="仿宋_GB2312"/>
                      <w:sz w:val="20"/>
                    </w:rPr>
                    <w:t>定期用水冲洗塑胶场地。</w:t>
                  </w:r>
                </w:p>
                <w:p>
                  <w:pPr>
                    <w:pStyle w:val="null3"/>
                    <w:ind w:left="30"/>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 xml:space="preserve"> </w:t>
                  </w:r>
                  <w:r>
                    <w:rPr>
                      <w:rFonts w:ascii="仿宋_GB2312" w:hAnsi="仿宋_GB2312" w:cs="仿宋_GB2312" w:eastAsia="仿宋_GB2312"/>
                      <w:sz w:val="20"/>
                    </w:rPr>
                    <w:t>用擦地机洗擦地面一遍后再用水冲洗干净。</w:t>
                  </w:r>
                </w:p>
                <w:p>
                  <w:pPr>
                    <w:pStyle w:val="null3"/>
                    <w:ind w:left="30"/>
                    <w:jc w:val="both"/>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 xml:space="preserve"> </w:t>
                  </w:r>
                  <w:r>
                    <w:rPr>
                      <w:rFonts w:ascii="仿宋_GB2312" w:hAnsi="仿宋_GB2312" w:cs="仿宋_GB2312" w:eastAsia="仿宋_GB2312"/>
                      <w:sz w:val="20"/>
                    </w:rPr>
                    <w:t>及时擦拭路灯灯柱，定期擦洗灯泡、灯罩。</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干净、无杂物</w:t>
                  </w:r>
                </w:p>
              </w:tc>
            </w:tr>
            <w:tr>
              <w:tc>
                <w:tcPr>
                  <w:tcW w:type="dxa" w:w="3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
                    <w:jc w:val="center"/>
                  </w:pPr>
                  <w:r>
                    <w:rPr>
                      <w:rFonts w:ascii="仿宋_GB2312" w:hAnsi="仿宋_GB2312" w:cs="仿宋_GB2312" w:eastAsia="仿宋_GB2312"/>
                      <w:sz w:val="20"/>
                      <w:b/>
                    </w:rPr>
                    <w:t>每日工作</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2、草皮拾荒</w:t>
                  </w:r>
                </w:p>
              </w:tc>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保持干净、无垃圾</w:t>
                  </w:r>
                </w:p>
              </w:tc>
            </w:tr>
            <w:tr>
              <w:tc>
                <w:tcPr>
                  <w:tcW w:type="dxa" w:w="367"/>
                  <w:vMerge/>
                  <w:tcBorders>
                    <w:top w:val="none" w:color="000000" w:sz="4"/>
                    <w:left w:val="single" w:color="000000" w:sz="4"/>
                    <w:bottom w:val="single" w:color="000000" w:sz="4"/>
                    <w:right w:val="single" w:color="000000" w:sz="4"/>
                  </w:tcBorders>
                </w:tcP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rPr>
                    <w:t>每天巡回检查修剪草皮枯草烂叶</w:t>
                  </w:r>
                </w:p>
                <w:p>
                  <w:pPr>
                    <w:pStyle w:val="null3"/>
                    <w:numPr>
                      <w:ilvl w:val="0"/>
                      <w:numId w:val="2"/>
                    </w:numPr>
                    <w:jc w:val="both"/>
                  </w:pPr>
                  <w:r>
                    <w:rPr>
                      <w:rFonts w:ascii="仿宋_GB2312" w:hAnsi="仿宋_GB2312" w:cs="仿宋_GB2312" w:eastAsia="仿宋_GB2312"/>
                      <w:sz w:val="20"/>
                    </w:rPr>
                    <w:t>清扫绿化花坛内的垃圾、烟头、纸屑、落叶等</w:t>
                  </w:r>
                </w:p>
              </w:tc>
              <w:tc>
                <w:tcPr>
                  <w:tcW w:type="dxa" w:w="519"/>
                  <w:vMerge/>
                  <w:tcBorders>
                    <w:top w:val="none" w:color="000000" w:sz="4"/>
                    <w:left w:val="single" w:color="000000" w:sz="4"/>
                    <w:bottom w:val="single" w:color="000000" w:sz="4"/>
                    <w:right w:val="single" w:color="000000" w:sz="4"/>
                  </w:tcBorders>
                </w:tcPr>
                <w:p/>
              </w:tc>
            </w:tr>
          </w:tbl>
          <w:p>
            <w:pPr>
              <w:pStyle w:val="null3"/>
              <w:ind w:firstLine="400"/>
              <w:jc w:val="both"/>
            </w:pPr>
            <w:r>
              <w:rPr>
                <w:rFonts w:ascii="仿宋_GB2312" w:hAnsi="仿宋_GB2312" w:cs="仿宋_GB2312" w:eastAsia="仿宋_GB2312"/>
                <w:sz w:val="20"/>
              </w:rPr>
              <w:t>体育馆</w:t>
            </w:r>
          </w:p>
          <w:tbl>
            <w:tblPr>
              <w:tblBorders>
                <w:top w:val="none" w:color="000000" w:sz="4"/>
                <w:left w:val="none" w:color="000000" w:sz="4"/>
                <w:bottom w:val="none" w:color="000000" w:sz="4"/>
                <w:right w:val="none" w:color="000000" w:sz="4"/>
                <w:insideH w:val="none"/>
                <w:insideV w:val="none"/>
              </w:tblBorders>
            </w:tblPr>
            <w:tblGrid>
              <w:gridCol w:w="367"/>
              <w:gridCol w:w="1661"/>
              <w:gridCol w:w="519"/>
            </w:tblGrid>
            <w:tr>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工作周期</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保洁工作项目及内容</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保洁工作效果</w:t>
                  </w:r>
                </w:p>
              </w:tc>
            </w:tr>
            <w:tr>
              <w:tc>
                <w:tcPr>
                  <w:tcW w:type="dxa" w:w="3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
                    <w:jc w:val="center"/>
                  </w:pPr>
                  <w:r>
                    <w:rPr>
                      <w:rFonts w:ascii="仿宋_GB2312" w:hAnsi="仿宋_GB2312" w:cs="仿宋_GB2312" w:eastAsia="仿宋_GB2312"/>
                      <w:sz w:val="20"/>
                      <w:b/>
                    </w:rPr>
                    <w:t>每日工作</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1、运动场内、看台、主席台、门口内外及绿地</w:t>
                  </w:r>
                </w:p>
              </w:tc>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无垃圾、无杂物、无纸屑、无烟头、无大量积尘</w:t>
                  </w:r>
                </w:p>
              </w:tc>
            </w:tr>
            <w:tr>
              <w:tc>
                <w:tcPr>
                  <w:tcW w:type="dxa" w:w="367"/>
                  <w:vMerge/>
                  <w:tcBorders>
                    <w:top w:val="none" w:color="000000" w:sz="4"/>
                    <w:left w:val="single" w:color="000000" w:sz="4"/>
                    <w:bottom w:val="single" w:color="000000" w:sz="4"/>
                    <w:right w:val="single" w:color="000000" w:sz="4"/>
                  </w:tcBorders>
                </w:tcP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w:t>
                  </w:r>
                  <w:r>
                    <w:rPr>
                      <w:rFonts w:ascii="仿宋_GB2312" w:hAnsi="仿宋_GB2312" w:cs="仿宋_GB2312" w:eastAsia="仿宋_GB2312"/>
                      <w:sz w:val="21"/>
                    </w:rPr>
                    <w:t xml:space="preserve"> </w:t>
                  </w:r>
                  <w:r>
                    <w:rPr>
                      <w:rFonts w:ascii="仿宋_GB2312" w:hAnsi="仿宋_GB2312" w:cs="仿宋_GB2312" w:eastAsia="仿宋_GB2312"/>
                      <w:sz w:val="20"/>
                    </w:rPr>
                    <w:t>用扫帚清扫场区及通道地面垃圾、纸屑、烟头，用地板铲刀将地面口香糖、胶体清除</w:t>
                  </w:r>
                  <w:r>
                    <w:rPr>
                      <w:rFonts w:ascii="仿宋_GB2312" w:hAnsi="仿宋_GB2312" w:cs="仿宋_GB2312" w:eastAsia="仿宋_GB2312"/>
                      <w:sz w:val="20"/>
                    </w:rPr>
                    <w:t>,并巡回保洁</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1"/>
                    </w:rPr>
                    <w:t xml:space="preserve"> </w:t>
                  </w:r>
                  <w:r>
                    <w:rPr>
                      <w:rFonts w:ascii="仿宋_GB2312" w:hAnsi="仿宋_GB2312" w:cs="仿宋_GB2312" w:eastAsia="仿宋_GB2312"/>
                      <w:sz w:val="20"/>
                    </w:rPr>
                    <w:t>及时清除通道及道路积水</w:t>
                  </w:r>
                  <w:r>
                    <w:rPr>
                      <w:rFonts w:ascii="仿宋_GB2312" w:hAnsi="仿宋_GB2312" w:cs="仿宋_GB2312" w:eastAsia="仿宋_GB2312"/>
                      <w:sz w:val="20"/>
                    </w:rPr>
                    <w:t>,清理排洪渠和排洪沟淤泥、垃圾</w:t>
                  </w:r>
                </w:p>
                <w:p>
                  <w:pPr>
                    <w:pStyle w:val="null3"/>
                    <w:jc w:val="both"/>
                  </w:pPr>
                  <w:r>
                    <w:rPr>
                      <w:rFonts w:ascii="仿宋_GB2312" w:hAnsi="仿宋_GB2312" w:cs="仿宋_GB2312" w:eastAsia="仿宋_GB2312"/>
                      <w:sz w:val="20"/>
                    </w:rPr>
                    <w:t>1.3 清扫绿化草地时，及时清理枯枝落叶。不能扫除的杂物、垃圾用手捡起。</w:t>
                  </w:r>
                </w:p>
                <w:p>
                  <w:pPr>
                    <w:pStyle w:val="null3"/>
                    <w:jc w:val="both"/>
                  </w:pPr>
                  <w:r>
                    <w:rPr>
                      <w:rFonts w:ascii="仿宋_GB2312" w:hAnsi="仿宋_GB2312" w:cs="仿宋_GB2312" w:eastAsia="仿宋_GB2312"/>
                      <w:sz w:val="20"/>
                    </w:rPr>
                    <w:t>1.4 下雨天用推水刮推掉台阶积水。雨停后，及时用胶扫把将台阶的积水和泥沙扫干净。</w:t>
                  </w:r>
                </w:p>
                <w:p>
                  <w:pPr>
                    <w:pStyle w:val="null3"/>
                    <w:jc w:val="both"/>
                  </w:pPr>
                  <w:r>
                    <w:rPr>
                      <w:rFonts w:ascii="仿宋_GB2312" w:hAnsi="仿宋_GB2312" w:cs="仿宋_GB2312" w:eastAsia="仿宋_GB2312"/>
                      <w:sz w:val="20"/>
                    </w:rPr>
                    <w:t>1.5 体育馆门锁、窗户及水、电、弱电的巡查，开关</w:t>
                  </w:r>
                </w:p>
                <w:p>
                  <w:pPr>
                    <w:pStyle w:val="null3"/>
                    <w:jc w:val="both"/>
                  </w:pPr>
                  <w:r>
                    <w:rPr>
                      <w:rFonts w:ascii="仿宋_GB2312" w:hAnsi="仿宋_GB2312" w:cs="仿宋_GB2312" w:eastAsia="仿宋_GB2312"/>
                      <w:sz w:val="20"/>
                    </w:rPr>
                    <w:t>1.6其它未提及事项参照前面的“</w:t>
                  </w:r>
                  <w:r>
                    <w:rPr>
                      <w:rFonts w:ascii="仿宋_GB2312" w:hAnsi="仿宋_GB2312" w:cs="仿宋_GB2312" w:eastAsia="仿宋_GB2312"/>
                      <w:sz w:val="20"/>
                    </w:rPr>
                    <w:t>（</w:t>
                  </w:r>
                  <w:r>
                    <w:rPr>
                      <w:rFonts w:ascii="仿宋_GB2312" w:hAnsi="仿宋_GB2312" w:cs="仿宋_GB2312" w:eastAsia="仿宋_GB2312"/>
                      <w:sz w:val="20"/>
                    </w:rPr>
                    <w:t>2）办公教学楼及体育馆</w:t>
                  </w:r>
                  <w:r>
                    <w:rPr>
                      <w:rFonts w:ascii="仿宋_GB2312" w:hAnsi="仿宋_GB2312" w:cs="仿宋_GB2312" w:eastAsia="仿宋_GB2312"/>
                      <w:sz w:val="20"/>
                    </w:rPr>
                    <w:t>”要求</w:t>
                  </w:r>
                </w:p>
              </w:tc>
              <w:tc>
                <w:tcPr>
                  <w:tcW w:type="dxa" w:w="519"/>
                  <w:vMerge/>
                  <w:tcBorders>
                    <w:top w:val="none" w:color="000000" w:sz="4"/>
                    <w:left w:val="single" w:color="000000" w:sz="4"/>
                    <w:bottom w:val="single" w:color="000000" w:sz="4"/>
                    <w:right w:val="single" w:color="000000" w:sz="4"/>
                  </w:tcBorders>
                </w:tcP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
                    <w:jc w:val="center"/>
                  </w:pPr>
                  <w:r>
                    <w:rPr>
                      <w:rFonts w:ascii="仿宋_GB2312" w:hAnsi="仿宋_GB2312" w:cs="仿宋_GB2312" w:eastAsia="仿宋_GB2312"/>
                      <w:sz w:val="20"/>
                      <w:b/>
                    </w:rPr>
                    <w:t>每月工作</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rFonts w:ascii="仿宋_GB2312" w:hAnsi="仿宋_GB2312" w:cs="仿宋_GB2312" w:eastAsia="仿宋_GB2312"/>
                      <w:sz w:val="20"/>
                    </w:rPr>
                    <w:t>1.1</w:t>
                  </w:r>
                  <w:r>
                    <w:rPr>
                      <w:rFonts w:ascii="仿宋_GB2312" w:hAnsi="仿宋_GB2312" w:cs="仿宋_GB2312" w:eastAsia="仿宋_GB2312"/>
                      <w:sz w:val="21"/>
                    </w:rPr>
                    <w:t xml:space="preserve"> </w:t>
                  </w:r>
                  <w:r>
                    <w:rPr>
                      <w:rFonts w:ascii="仿宋_GB2312" w:hAnsi="仿宋_GB2312" w:cs="仿宋_GB2312" w:eastAsia="仿宋_GB2312"/>
                      <w:sz w:val="20"/>
                    </w:rPr>
                    <w:t>用高压射水机冲洗场所门外道路地面一次</w:t>
                  </w:r>
                </w:p>
                <w:p>
                  <w:pPr>
                    <w:pStyle w:val="null3"/>
                    <w:ind w:left="30"/>
                    <w:jc w:val="both"/>
                  </w:pPr>
                  <w:r>
                    <w:rPr>
                      <w:rFonts w:ascii="仿宋_GB2312" w:hAnsi="仿宋_GB2312" w:cs="仿宋_GB2312" w:eastAsia="仿宋_GB2312"/>
                      <w:sz w:val="20"/>
                    </w:rPr>
                    <w:t>1.2</w:t>
                  </w:r>
                  <w:r>
                    <w:rPr>
                      <w:rFonts w:ascii="仿宋_GB2312" w:hAnsi="仿宋_GB2312" w:cs="仿宋_GB2312" w:eastAsia="仿宋_GB2312"/>
                      <w:sz w:val="21"/>
                    </w:rPr>
                    <w:t xml:space="preserve"> </w:t>
                  </w:r>
                  <w:r>
                    <w:rPr>
                      <w:rFonts w:ascii="仿宋_GB2312" w:hAnsi="仿宋_GB2312" w:cs="仿宋_GB2312" w:eastAsia="仿宋_GB2312"/>
                      <w:sz w:val="20"/>
                    </w:rPr>
                    <w:t>定期擦拭看台座椅、体育设施设备。</w:t>
                  </w:r>
                </w:p>
                <w:p>
                  <w:pPr>
                    <w:pStyle w:val="null3"/>
                    <w:ind w:left="30"/>
                    <w:jc w:val="both"/>
                  </w:pPr>
                  <w:r>
                    <w:rPr>
                      <w:rFonts w:ascii="仿宋_GB2312" w:hAnsi="仿宋_GB2312" w:cs="仿宋_GB2312" w:eastAsia="仿宋_GB2312"/>
                      <w:sz w:val="20"/>
                    </w:rPr>
                    <w:t>1.3</w:t>
                  </w:r>
                  <w:r>
                    <w:rPr>
                      <w:rFonts w:ascii="仿宋_GB2312" w:hAnsi="仿宋_GB2312" w:cs="仿宋_GB2312" w:eastAsia="仿宋_GB2312"/>
                      <w:sz w:val="21"/>
                    </w:rPr>
                    <w:t xml:space="preserve"> </w:t>
                  </w:r>
                  <w:r>
                    <w:rPr>
                      <w:rFonts w:ascii="仿宋_GB2312" w:hAnsi="仿宋_GB2312" w:cs="仿宋_GB2312" w:eastAsia="仿宋_GB2312"/>
                      <w:sz w:val="20"/>
                    </w:rPr>
                    <w:t>用擦地机或拖布洗擦地面、通道、看台、主席台并保持干净。</w:t>
                  </w:r>
                </w:p>
                <w:p>
                  <w:pPr>
                    <w:pStyle w:val="null3"/>
                    <w:ind w:left="30"/>
                    <w:jc w:val="both"/>
                  </w:pPr>
                  <w:r>
                    <w:rPr>
                      <w:rFonts w:ascii="仿宋_GB2312" w:hAnsi="仿宋_GB2312" w:cs="仿宋_GB2312" w:eastAsia="仿宋_GB2312"/>
                      <w:sz w:val="20"/>
                    </w:rPr>
                    <w:t>1.4</w:t>
                  </w:r>
                  <w:r>
                    <w:rPr>
                      <w:rFonts w:ascii="仿宋_GB2312" w:hAnsi="仿宋_GB2312" w:cs="仿宋_GB2312" w:eastAsia="仿宋_GB2312"/>
                      <w:sz w:val="21"/>
                    </w:rPr>
                    <w:t xml:space="preserve"> </w:t>
                  </w:r>
                  <w:r>
                    <w:rPr>
                      <w:rFonts w:ascii="仿宋_GB2312" w:hAnsi="仿宋_GB2312" w:cs="仿宋_GB2312" w:eastAsia="仿宋_GB2312"/>
                      <w:sz w:val="20"/>
                    </w:rPr>
                    <w:t>及时擦拭场所内外路灯灯柱，定期擦洗灯泡、灯罩。</w:t>
                  </w:r>
                </w:p>
                <w:p>
                  <w:pPr>
                    <w:pStyle w:val="null3"/>
                    <w:ind w:left="30"/>
                    <w:jc w:val="both"/>
                  </w:pPr>
                  <w:r>
                    <w:rPr>
                      <w:rFonts w:ascii="仿宋_GB2312" w:hAnsi="仿宋_GB2312" w:cs="仿宋_GB2312" w:eastAsia="仿宋_GB2312"/>
                      <w:sz w:val="20"/>
                    </w:rPr>
                    <w:t>1.5</w:t>
                  </w:r>
                  <w:r>
                    <w:rPr>
                      <w:rFonts w:ascii="仿宋_GB2312" w:hAnsi="仿宋_GB2312" w:cs="仿宋_GB2312" w:eastAsia="仿宋_GB2312"/>
                      <w:sz w:val="21"/>
                    </w:rPr>
                    <w:t xml:space="preserve"> </w:t>
                  </w:r>
                  <w:r>
                    <w:rPr>
                      <w:rFonts w:ascii="仿宋_GB2312" w:hAnsi="仿宋_GB2312" w:cs="仿宋_GB2312" w:eastAsia="仿宋_GB2312"/>
                      <w:sz w:val="20"/>
                    </w:rPr>
                    <w:t>其它未提及事项参照前面的</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2）办公教学楼及体育馆</w:t>
                  </w:r>
                  <w:r>
                    <w:rPr>
                      <w:rFonts w:ascii="仿宋_GB2312" w:hAnsi="仿宋_GB2312" w:cs="仿宋_GB2312" w:eastAsia="仿宋_GB2312"/>
                      <w:sz w:val="20"/>
                    </w:rPr>
                    <w:t>”要求</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干净、无杂物</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
                    <w:jc w:val="center"/>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2、运动场附属场地</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每日工作</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w:t>
                  </w:r>
                  <w:r>
                    <w:rPr>
                      <w:rFonts w:ascii="仿宋_GB2312" w:hAnsi="仿宋_GB2312" w:cs="仿宋_GB2312" w:eastAsia="仿宋_GB2312"/>
                      <w:sz w:val="21"/>
                    </w:rPr>
                    <w:t xml:space="preserve"> </w:t>
                  </w:r>
                  <w:r>
                    <w:rPr>
                      <w:rFonts w:ascii="仿宋_GB2312" w:hAnsi="仿宋_GB2312" w:cs="仿宋_GB2312" w:eastAsia="仿宋_GB2312"/>
                      <w:sz w:val="20"/>
                    </w:rPr>
                    <w:t>卫生间除保持干净，无异味等外，还要保证热水器的安全正常使用并及时开关。</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1"/>
                    </w:rPr>
                    <w:t xml:space="preserve"> </w:t>
                  </w:r>
                  <w:r>
                    <w:rPr>
                      <w:rFonts w:ascii="仿宋_GB2312" w:hAnsi="仿宋_GB2312" w:cs="仿宋_GB2312" w:eastAsia="仿宋_GB2312"/>
                      <w:sz w:val="20"/>
                    </w:rPr>
                    <w:t>及时清洗卫生间洗澡部分的地面，及时清理下水道并保持通畅。</w:t>
                  </w:r>
                </w:p>
                <w:p>
                  <w:pPr>
                    <w:pStyle w:val="null3"/>
                    <w:ind w:left="30"/>
                    <w:jc w:val="both"/>
                  </w:pPr>
                  <w:r>
                    <w:rPr>
                      <w:rFonts w:ascii="仿宋_GB2312" w:hAnsi="仿宋_GB2312" w:cs="仿宋_GB2312" w:eastAsia="仿宋_GB2312"/>
                      <w:sz w:val="20"/>
                    </w:rPr>
                    <w:t>2.3</w:t>
                  </w:r>
                  <w:r>
                    <w:rPr>
                      <w:rFonts w:ascii="仿宋_GB2312" w:hAnsi="仿宋_GB2312" w:cs="仿宋_GB2312" w:eastAsia="仿宋_GB2312"/>
                      <w:sz w:val="21"/>
                    </w:rPr>
                    <w:t xml:space="preserve"> </w:t>
                  </w:r>
                  <w:r>
                    <w:rPr>
                      <w:rFonts w:ascii="仿宋_GB2312" w:hAnsi="仿宋_GB2312" w:cs="仿宋_GB2312" w:eastAsia="仿宋_GB2312"/>
                      <w:sz w:val="20"/>
                    </w:rPr>
                    <w:t>门锁、窗户及水、电、弱电的巡查，开关</w:t>
                  </w:r>
                </w:p>
                <w:p>
                  <w:pPr>
                    <w:pStyle w:val="null3"/>
                    <w:ind w:left="30"/>
                    <w:jc w:val="both"/>
                  </w:pPr>
                  <w:r>
                    <w:rPr>
                      <w:rFonts w:ascii="仿宋_GB2312" w:hAnsi="仿宋_GB2312" w:cs="仿宋_GB2312" w:eastAsia="仿宋_GB2312"/>
                      <w:sz w:val="20"/>
                    </w:rPr>
                    <w:t>2.4</w:t>
                  </w:r>
                  <w:r>
                    <w:rPr>
                      <w:rFonts w:ascii="仿宋_GB2312" w:hAnsi="仿宋_GB2312" w:cs="仿宋_GB2312" w:eastAsia="仿宋_GB2312"/>
                      <w:sz w:val="21"/>
                    </w:rPr>
                    <w:t xml:space="preserve"> </w:t>
                  </w:r>
                  <w:r>
                    <w:rPr>
                      <w:rFonts w:ascii="仿宋_GB2312" w:hAnsi="仿宋_GB2312" w:cs="仿宋_GB2312" w:eastAsia="仿宋_GB2312"/>
                      <w:sz w:val="20"/>
                    </w:rPr>
                    <w:t>更衣室、接待室等功能部室及</w:t>
                  </w:r>
                  <w:r>
                    <w:rPr>
                      <w:rFonts w:ascii="仿宋_GB2312" w:hAnsi="仿宋_GB2312" w:cs="仿宋_GB2312" w:eastAsia="仿宋_GB2312"/>
                      <w:sz w:val="20"/>
                    </w:rPr>
                    <w:t>其它未提及事项按照前面的</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2）办公教学楼及体育馆</w:t>
                  </w:r>
                  <w:r>
                    <w:rPr>
                      <w:rFonts w:ascii="仿宋_GB2312" w:hAnsi="仿宋_GB2312" w:cs="仿宋_GB2312" w:eastAsia="仿宋_GB2312"/>
                      <w:sz w:val="20"/>
                    </w:rPr>
                    <w:t>”要求</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无垃圾、无杂物、无纸屑、无烟头、无大量积尘</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
                    <w:jc w:val="center"/>
                  </w:pPr>
                  <w:r>
                    <w:rPr>
                      <w:rFonts w:ascii="仿宋_GB2312" w:hAnsi="仿宋_GB2312" w:cs="仿宋_GB2312" w:eastAsia="仿宋_GB2312"/>
                      <w:sz w:val="20"/>
                      <w:b/>
                    </w:rPr>
                    <w:t>每月工作</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both"/>
                  </w:pPr>
                  <w:r>
                    <w:rPr>
                      <w:rFonts w:ascii="仿宋_GB2312" w:hAnsi="仿宋_GB2312" w:cs="仿宋_GB2312" w:eastAsia="仿宋_GB2312"/>
                      <w:sz w:val="20"/>
                    </w:rPr>
                    <w:t>2.1</w:t>
                  </w:r>
                  <w:r>
                    <w:rPr>
                      <w:rFonts w:ascii="仿宋_GB2312" w:hAnsi="仿宋_GB2312" w:cs="仿宋_GB2312" w:eastAsia="仿宋_GB2312"/>
                      <w:sz w:val="21"/>
                    </w:rPr>
                    <w:t xml:space="preserve"> </w:t>
                  </w:r>
                  <w:r>
                    <w:rPr>
                      <w:rFonts w:ascii="仿宋_GB2312" w:hAnsi="仿宋_GB2312" w:cs="仿宋_GB2312" w:eastAsia="仿宋_GB2312"/>
                      <w:sz w:val="20"/>
                    </w:rPr>
                    <w:t>更衣室、接待室等功能部室及</w:t>
                  </w:r>
                  <w:r>
                    <w:rPr>
                      <w:rFonts w:ascii="仿宋_GB2312" w:hAnsi="仿宋_GB2312" w:cs="仿宋_GB2312" w:eastAsia="仿宋_GB2312"/>
                      <w:sz w:val="20"/>
                    </w:rPr>
                    <w:t>其它未提及事项按照前面的</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2）办公教学楼及体育馆</w:t>
                  </w:r>
                  <w:r>
                    <w:rPr>
                      <w:rFonts w:ascii="仿宋_GB2312" w:hAnsi="仿宋_GB2312" w:cs="仿宋_GB2312" w:eastAsia="仿宋_GB2312"/>
                      <w:sz w:val="20"/>
                    </w:rPr>
                    <w:t>”要求</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干净、无杂物</w:t>
                  </w:r>
                </w:p>
              </w:tc>
            </w:tr>
          </w:tbl>
          <w:p>
            <w:pPr>
              <w:pStyle w:val="null3"/>
              <w:jc w:val="both"/>
              <w:outlineLvl w:val="1"/>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）绿化</w:t>
            </w:r>
            <w:r>
              <w:rPr>
                <w:rFonts w:ascii="仿宋_GB2312" w:hAnsi="仿宋_GB2312" w:cs="仿宋_GB2312" w:eastAsia="仿宋_GB2312"/>
                <w:sz w:val="21"/>
                <w:b/>
              </w:rPr>
              <w:t>养护服务</w:t>
            </w:r>
          </w:p>
          <w:p>
            <w:pPr>
              <w:pStyle w:val="null3"/>
              <w:ind w:firstLine="420"/>
              <w:jc w:val="both"/>
            </w:pPr>
            <w:r>
              <w:rPr>
                <w:rFonts w:ascii="仿宋_GB2312" w:hAnsi="仿宋_GB2312" w:cs="仿宋_GB2312" w:eastAsia="仿宋_GB2312"/>
                <w:sz w:val="21"/>
              </w:rPr>
              <w:t>养护管理包括：浇水、施肥、整形、修剪、防治病虫、保证现有苗木成活率等。</w:t>
            </w:r>
          </w:p>
          <w:p>
            <w:pPr>
              <w:pStyle w:val="null3"/>
              <w:ind w:firstLine="420"/>
              <w:jc w:val="both"/>
            </w:pPr>
            <w:r>
              <w:rPr>
                <w:rFonts w:ascii="仿宋_GB2312" w:hAnsi="仿宋_GB2312" w:cs="仿宋_GB2312" w:eastAsia="仿宋_GB2312"/>
                <w:sz w:val="21"/>
              </w:rPr>
              <w:t>按照养护操作规程及园林绿化养护质量标准，合理组织，精心养护，并根据各个季节天气及植物生长情况灵活保质保量完成养护管理任务，大厦内绿化美观大方。</w:t>
            </w:r>
          </w:p>
          <w:p>
            <w:pPr>
              <w:pStyle w:val="null3"/>
              <w:ind w:firstLine="420"/>
              <w:jc w:val="both"/>
            </w:pPr>
            <w:r>
              <w:rPr>
                <w:rFonts w:ascii="仿宋_GB2312" w:hAnsi="仿宋_GB2312" w:cs="仿宋_GB2312" w:eastAsia="仿宋_GB2312"/>
                <w:sz w:val="21"/>
              </w:rPr>
              <w:t>①绿化带内无杂草、杂物，叶面无黄叶和大面积虫斑，无死株；</w:t>
            </w:r>
          </w:p>
          <w:p>
            <w:pPr>
              <w:pStyle w:val="null3"/>
              <w:ind w:firstLine="420"/>
              <w:jc w:val="both"/>
            </w:pPr>
            <w:r>
              <w:rPr>
                <w:rFonts w:ascii="仿宋_GB2312" w:hAnsi="仿宋_GB2312" w:cs="仿宋_GB2312" w:eastAsia="仿宋_GB2312"/>
                <w:sz w:val="21"/>
              </w:rPr>
              <w:t>②对花草有枯萎凋谢现象及时剪除调换；</w:t>
            </w:r>
          </w:p>
          <w:p>
            <w:pPr>
              <w:pStyle w:val="null3"/>
              <w:ind w:firstLine="420"/>
              <w:jc w:val="both"/>
            </w:pPr>
            <w:r>
              <w:rPr>
                <w:rFonts w:ascii="仿宋_GB2312" w:hAnsi="仿宋_GB2312" w:cs="仿宋_GB2312" w:eastAsia="仿宋_GB2312"/>
                <w:sz w:val="21"/>
              </w:rPr>
              <w:t>③定期对室外花卉进行浇水、施肥、养护；</w:t>
            </w:r>
          </w:p>
          <w:p>
            <w:pPr>
              <w:pStyle w:val="null3"/>
              <w:ind w:firstLine="420"/>
              <w:jc w:val="both"/>
            </w:pPr>
            <w:r>
              <w:rPr>
                <w:rFonts w:ascii="仿宋_GB2312" w:hAnsi="仿宋_GB2312" w:cs="仿宋_GB2312" w:eastAsia="仿宋_GB2312"/>
                <w:sz w:val="21"/>
              </w:rPr>
              <w:t>④做到草坪内杂草在5%以内，无病虫害；</w:t>
            </w:r>
          </w:p>
          <w:p>
            <w:pPr>
              <w:pStyle w:val="null3"/>
              <w:ind w:firstLine="420"/>
              <w:jc w:val="both"/>
            </w:pPr>
            <w:r>
              <w:rPr>
                <w:rFonts w:ascii="仿宋_GB2312" w:hAnsi="仿宋_GB2312" w:cs="仿宋_GB2312" w:eastAsia="仿宋_GB2312"/>
                <w:sz w:val="21"/>
              </w:rPr>
              <w:t>⑤对室内盆景进行监督、检查；</w:t>
            </w:r>
          </w:p>
          <w:p>
            <w:pPr>
              <w:pStyle w:val="null3"/>
              <w:ind w:firstLine="420"/>
              <w:jc w:val="both"/>
            </w:pPr>
            <w:r>
              <w:rPr>
                <w:rFonts w:ascii="仿宋_GB2312" w:hAnsi="仿宋_GB2312" w:cs="仿宋_GB2312" w:eastAsia="仿宋_GB2312"/>
                <w:sz w:val="21"/>
              </w:rPr>
              <w:t>⑥养护人员不允许随意放置养护工具，养护作业不应当妨碍学校师生的正常活动，养护完毕后，妥善处理养护现场，保持地面清洁，无杂物。</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）工程维修服务</w:t>
            </w:r>
          </w:p>
          <w:p>
            <w:pPr>
              <w:pStyle w:val="null3"/>
              <w:ind w:firstLine="420"/>
              <w:jc w:val="both"/>
            </w:pPr>
            <w:r>
              <w:rPr>
                <w:rFonts w:ascii="仿宋_GB2312" w:hAnsi="仿宋_GB2312" w:cs="仿宋_GB2312" w:eastAsia="仿宋_GB2312"/>
                <w:sz w:val="21"/>
              </w:rPr>
              <w:t>设备维修服务</w:t>
            </w:r>
          </w:p>
          <w:p>
            <w:pPr>
              <w:pStyle w:val="null3"/>
              <w:ind w:firstLine="420"/>
              <w:jc w:val="both"/>
            </w:pPr>
            <w:r>
              <w:rPr>
                <w:rFonts w:ascii="仿宋_GB2312" w:hAnsi="仿宋_GB2312" w:cs="仿宋_GB2312" w:eastAsia="仿宋_GB2312"/>
                <w:sz w:val="21"/>
              </w:rPr>
              <w:t>熟悉设备安装位置，建立日检巡查制度</w:t>
            </w:r>
          </w:p>
          <w:p>
            <w:pPr>
              <w:pStyle w:val="null3"/>
              <w:ind w:firstLine="420"/>
              <w:jc w:val="both"/>
            </w:pPr>
            <w:r>
              <w:rPr>
                <w:rFonts w:ascii="仿宋_GB2312" w:hAnsi="仿宋_GB2312" w:cs="仿宋_GB2312" w:eastAsia="仿宋_GB2312"/>
                <w:sz w:val="21"/>
              </w:rPr>
              <w:t>① 工程部必须建立多方面的信息渠道和监测机制。及时发现设备故障及故障隐患，并予排除。</w:t>
            </w:r>
          </w:p>
          <w:p>
            <w:pPr>
              <w:pStyle w:val="null3"/>
              <w:ind w:firstLine="420"/>
              <w:jc w:val="both"/>
            </w:pPr>
            <w:r>
              <w:rPr>
                <w:rFonts w:ascii="仿宋_GB2312" w:hAnsi="仿宋_GB2312" w:cs="仿宋_GB2312" w:eastAsia="仿宋_GB2312"/>
                <w:sz w:val="21"/>
              </w:rPr>
              <w:t>② 建立日检巡查制度，值班人员须按具体设备巡查的要求，依时对所有运行设备检查巡视，以便及时发现问题尽快处理解决。</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）垃圾清运处理服务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垃圾处理级清运</w:t>
            </w:r>
          </w:p>
          <w:p>
            <w:pPr>
              <w:pStyle w:val="null3"/>
              <w:ind w:firstLine="420"/>
              <w:jc w:val="both"/>
            </w:pPr>
            <w:r>
              <w:rPr>
                <w:rFonts w:ascii="仿宋_GB2312" w:hAnsi="仿宋_GB2312" w:cs="仿宋_GB2312" w:eastAsia="仿宋_GB2312"/>
                <w:sz w:val="21"/>
              </w:rPr>
              <w:t>为实行垃圾分类投放处理的合理化和可行化，提高工作人员和在校所有人员的垃圾分类投放意识，掌握垃圾分类投放知识。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垃圾分类管理标准</w:t>
            </w:r>
          </w:p>
          <w:p>
            <w:pPr>
              <w:pStyle w:val="null3"/>
              <w:ind w:firstLine="420"/>
              <w:jc w:val="both"/>
            </w:pPr>
            <w:r>
              <w:rPr>
                <w:rFonts w:ascii="仿宋_GB2312" w:hAnsi="仿宋_GB2312" w:cs="仿宋_GB2312" w:eastAsia="仿宋_GB2312"/>
                <w:sz w:val="21"/>
              </w:rPr>
              <w:t>根据《西安市生活垃圾管理办法》要求，着眼源头减量、全程分类、完善设施标准，做好生活垃圾分类工作。</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垃圾分类宣传</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消杀、防四害服务</w:t>
            </w:r>
          </w:p>
          <w:p>
            <w:pPr>
              <w:pStyle w:val="null3"/>
              <w:jc w:val="both"/>
              <w:outlineLvl w:val="2"/>
            </w:pPr>
            <w:r>
              <w:rPr>
                <w:rFonts w:ascii="仿宋_GB2312" w:hAnsi="仿宋_GB2312" w:cs="仿宋_GB2312" w:eastAsia="仿宋_GB2312"/>
                <w:sz w:val="21"/>
                <w:b/>
              </w:rPr>
              <w:t>1、定期环境消毒</w:t>
            </w:r>
          </w:p>
          <w:p>
            <w:pPr>
              <w:pStyle w:val="null3"/>
              <w:ind w:firstLine="420"/>
            </w:pPr>
            <w:r>
              <w:rPr>
                <w:rFonts w:ascii="仿宋_GB2312" w:hAnsi="仿宋_GB2312" w:cs="仿宋_GB2312" w:eastAsia="仿宋_GB2312"/>
                <w:sz w:val="21"/>
              </w:rPr>
              <w:t>教室、休息室</w:t>
            </w:r>
          </w:p>
          <w:p>
            <w:pPr>
              <w:pStyle w:val="null3"/>
              <w:numPr>
                <w:ilvl w:val="0"/>
                <w:numId w:val="2"/>
              </w:numPr>
            </w:pPr>
            <w:r>
              <w:rPr>
                <w:rFonts w:ascii="仿宋_GB2312" w:hAnsi="仿宋_GB2312" w:cs="仿宋_GB2312" w:eastAsia="仿宋_GB2312"/>
                <w:sz w:val="21"/>
              </w:rPr>
              <w:t>空调出风口、室内教学设施每日使用浓度为</w:t>
            </w:r>
            <w:r>
              <w:rPr>
                <w:rFonts w:ascii="仿宋_GB2312" w:hAnsi="仿宋_GB2312" w:cs="仿宋_GB2312" w:eastAsia="仿宋_GB2312"/>
                <w:sz w:val="21"/>
              </w:rPr>
              <w:t>250-500mg/L的含氯消毒液喷洒消毒3次；</w:t>
            </w:r>
          </w:p>
          <w:p>
            <w:pPr>
              <w:pStyle w:val="null3"/>
              <w:numPr>
                <w:ilvl w:val="0"/>
                <w:numId w:val="2"/>
              </w:numPr>
            </w:pPr>
            <w:r>
              <w:rPr>
                <w:rFonts w:ascii="仿宋_GB2312" w:hAnsi="仿宋_GB2312" w:cs="仿宋_GB2312" w:eastAsia="仿宋_GB2312"/>
                <w:sz w:val="21"/>
              </w:rPr>
              <w:t>出入口门把手、各楼层通道门拉手每日使用</w:t>
            </w:r>
            <w:r>
              <w:rPr>
                <w:rFonts w:ascii="仿宋_GB2312" w:hAnsi="仿宋_GB2312" w:cs="仿宋_GB2312" w:eastAsia="仿宋_GB2312"/>
                <w:sz w:val="21"/>
              </w:rPr>
              <w:t>75%医用酒精擦拭消毒2次；</w:t>
            </w:r>
          </w:p>
          <w:p>
            <w:pPr>
              <w:pStyle w:val="null3"/>
              <w:numPr>
                <w:ilvl w:val="0"/>
                <w:numId w:val="2"/>
              </w:numPr>
            </w:pPr>
            <w:r>
              <w:rPr>
                <w:rFonts w:ascii="仿宋_GB2312" w:hAnsi="仿宋_GB2312" w:cs="仿宋_GB2312" w:eastAsia="仿宋_GB2312"/>
                <w:sz w:val="21"/>
              </w:rPr>
              <w:t>在教学楼、行政办公楼的入口等位置宜配置免洗的手部消毒液，张贴标识，提醒学校师生及员工积极进行手部消毒。</w:t>
            </w:r>
          </w:p>
          <w:p>
            <w:pPr>
              <w:pStyle w:val="null3"/>
              <w:ind w:firstLine="420"/>
            </w:pPr>
            <w:r>
              <w:rPr>
                <w:rFonts w:ascii="仿宋_GB2312" w:hAnsi="仿宋_GB2312" w:cs="仿宋_GB2312" w:eastAsia="仿宋_GB2312"/>
                <w:sz w:val="21"/>
              </w:rPr>
              <w:t>停车场</w:t>
            </w:r>
          </w:p>
          <w:p>
            <w:pPr>
              <w:pStyle w:val="null3"/>
              <w:numPr>
                <w:ilvl w:val="0"/>
                <w:numId w:val="2"/>
              </w:numPr>
            </w:pPr>
            <w:r>
              <w:rPr>
                <w:rFonts w:ascii="仿宋_GB2312" w:hAnsi="仿宋_GB2312" w:cs="仿宋_GB2312" w:eastAsia="仿宋_GB2312"/>
                <w:sz w:val="21"/>
              </w:rPr>
              <w:t>停车场内人经常触摸的物体表面如岗亭门把手等部位保持清洁卫生，每日至少消毒</w:t>
            </w:r>
            <w:r>
              <w:rPr>
                <w:rFonts w:ascii="仿宋_GB2312" w:hAnsi="仿宋_GB2312" w:cs="仿宋_GB2312" w:eastAsia="仿宋_GB2312"/>
                <w:sz w:val="21"/>
              </w:rPr>
              <w:t>3次，用有效氯浓度400-500mg/L的含氯消毒液进行擦拭，每次30min；</w:t>
            </w:r>
          </w:p>
          <w:p>
            <w:pPr>
              <w:pStyle w:val="null3"/>
              <w:numPr>
                <w:ilvl w:val="0"/>
                <w:numId w:val="2"/>
              </w:numPr>
            </w:pPr>
            <w:r>
              <w:rPr>
                <w:rFonts w:ascii="仿宋_GB2312" w:hAnsi="仿宋_GB2312" w:cs="仿宋_GB2312" w:eastAsia="仿宋_GB2312"/>
                <w:sz w:val="21"/>
              </w:rPr>
              <w:t>地面用有效氯浓度</w:t>
            </w:r>
            <w:r>
              <w:rPr>
                <w:rFonts w:ascii="仿宋_GB2312" w:hAnsi="仿宋_GB2312" w:cs="仿宋_GB2312" w:eastAsia="仿宋_GB2312"/>
                <w:sz w:val="21"/>
              </w:rPr>
              <w:t>250mg/L的含氯消毒液进行喷洒；</w:t>
            </w:r>
          </w:p>
          <w:p>
            <w:pPr>
              <w:pStyle w:val="null3"/>
              <w:numPr>
                <w:ilvl w:val="0"/>
                <w:numId w:val="2"/>
              </w:numPr>
            </w:pPr>
            <w:r>
              <w:rPr>
                <w:rFonts w:ascii="仿宋_GB2312" w:hAnsi="仿宋_GB2312" w:cs="仿宋_GB2312" w:eastAsia="仿宋_GB2312"/>
                <w:sz w:val="21"/>
              </w:rPr>
              <w:t>有排水沟的停车场，排水沟每日消毒</w:t>
            </w:r>
            <w:r>
              <w:rPr>
                <w:rFonts w:ascii="仿宋_GB2312" w:hAnsi="仿宋_GB2312" w:cs="仿宋_GB2312" w:eastAsia="仿宋_GB2312"/>
                <w:sz w:val="21"/>
              </w:rPr>
              <w:t>1-2次，使用有效氯浓度500-800mg/L的含氯消毒液进行喷洒。</w:t>
            </w:r>
          </w:p>
          <w:p>
            <w:pPr>
              <w:pStyle w:val="null3"/>
              <w:ind w:firstLine="420"/>
            </w:pPr>
            <w:r>
              <w:rPr>
                <w:rFonts w:ascii="仿宋_GB2312" w:hAnsi="仿宋_GB2312" w:cs="仿宋_GB2312" w:eastAsia="仿宋_GB2312"/>
                <w:sz w:val="21"/>
              </w:rPr>
              <w:t>楼层公共区域</w:t>
            </w:r>
          </w:p>
          <w:p>
            <w:pPr>
              <w:pStyle w:val="null3"/>
              <w:numPr>
                <w:ilvl w:val="0"/>
                <w:numId w:val="2"/>
              </w:numPr>
            </w:pPr>
            <w:r>
              <w:rPr>
                <w:rFonts w:ascii="仿宋_GB2312" w:hAnsi="仿宋_GB2312" w:cs="仿宋_GB2312" w:eastAsia="仿宋_GB2312"/>
                <w:sz w:val="21"/>
              </w:rPr>
              <w:t>做好物体表面清洁消毒。应当根据楼层人数及人员密集程度每天定期消毒</w:t>
            </w:r>
            <w:r>
              <w:rPr>
                <w:rFonts w:ascii="仿宋_GB2312" w:hAnsi="仿宋_GB2312" w:cs="仿宋_GB2312" w:eastAsia="仿宋_GB2312"/>
                <w:sz w:val="21"/>
              </w:rPr>
              <w:t>2-3次，保持环境整洁卫生，并做好清洁消毒记录。对高频接触的物体表面（如楼梯间扶手、门把手等），可用含有效氯250mg/L～500mg/L的含氯消毒剂进行喷洒或擦拭，也可采用消毒湿巾擦拭；</w:t>
            </w:r>
          </w:p>
          <w:p>
            <w:pPr>
              <w:pStyle w:val="null3"/>
              <w:numPr>
                <w:ilvl w:val="0"/>
                <w:numId w:val="2"/>
              </w:numPr>
            </w:pPr>
            <w:r>
              <w:rPr>
                <w:rFonts w:ascii="仿宋_GB2312" w:hAnsi="仿宋_GB2312" w:cs="仿宋_GB2312" w:eastAsia="仿宋_GB2312"/>
                <w:sz w:val="21"/>
              </w:rPr>
              <w:t>当出现人员呕吐时，应当立即用一次性吸水材料加足量消毒剂（如含氯消毒剂）或有效的消毒湿巾对呕吐物进行覆盖消毒，清除呕吐物后，再使用季铵盐类消毒剂或含氯消毒剂进行物体表面消毒处理；</w:t>
            </w:r>
          </w:p>
          <w:p>
            <w:pPr>
              <w:pStyle w:val="null3"/>
              <w:numPr>
                <w:ilvl w:val="0"/>
                <w:numId w:val="2"/>
              </w:numPr>
            </w:pPr>
            <w:r>
              <w:rPr>
                <w:rFonts w:ascii="仿宋_GB2312" w:hAnsi="仿宋_GB2312" w:cs="仿宋_GB2312" w:eastAsia="仿宋_GB2312"/>
                <w:sz w:val="21"/>
              </w:rPr>
              <w:t>制作</w:t>
            </w:r>
            <w:r>
              <w:rPr>
                <w:rFonts w:ascii="仿宋_GB2312" w:hAnsi="仿宋_GB2312" w:cs="仿宋_GB2312" w:eastAsia="仿宋_GB2312"/>
                <w:sz w:val="21"/>
              </w:rPr>
              <w:t>“本区域已消毒”临时标识，张贴于学校师生及员工活动的区域，标识内容包括消毒时间、责任人签字等信息；</w:t>
            </w:r>
          </w:p>
          <w:p>
            <w:pPr>
              <w:pStyle w:val="null3"/>
              <w:numPr>
                <w:ilvl w:val="0"/>
                <w:numId w:val="2"/>
              </w:numPr>
            </w:pPr>
            <w:r>
              <w:rPr>
                <w:rFonts w:ascii="仿宋_GB2312" w:hAnsi="仿宋_GB2312" w:cs="仿宋_GB2312" w:eastAsia="仿宋_GB2312"/>
                <w:sz w:val="21"/>
              </w:rPr>
              <w:t>对公共室内场地（如会议室、教室、教师休息室等）、家具须进行日消毒</w:t>
            </w:r>
            <w:r>
              <w:rPr>
                <w:rFonts w:ascii="仿宋_GB2312" w:hAnsi="仿宋_GB2312" w:cs="仿宋_GB2312" w:eastAsia="仿宋_GB2312"/>
                <w:sz w:val="21"/>
              </w:rPr>
              <w:t>1 次，会议室使用后立即消毒，茶具用品开水（水温＞56℃）浸泡 30min 以上消毒。</w:t>
            </w:r>
          </w:p>
          <w:p>
            <w:pPr>
              <w:pStyle w:val="null3"/>
              <w:ind w:firstLine="420"/>
            </w:pPr>
            <w:r>
              <w:rPr>
                <w:rFonts w:ascii="仿宋_GB2312" w:hAnsi="仿宋_GB2312" w:cs="仿宋_GB2312" w:eastAsia="仿宋_GB2312"/>
                <w:sz w:val="21"/>
              </w:rPr>
              <w:t>设备设施</w:t>
            </w:r>
          </w:p>
          <w:p>
            <w:pPr>
              <w:pStyle w:val="null3"/>
              <w:numPr>
                <w:ilvl w:val="0"/>
                <w:numId w:val="2"/>
              </w:numPr>
            </w:pPr>
            <w:r>
              <w:rPr>
                <w:rFonts w:ascii="仿宋_GB2312" w:hAnsi="仿宋_GB2312" w:cs="仿宋_GB2312" w:eastAsia="仿宋_GB2312"/>
                <w:sz w:val="21"/>
              </w:rPr>
              <w:t>各设备用房应确保卫生、无杂物，应重点关注垃圾回收站、污水机房和中水机房的卫生情况，并做消毒处理。</w:t>
            </w:r>
          </w:p>
          <w:p>
            <w:pPr>
              <w:pStyle w:val="null3"/>
              <w:numPr>
                <w:ilvl w:val="0"/>
                <w:numId w:val="2"/>
              </w:numPr>
            </w:pPr>
            <w:r>
              <w:rPr>
                <w:rFonts w:ascii="仿宋_GB2312" w:hAnsi="仿宋_GB2312" w:cs="仿宋_GB2312" w:eastAsia="仿宋_GB2312"/>
                <w:sz w:val="21"/>
              </w:rPr>
              <w:t>定期检查下水的水封，并做消毒处理。</w:t>
            </w:r>
          </w:p>
          <w:p>
            <w:pPr>
              <w:pStyle w:val="null3"/>
              <w:numPr>
                <w:ilvl w:val="0"/>
                <w:numId w:val="2"/>
              </w:numPr>
            </w:pPr>
            <w:r>
              <w:rPr>
                <w:rFonts w:ascii="仿宋_GB2312" w:hAnsi="仿宋_GB2312" w:cs="仿宋_GB2312" w:eastAsia="仿宋_GB2312"/>
                <w:sz w:val="21"/>
              </w:rPr>
              <w:t>在不影响学校教学楼、行政办公楼内用水需求的前提下，建议停用中水系统。</w:t>
            </w:r>
          </w:p>
          <w:p>
            <w:pPr>
              <w:pStyle w:val="null3"/>
              <w:numPr>
                <w:ilvl w:val="0"/>
                <w:numId w:val="2"/>
              </w:numPr>
            </w:pPr>
            <w:r>
              <w:rPr>
                <w:rFonts w:ascii="仿宋_GB2312" w:hAnsi="仿宋_GB2312" w:cs="仿宋_GB2312" w:eastAsia="仿宋_GB2312"/>
                <w:sz w:val="21"/>
              </w:rPr>
              <w:t>对生活水箱间每日进行消毒，特别是排水沟消毒；</w:t>
            </w:r>
          </w:p>
          <w:p>
            <w:pPr>
              <w:pStyle w:val="null3"/>
              <w:numPr>
                <w:ilvl w:val="0"/>
                <w:numId w:val="2"/>
              </w:numPr>
            </w:pPr>
            <w:r>
              <w:rPr>
                <w:rFonts w:ascii="仿宋_GB2312" w:hAnsi="仿宋_GB2312" w:cs="仿宋_GB2312" w:eastAsia="仿宋_GB2312"/>
                <w:sz w:val="21"/>
              </w:rPr>
              <w:t>每日对室内污水坑投放消毒药液。</w:t>
            </w:r>
          </w:p>
          <w:p>
            <w:pPr>
              <w:pStyle w:val="null3"/>
              <w:numPr>
                <w:ilvl w:val="0"/>
                <w:numId w:val="2"/>
              </w:numPr>
            </w:pPr>
            <w:r>
              <w:rPr>
                <w:rFonts w:ascii="仿宋_GB2312" w:hAnsi="仿宋_GB2312" w:cs="仿宋_GB2312" w:eastAsia="仿宋_GB2312"/>
                <w:sz w:val="21"/>
              </w:rPr>
              <w:t>非密闭式的污水泵井周边应每日喷洒过氧乙酸或过氧化氢进行消毒，有条件的附加采用紫外线灯照射。</w:t>
            </w:r>
          </w:p>
          <w:p>
            <w:pPr>
              <w:pStyle w:val="null3"/>
              <w:ind w:firstLine="420"/>
            </w:pPr>
            <w:r>
              <w:rPr>
                <w:rFonts w:ascii="仿宋_GB2312" w:hAnsi="仿宋_GB2312" w:cs="仿宋_GB2312" w:eastAsia="仿宋_GB2312"/>
                <w:sz w:val="21"/>
              </w:rPr>
              <w:t>入室消毒</w:t>
            </w:r>
          </w:p>
          <w:p>
            <w:pPr>
              <w:pStyle w:val="null3"/>
              <w:numPr>
                <w:ilvl w:val="0"/>
                <w:numId w:val="2"/>
              </w:numPr>
            </w:pPr>
            <w:r>
              <w:rPr>
                <w:rFonts w:ascii="仿宋_GB2312" w:hAnsi="仿宋_GB2312" w:cs="仿宋_GB2312" w:eastAsia="仿宋_GB2312"/>
                <w:sz w:val="21"/>
              </w:rPr>
              <w:t>物业管理项目部根据实际能力提供客户室内消毒服务；</w:t>
            </w:r>
          </w:p>
          <w:p>
            <w:pPr>
              <w:pStyle w:val="null3"/>
              <w:numPr>
                <w:ilvl w:val="0"/>
                <w:numId w:val="2"/>
              </w:numPr>
            </w:pPr>
            <w:r>
              <w:rPr>
                <w:rFonts w:ascii="仿宋_GB2312" w:hAnsi="仿宋_GB2312" w:cs="仿宋_GB2312" w:eastAsia="仿宋_GB2312"/>
                <w:sz w:val="21"/>
              </w:rPr>
              <w:t>提示或告知学校师生，定期进行室内消毒和通风。</w:t>
            </w:r>
          </w:p>
          <w:p>
            <w:pPr>
              <w:pStyle w:val="null3"/>
              <w:ind w:firstLine="420"/>
            </w:pPr>
            <w:r>
              <w:rPr>
                <w:rFonts w:ascii="仿宋_GB2312" w:hAnsi="仿宋_GB2312" w:cs="仿宋_GB2312" w:eastAsia="仿宋_GB2312"/>
                <w:sz w:val="21"/>
              </w:rPr>
              <w:t>物业服务中心</w:t>
            </w:r>
          </w:p>
          <w:p>
            <w:pPr>
              <w:pStyle w:val="null3"/>
              <w:numPr>
                <w:ilvl w:val="0"/>
                <w:numId w:val="2"/>
              </w:numPr>
            </w:pPr>
            <w:r>
              <w:rPr>
                <w:rFonts w:ascii="仿宋_GB2312" w:hAnsi="仿宋_GB2312" w:cs="仿宋_GB2312" w:eastAsia="仿宋_GB2312"/>
                <w:sz w:val="21"/>
              </w:rPr>
              <w:t>保持办公区环境清洁，每日通风</w:t>
            </w:r>
            <w:r>
              <w:rPr>
                <w:rFonts w:ascii="仿宋_GB2312" w:hAnsi="仿宋_GB2312" w:cs="仿宋_GB2312" w:eastAsia="仿宋_GB2312"/>
                <w:sz w:val="21"/>
              </w:rPr>
              <w:t>3次，每次20-30min；</w:t>
            </w:r>
          </w:p>
          <w:p>
            <w:pPr>
              <w:pStyle w:val="null3"/>
              <w:numPr>
                <w:ilvl w:val="0"/>
                <w:numId w:val="2"/>
              </w:numPr>
            </w:pPr>
            <w:r>
              <w:rPr>
                <w:rFonts w:ascii="仿宋_GB2312" w:hAnsi="仿宋_GB2312" w:cs="仿宋_GB2312" w:eastAsia="仿宋_GB2312"/>
                <w:sz w:val="21"/>
              </w:rPr>
              <w:t>物业管理项目部全员佩戴口罩；</w:t>
            </w:r>
          </w:p>
          <w:p>
            <w:pPr>
              <w:pStyle w:val="null3"/>
              <w:numPr>
                <w:ilvl w:val="0"/>
                <w:numId w:val="2"/>
              </w:numPr>
            </w:pPr>
            <w:r>
              <w:rPr>
                <w:rFonts w:ascii="仿宋_GB2312" w:hAnsi="仿宋_GB2312" w:cs="仿宋_GB2312" w:eastAsia="仿宋_GB2312"/>
                <w:sz w:val="21"/>
              </w:rPr>
              <w:t>传递纸质文件前后均需洗手；</w:t>
            </w:r>
          </w:p>
          <w:p>
            <w:pPr>
              <w:pStyle w:val="null3"/>
              <w:numPr>
                <w:ilvl w:val="0"/>
                <w:numId w:val="2"/>
              </w:numPr>
            </w:pPr>
            <w:r>
              <w:rPr>
                <w:rFonts w:ascii="仿宋_GB2312" w:hAnsi="仿宋_GB2312" w:cs="仿宋_GB2312" w:eastAsia="仿宋_GB2312"/>
                <w:sz w:val="21"/>
              </w:rPr>
              <w:t>座机电话每日</w:t>
            </w:r>
            <w:r>
              <w:rPr>
                <w:rFonts w:ascii="仿宋_GB2312" w:hAnsi="仿宋_GB2312" w:cs="仿宋_GB2312" w:eastAsia="仿宋_GB2312"/>
                <w:sz w:val="21"/>
              </w:rPr>
              <w:t>75%酒精擦拭两次，如果使用频繁可增加至4次。</w:t>
            </w:r>
          </w:p>
          <w:p>
            <w:pPr>
              <w:pStyle w:val="null3"/>
              <w:ind w:firstLine="420"/>
            </w:pPr>
            <w:r>
              <w:rPr>
                <w:rFonts w:ascii="仿宋_GB2312" w:hAnsi="仿宋_GB2312" w:cs="仿宋_GB2312" w:eastAsia="仿宋_GB2312"/>
                <w:sz w:val="21"/>
              </w:rPr>
              <w:t>物业企业员工就餐区域</w:t>
            </w:r>
          </w:p>
          <w:p>
            <w:pPr>
              <w:pStyle w:val="null3"/>
              <w:numPr>
                <w:ilvl w:val="0"/>
                <w:numId w:val="2"/>
              </w:numPr>
            </w:pPr>
            <w:r>
              <w:rPr>
                <w:rFonts w:ascii="仿宋_GB2312" w:hAnsi="仿宋_GB2312" w:cs="仿宋_GB2312" w:eastAsia="仿宋_GB2312"/>
                <w:sz w:val="21"/>
              </w:rPr>
              <w:t>采用分餐进食，避免人员密集；</w:t>
            </w:r>
          </w:p>
          <w:p>
            <w:pPr>
              <w:pStyle w:val="null3"/>
              <w:numPr>
                <w:ilvl w:val="0"/>
                <w:numId w:val="2"/>
              </w:numPr>
            </w:pPr>
            <w:r>
              <w:rPr>
                <w:rFonts w:ascii="仿宋_GB2312" w:hAnsi="仿宋_GB2312" w:cs="仿宋_GB2312" w:eastAsia="仿宋_GB2312"/>
                <w:sz w:val="21"/>
              </w:rPr>
              <w:t>餐厅就餐区域就餐前后各消毒</w:t>
            </w:r>
            <w:r>
              <w:rPr>
                <w:rFonts w:ascii="仿宋_GB2312" w:hAnsi="仿宋_GB2312" w:cs="仿宋_GB2312" w:eastAsia="仿宋_GB2312"/>
                <w:sz w:val="21"/>
              </w:rPr>
              <w:t>1次；</w:t>
            </w:r>
          </w:p>
          <w:p>
            <w:pPr>
              <w:pStyle w:val="null3"/>
              <w:numPr>
                <w:ilvl w:val="0"/>
                <w:numId w:val="2"/>
              </w:numPr>
            </w:pPr>
            <w:r>
              <w:rPr>
                <w:rFonts w:ascii="仿宋_GB2312" w:hAnsi="仿宋_GB2312" w:cs="仿宋_GB2312" w:eastAsia="仿宋_GB2312"/>
                <w:sz w:val="21"/>
              </w:rPr>
              <w:t>餐厅桌椅使用后进行消毒；</w:t>
            </w:r>
          </w:p>
          <w:p>
            <w:pPr>
              <w:pStyle w:val="null3"/>
              <w:numPr>
                <w:ilvl w:val="0"/>
                <w:numId w:val="2"/>
              </w:numPr>
            </w:pPr>
            <w:r>
              <w:rPr>
                <w:rFonts w:ascii="仿宋_GB2312" w:hAnsi="仿宋_GB2312" w:cs="仿宋_GB2312" w:eastAsia="仿宋_GB2312"/>
                <w:sz w:val="21"/>
              </w:rPr>
              <w:t>如有操作间的企业，操作间保持清洁干燥，严禁生食和熟食用品混用，餐具用品须高温</w:t>
            </w:r>
            <w:r>
              <w:rPr>
                <w:rFonts w:ascii="仿宋_GB2312" w:hAnsi="仿宋_GB2312" w:cs="仿宋_GB2312" w:eastAsia="仿宋_GB2312"/>
                <w:sz w:val="21"/>
              </w:rPr>
              <w:t>℃（＞56℃）不少于30min的消毒。</w:t>
            </w:r>
          </w:p>
          <w:p>
            <w:pPr>
              <w:pStyle w:val="null3"/>
              <w:ind w:firstLine="420"/>
              <w:jc w:val="both"/>
            </w:pPr>
            <w:r>
              <w:rPr>
                <w:rFonts w:ascii="仿宋_GB2312" w:hAnsi="仿宋_GB2312" w:cs="仿宋_GB2312" w:eastAsia="仿宋_GB2312"/>
                <w:sz w:val="21"/>
              </w:rPr>
              <w:t>2）防止滋生四害</w:t>
            </w:r>
          </w:p>
          <w:p>
            <w:pPr>
              <w:pStyle w:val="null3"/>
              <w:ind w:firstLine="420"/>
              <w:jc w:val="both"/>
            </w:pPr>
            <w:r>
              <w:rPr>
                <w:rFonts w:ascii="仿宋_GB2312" w:hAnsi="仿宋_GB2312" w:cs="仿宋_GB2312" w:eastAsia="仿宋_GB2312"/>
                <w:sz w:val="21"/>
              </w:rPr>
              <w:t>为四害消杀工作提供作业指引，及时预防及消灭四害。</w:t>
            </w:r>
          </w:p>
          <w:p>
            <w:pPr>
              <w:pStyle w:val="null3"/>
              <w:ind w:left="570"/>
            </w:pPr>
            <w:r>
              <w:rPr>
                <w:rFonts w:ascii="仿宋_GB2312" w:hAnsi="仿宋_GB2312" w:cs="仿宋_GB2312" w:eastAsia="仿宋_GB2312"/>
                <w:sz w:val="21"/>
                <w:b/>
              </w:rPr>
              <w:t>消杀方法</w:t>
            </w:r>
          </w:p>
          <w:p>
            <w:pPr>
              <w:pStyle w:val="null3"/>
              <w:ind w:firstLine="56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蚊子</w:t>
            </w:r>
          </w:p>
          <w:tbl>
            <w:tblPr>
              <w:tblBorders>
                <w:top w:val="none" w:color="000000" w:sz="4"/>
                <w:left w:val="none" w:color="000000" w:sz="4"/>
                <w:bottom w:val="none" w:color="000000" w:sz="4"/>
                <w:right w:val="none" w:color="000000" w:sz="4"/>
                <w:insideH w:val="none"/>
                <w:insideV w:val="none"/>
              </w:tblBorders>
            </w:tblPr>
            <w:tblGrid>
              <w:gridCol w:w="380"/>
              <w:gridCol w:w="2167"/>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识别：</w:t>
                  </w:r>
                </w:p>
              </w:tc>
              <w:tc>
                <w:tcPr>
                  <w:tcW w:type="dxa" w:w="2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蚊虫的滋生地在潮湿、阴暗处，如静止的水体区；</w:t>
                  </w:r>
                  <w:r>
                    <w:rPr>
                      <w:rFonts w:ascii="仿宋_GB2312" w:hAnsi="仿宋_GB2312" w:cs="仿宋_GB2312" w:eastAsia="仿宋_GB2312"/>
                      <w:sz w:val="18"/>
                    </w:rPr>
                    <w:t>易发，范围广，遍布每个角落，如垃圾桶，中转站，沟渠，天井，雨污井，雨篦子，灌木丛，甚至花盆</w:t>
                  </w:r>
                  <w:r>
                    <w:rPr>
                      <w:rFonts w:ascii="仿宋_GB2312" w:hAnsi="仿宋_GB2312" w:cs="仿宋_GB2312" w:eastAsia="仿宋_GB2312"/>
                      <w:sz w:val="18"/>
                    </w:rPr>
                    <w:t>；</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药品：</w:t>
                  </w:r>
                </w:p>
              </w:tc>
              <w:tc>
                <w:tcPr>
                  <w:tcW w:type="dxa" w:w="2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卫生敌敌畏、绿化杀虫类药剂、奋斗纳等，按说明书的比例进行调配喷杀，一般采用浓度为</w:t>
                  </w:r>
                  <w:r>
                    <w:rPr>
                      <w:rFonts w:ascii="仿宋_GB2312" w:hAnsi="仿宋_GB2312" w:cs="仿宋_GB2312" w:eastAsia="仿宋_GB2312"/>
                      <w:sz w:val="18"/>
                    </w:rPr>
                    <w:t>500—1000倍液，请于正规农资、农药门市购买；</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工具：</w:t>
                  </w:r>
                </w:p>
              </w:tc>
              <w:tc>
                <w:tcPr>
                  <w:tcW w:type="dxa" w:w="2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灭蚊灯（大型灭蚊灯还可投设广告）、防蚊闸、驱蚊植物</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预防</w:t>
                  </w:r>
                </w:p>
              </w:tc>
              <w:tc>
                <w:tcPr>
                  <w:tcW w:type="dxa" w:w="2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保障水质：定期更换水体，使水体流动。水体中养鱼（鱼吃蚊子幼虫），绿化中加种驱蚊植物，如薰衣草、茶树、夜来香、猪笼草等，地沟、明渠等区域增加防蚊闸，有条件的区域可在绿化丛中增加灭蚊灯（部分地区街道办可免费赞助提供）；</w:t>
                  </w:r>
                </w:p>
                <w:p>
                  <w:pPr>
                    <w:pStyle w:val="null3"/>
                    <w:jc w:val="both"/>
                  </w:pPr>
                  <w:r>
                    <w:rPr>
                      <w:rFonts w:ascii="仿宋_GB2312" w:hAnsi="仿宋_GB2312" w:cs="仿宋_GB2312" w:eastAsia="仿宋_GB2312"/>
                      <w:sz w:val="18"/>
                    </w:rPr>
                    <w:t>清理外围环境（垃圾桶、垃圾中转站、绿化带等）：每天</w:t>
                  </w:r>
                  <w:r>
                    <w:rPr>
                      <w:rFonts w:ascii="仿宋_GB2312" w:hAnsi="仿宋_GB2312" w:cs="仿宋_GB2312" w:eastAsia="仿宋_GB2312"/>
                      <w:sz w:val="18"/>
                    </w:rPr>
                    <w:t>/适时，如：</w:t>
                  </w:r>
                </w:p>
                <w:p>
                  <w:pPr>
                    <w:pStyle w:val="null3"/>
                    <w:jc w:val="both"/>
                  </w:pPr>
                  <w:r>
                    <w:rPr>
                      <w:rFonts w:ascii="仿宋_GB2312" w:hAnsi="仿宋_GB2312" w:cs="仿宋_GB2312" w:eastAsia="仿宋_GB2312"/>
                      <w:sz w:val="18"/>
                    </w:rPr>
                    <w:t>垃圾桶：一日两清</w:t>
                  </w:r>
                  <w:r>
                    <w:rPr>
                      <w:rFonts w:ascii="仿宋_GB2312" w:hAnsi="仿宋_GB2312" w:cs="仿宋_GB2312" w:eastAsia="仿宋_GB2312"/>
                      <w:sz w:val="18"/>
                    </w:rPr>
                    <w:t>+每天擦拭+每周消杀一次；</w:t>
                  </w:r>
                </w:p>
                <w:p>
                  <w:pPr>
                    <w:pStyle w:val="null3"/>
                    <w:jc w:val="both"/>
                  </w:pPr>
                  <w:r>
                    <w:rPr>
                      <w:rFonts w:ascii="仿宋_GB2312" w:hAnsi="仿宋_GB2312" w:cs="仿宋_GB2312" w:eastAsia="仿宋_GB2312"/>
                      <w:sz w:val="18"/>
                    </w:rPr>
                    <w:t>中转房：冲洗地面</w:t>
                  </w:r>
                  <w:r>
                    <w:rPr>
                      <w:rFonts w:ascii="仿宋_GB2312" w:hAnsi="仿宋_GB2312" w:cs="仿宋_GB2312" w:eastAsia="仿宋_GB2312"/>
                      <w:sz w:val="18"/>
                    </w:rPr>
                    <w:t>+日产日清+每日消杀；</w:t>
                  </w:r>
                </w:p>
                <w:p>
                  <w:pPr>
                    <w:pStyle w:val="null3"/>
                    <w:jc w:val="both"/>
                  </w:pPr>
                  <w:r>
                    <w:rPr>
                      <w:rFonts w:ascii="仿宋_GB2312" w:hAnsi="仿宋_GB2312" w:cs="仿宋_GB2312" w:eastAsia="仿宋_GB2312"/>
                      <w:sz w:val="18"/>
                    </w:rPr>
                    <w:t>沟渠、天井、雨箅子、雨污井：定期清掏、消杀、冲洗；</w:t>
                  </w:r>
                </w:p>
                <w:p>
                  <w:pPr>
                    <w:pStyle w:val="null3"/>
                    <w:jc w:val="both"/>
                  </w:pPr>
                  <w:r>
                    <w:rPr>
                      <w:rFonts w:ascii="仿宋_GB2312" w:hAnsi="仿宋_GB2312" w:cs="仿宋_GB2312" w:eastAsia="仿宋_GB2312"/>
                      <w:sz w:val="18"/>
                    </w:rPr>
                    <w:t>绿化带：疏剪灌木</w:t>
                  </w:r>
                  <w:r>
                    <w:rPr>
                      <w:rFonts w:ascii="仿宋_GB2312" w:hAnsi="仿宋_GB2312" w:cs="仿宋_GB2312" w:eastAsia="仿宋_GB2312"/>
                      <w:sz w:val="18"/>
                    </w:rPr>
                    <w:t>+每季清园+预防性消杀；</w:t>
                  </w:r>
                </w:p>
                <w:p>
                  <w:pPr>
                    <w:pStyle w:val="null3"/>
                    <w:jc w:val="both"/>
                  </w:pPr>
                  <w:r>
                    <w:rPr>
                      <w:rFonts w:ascii="仿宋_GB2312" w:hAnsi="仿宋_GB2312" w:cs="仿宋_GB2312" w:eastAsia="仿宋_GB2312"/>
                      <w:sz w:val="18"/>
                    </w:rPr>
                    <w:t>花盆：及时清除办公区域的花盆积水；</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消杀</w:t>
                  </w:r>
                </w:p>
                <w:p>
                  <w:pPr>
                    <w:pStyle w:val="null3"/>
                    <w:jc w:val="both"/>
                  </w:pPr>
                  <w:r>
                    <w:rPr>
                      <w:rFonts w:ascii="仿宋_GB2312" w:hAnsi="仿宋_GB2312" w:cs="仿宋_GB2312" w:eastAsia="仿宋_GB2312"/>
                      <w:sz w:val="18"/>
                    </w:rPr>
                    <w:t>时间</w:t>
                  </w:r>
                </w:p>
              </w:tc>
              <w:tc>
                <w:tcPr>
                  <w:tcW w:type="dxa" w:w="2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灭蚊宜在傍晚进行，灭蚊药液一般喷洒在阴凉潮湿的角落、绿篱花丛、天台阴暗处及地下室阴暗处和灯具上为宜。</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消杀</w:t>
                  </w:r>
                </w:p>
                <w:p>
                  <w:pPr>
                    <w:pStyle w:val="null3"/>
                    <w:jc w:val="both"/>
                  </w:pPr>
                  <w:r>
                    <w:rPr>
                      <w:rFonts w:ascii="仿宋_GB2312" w:hAnsi="仿宋_GB2312" w:cs="仿宋_GB2312" w:eastAsia="仿宋_GB2312"/>
                      <w:sz w:val="18"/>
                    </w:rPr>
                    <w:t>频次</w:t>
                  </w:r>
                </w:p>
              </w:tc>
              <w:tc>
                <w:tcPr>
                  <w:tcW w:type="dxa" w:w="2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化学消杀：高峰期至少</w:t>
                  </w:r>
                  <w:r>
                    <w:rPr>
                      <w:rFonts w:ascii="仿宋_GB2312" w:hAnsi="仿宋_GB2312" w:cs="仿宋_GB2312" w:eastAsia="仿宋_GB2312"/>
                      <w:sz w:val="18"/>
                    </w:rPr>
                    <w:t>4次/月，非高峰期至少2次/月；</w:t>
                  </w:r>
                </w:p>
                <w:p>
                  <w:pPr>
                    <w:pStyle w:val="null3"/>
                    <w:jc w:val="both"/>
                  </w:pPr>
                  <w:r>
                    <w:rPr>
                      <w:rFonts w:ascii="仿宋_GB2312" w:hAnsi="仿宋_GB2312" w:cs="仿宋_GB2312" w:eastAsia="仿宋_GB2312"/>
                      <w:sz w:val="18"/>
                    </w:rPr>
                    <w:t>物理消杀（灭蚊灯）：长期放置，根据需要开关；</w:t>
                  </w:r>
                </w:p>
              </w:tc>
            </w:tr>
          </w:tbl>
          <w:p>
            <w:pPr>
              <w:pStyle w:val="null3"/>
              <w:ind w:firstLine="560"/>
              <w:jc w:val="both"/>
            </w:pPr>
            <w:r>
              <w:rPr>
                <w:rFonts w:ascii="仿宋_GB2312" w:hAnsi="仿宋_GB2312" w:cs="仿宋_GB2312" w:eastAsia="仿宋_GB2312"/>
                <w:sz w:val="20"/>
              </w:rPr>
              <w:t>（</w:t>
            </w:r>
            <w:r>
              <w:rPr>
                <w:rFonts w:ascii="仿宋_GB2312" w:hAnsi="仿宋_GB2312" w:cs="仿宋_GB2312" w:eastAsia="仿宋_GB2312"/>
                <w:sz w:val="20"/>
              </w:rPr>
              <w:t>2）苍蝇</w:t>
            </w:r>
          </w:p>
          <w:tbl>
            <w:tblPr>
              <w:tblBorders>
                <w:top w:val="none" w:color="000000" w:sz="4"/>
                <w:left w:val="none" w:color="000000" w:sz="4"/>
                <w:bottom w:val="none" w:color="000000" w:sz="4"/>
                <w:right w:val="none" w:color="000000" w:sz="4"/>
                <w:insideH w:val="none"/>
                <w:insideV w:val="none"/>
              </w:tblBorders>
            </w:tblPr>
            <w:tblGrid>
              <w:gridCol w:w="380"/>
              <w:gridCol w:w="2167"/>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识别：</w:t>
                  </w:r>
                </w:p>
              </w:tc>
              <w:tc>
                <w:tcPr>
                  <w:tcW w:type="dxa" w:w="2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苍蝇的滋生地在湿热和有垃圾、腐败物的地方，如</w:t>
                  </w:r>
                  <w:r>
                    <w:rPr>
                      <w:rFonts w:ascii="仿宋_GB2312" w:hAnsi="仿宋_GB2312" w:cs="仿宋_GB2312" w:eastAsia="仿宋_GB2312"/>
                      <w:sz w:val="18"/>
                    </w:rPr>
                    <w:t>食堂、垃圾中转房等地</w:t>
                  </w:r>
                  <w:r>
                    <w:rPr>
                      <w:rFonts w:ascii="仿宋_GB2312" w:hAnsi="仿宋_GB2312" w:cs="仿宋_GB2312" w:eastAsia="仿宋_GB2312"/>
                      <w:sz w:val="18"/>
                    </w:rPr>
                    <w:t>；苍蝇有趋光性，白天在光亮处活动；</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药品：</w:t>
                  </w:r>
                </w:p>
              </w:tc>
              <w:tc>
                <w:tcPr>
                  <w:tcW w:type="dxa" w:w="2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敌百虫、奋斗呐、卫生敌敌畏等，按说明书的比例进行调配喷杀，一般采用浓度为</w:t>
                  </w:r>
                  <w:r>
                    <w:rPr>
                      <w:rFonts w:ascii="仿宋_GB2312" w:hAnsi="仿宋_GB2312" w:cs="仿宋_GB2312" w:eastAsia="仿宋_GB2312"/>
                      <w:sz w:val="18"/>
                    </w:rPr>
                    <w:t>500—1000倍液，请于正规农资、农药门市购买；</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工具：</w:t>
                  </w:r>
                </w:p>
              </w:tc>
              <w:tc>
                <w:tcPr>
                  <w:tcW w:type="dxa" w:w="2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捕蝇笼、灭蝇灯、灭蝇纸，放置位置应考虑安全因素，避免孩童触及；</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预防</w:t>
                  </w:r>
                </w:p>
              </w:tc>
              <w:tc>
                <w:tcPr>
                  <w:tcW w:type="dxa" w:w="2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主要是减少腐败物的产生，控制好</w:t>
                  </w:r>
                  <w:r>
                    <w:rPr>
                      <w:rFonts w:ascii="仿宋_GB2312" w:hAnsi="仿宋_GB2312" w:cs="仿宋_GB2312" w:eastAsia="仿宋_GB2312"/>
                      <w:sz w:val="18"/>
                    </w:rPr>
                    <w:t>2个重要区域；</w:t>
                  </w:r>
                </w:p>
                <w:p>
                  <w:pPr>
                    <w:pStyle w:val="null3"/>
                    <w:jc w:val="both"/>
                  </w:pPr>
                  <w:r>
                    <w:rPr>
                      <w:rFonts w:ascii="仿宋_GB2312" w:hAnsi="仿宋_GB2312" w:cs="仿宋_GB2312" w:eastAsia="仿宋_GB2312"/>
                      <w:sz w:val="18"/>
                    </w:rPr>
                    <w:t>清理外围环境（垃圾桶、垃圾中转站、绿化带等）：每天</w:t>
                  </w:r>
                  <w:r>
                    <w:rPr>
                      <w:rFonts w:ascii="仿宋_GB2312" w:hAnsi="仿宋_GB2312" w:cs="仿宋_GB2312" w:eastAsia="仿宋_GB2312"/>
                      <w:sz w:val="18"/>
                    </w:rPr>
                    <w:t>/适时，如：</w:t>
                  </w:r>
                </w:p>
                <w:p>
                  <w:pPr>
                    <w:pStyle w:val="null3"/>
                    <w:ind w:left="435"/>
                    <w:jc w:val="both"/>
                  </w:pPr>
                  <w:r>
                    <w:rPr>
                      <w:rFonts w:ascii="仿宋_GB2312" w:hAnsi="仿宋_GB2312" w:cs="仿宋_GB2312" w:eastAsia="仿宋_GB2312"/>
                      <w:sz w:val="18"/>
                    </w:rPr>
                    <w:t>垃圾房：冲地</w:t>
                  </w:r>
                  <w:r>
                    <w:rPr>
                      <w:rFonts w:ascii="仿宋_GB2312" w:hAnsi="仿宋_GB2312" w:cs="仿宋_GB2312" w:eastAsia="仿宋_GB2312"/>
                      <w:sz w:val="18"/>
                    </w:rPr>
                    <w:t>+消杀+日产日清（经常检查，重在落实）</w:t>
                  </w:r>
                </w:p>
                <w:p>
                  <w:pPr>
                    <w:pStyle w:val="null3"/>
                    <w:ind w:left="435"/>
                    <w:jc w:val="both"/>
                  </w:pPr>
                  <w:r>
                    <w:rPr>
                      <w:rFonts w:ascii="仿宋_GB2312" w:hAnsi="仿宋_GB2312" w:cs="仿宋_GB2312" w:eastAsia="仿宋_GB2312"/>
                      <w:sz w:val="18"/>
                    </w:rPr>
                    <w:t>食堂：灭蝇灯</w:t>
                  </w:r>
                  <w:r>
                    <w:rPr>
                      <w:rFonts w:ascii="仿宋_GB2312" w:hAnsi="仿宋_GB2312" w:cs="仿宋_GB2312" w:eastAsia="仿宋_GB2312"/>
                      <w:sz w:val="18"/>
                    </w:rPr>
                    <w:t>+灭蝇纸+环境清洁</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消杀</w:t>
                  </w:r>
                </w:p>
                <w:p>
                  <w:pPr>
                    <w:pStyle w:val="null3"/>
                    <w:jc w:val="both"/>
                  </w:pPr>
                  <w:r>
                    <w:rPr>
                      <w:rFonts w:ascii="仿宋_GB2312" w:hAnsi="仿宋_GB2312" w:cs="仿宋_GB2312" w:eastAsia="仿宋_GB2312"/>
                      <w:sz w:val="18"/>
                    </w:rPr>
                    <w:t>时间</w:t>
                  </w:r>
                </w:p>
              </w:tc>
              <w:tc>
                <w:tcPr>
                  <w:tcW w:type="dxa" w:w="2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楼层灭蝇时间定于正午为佳；</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消杀</w:t>
                  </w:r>
                </w:p>
                <w:p>
                  <w:pPr>
                    <w:pStyle w:val="null3"/>
                    <w:jc w:val="both"/>
                  </w:pPr>
                  <w:r>
                    <w:rPr>
                      <w:rFonts w:ascii="仿宋_GB2312" w:hAnsi="仿宋_GB2312" w:cs="仿宋_GB2312" w:eastAsia="仿宋_GB2312"/>
                      <w:sz w:val="18"/>
                    </w:rPr>
                    <w:t>频次</w:t>
                  </w:r>
                </w:p>
              </w:tc>
              <w:tc>
                <w:tcPr>
                  <w:tcW w:type="dxa" w:w="2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化学消杀：高峰期至少</w:t>
                  </w:r>
                  <w:r>
                    <w:rPr>
                      <w:rFonts w:ascii="仿宋_GB2312" w:hAnsi="仿宋_GB2312" w:cs="仿宋_GB2312" w:eastAsia="仿宋_GB2312"/>
                      <w:sz w:val="18"/>
                    </w:rPr>
                    <w:t>4次/月，非高峰期至少2次/月；</w:t>
                  </w:r>
                </w:p>
                <w:p>
                  <w:pPr>
                    <w:pStyle w:val="null3"/>
                    <w:jc w:val="both"/>
                  </w:pPr>
                  <w:r>
                    <w:rPr>
                      <w:rFonts w:ascii="仿宋_GB2312" w:hAnsi="仿宋_GB2312" w:cs="仿宋_GB2312" w:eastAsia="仿宋_GB2312"/>
                      <w:sz w:val="18"/>
                    </w:rPr>
                    <w:t>物理消杀：灭蝇灯安放在固定位置，根据需要开关；灭蝇带长期放置，适时更换</w:t>
                  </w:r>
                </w:p>
              </w:tc>
            </w:tr>
          </w:tbl>
          <w:p>
            <w:pPr>
              <w:pStyle w:val="null3"/>
              <w:ind w:firstLine="560"/>
              <w:jc w:val="both"/>
            </w:pPr>
            <w:r>
              <w:rPr>
                <w:rFonts w:ascii="仿宋_GB2312" w:hAnsi="仿宋_GB2312" w:cs="仿宋_GB2312" w:eastAsia="仿宋_GB2312"/>
                <w:sz w:val="20"/>
              </w:rPr>
              <w:t>（</w:t>
            </w:r>
            <w:r>
              <w:rPr>
                <w:rFonts w:ascii="仿宋_GB2312" w:hAnsi="仿宋_GB2312" w:cs="仿宋_GB2312" w:eastAsia="仿宋_GB2312"/>
                <w:sz w:val="20"/>
              </w:rPr>
              <w:t>3）老鼠</w:t>
            </w:r>
          </w:p>
          <w:tbl>
            <w:tblPr>
              <w:tblBorders>
                <w:top w:val="none" w:color="000000" w:sz="4"/>
                <w:left w:val="none" w:color="000000" w:sz="4"/>
                <w:bottom w:val="none" w:color="000000" w:sz="4"/>
                <w:right w:val="none" w:color="000000" w:sz="4"/>
                <w:insideH w:val="none"/>
                <w:insideV w:val="none"/>
              </w:tblBorders>
            </w:tblPr>
            <w:tblGrid>
              <w:gridCol w:w="339"/>
              <w:gridCol w:w="2209"/>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识别：</w:t>
                  </w:r>
                </w:p>
              </w:tc>
              <w:tc>
                <w:tcPr>
                  <w:tcW w:type="dxa" w:w="2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藏匿场所主要是堆放杂物的地方、房屋与绿化带之间，食堂、学生宿舍以及物业公司设备房和仓库亦有出没，公共区域相对较少；</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药品：</w:t>
                  </w:r>
                </w:p>
              </w:tc>
              <w:tc>
                <w:tcPr>
                  <w:tcW w:type="dxa" w:w="2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溴敌隆灭鼠毒饵等，应注意投在鼠道和校区内偏避的位置，并设置明显标识</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工具：</w:t>
                  </w:r>
                </w:p>
              </w:tc>
              <w:tc>
                <w:tcPr>
                  <w:tcW w:type="dxa" w:w="2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鼠药盒，粘鼠板，挡鼠板</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预防</w:t>
                  </w:r>
                </w:p>
              </w:tc>
              <w:tc>
                <w:tcPr>
                  <w:tcW w:type="dxa" w:w="2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按照政府部门（社区）的要求，购买鼠药，并在春季、秋季开展</w:t>
                  </w:r>
                  <w:r>
                    <w:rPr>
                      <w:rFonts w:ascii="仿宋_GB2312" w:hAnsi="仿宋_GB2312" w:cs="仿宋_GB2312" w:eastAsia="仿宋_GB2312"/>
                      <w:sz w:val="18"/>
                    </w:rPr>
                    <w:t>2次集中灭鼠行动；</w:t>
                  </w:r>
                </w:p>
                <w:p>
                  <w:pPr>
                    <w:pStyle w:val="null3"/>
                    <w:jc w:val="both"/>
                  </w:pPr>
                  <w:r>
                    <w:rPr>
                      <w:rFonts w:ascii="仿宋_GB2312" w:hAnsi="仿宋_GB2312" w:cs="仿宋_GB2312" w:eastAsia="仿宋_GB2312"/>
                      <w:sz w:val="18"/>
                    </w:rPr>
                    <w:t>禁止在公共区域、内部库房等地方堆放杂物，并定期清理；</w:t>
                  </w:r>
                </w:p>
                <w:p>
                  <w:pPr>
                    <w:pStyle w:val="null3"/>
                    <w:jc w:val="both"/>
                  </w:pPr>
                  <w:r>
                    <w:rPr>
                      <w:rFonts w:ascii="仿宋_GB2312" w:hAnsi="仿宋_GB2312" w:cs="仿宋_GB2312" w:eastAsia="仿宋_GB2312"/>
                      <w:sz w:val="18"/>
                    </w:rPr>
                    <w:t>加强公共区域卫生巡查，内部</w:t>
                  </w:r>
                  <w:r>
                    <w:rPr>
                      <w:rFonts w:ascii="仿宋_GB2312" w:hAnsi="仿宋_GB2312" w:cs="仿宋_GB2312" w:eastAsia="仿宋_GB2312"/>
                      <w:sz w:val="18"/>
                    </w:rPr>
                    <w:t>5S管理，减少老鼠的栖息地；</w:t>
                  </w:r>
                </w:p>
                <w:p>
                  <w:pPr>
                    <w:pStyle w:val="null3"/>
                    <w:jc w:val="both"/>
                  </w:pPr>
                  <w:r>
                    <w:rPr>
                      <w:rFonts w:ascii="仿宋_GB2312" w:hAnsi="仿宋_GB2312" w:cs="仿宋_GB2312" w:eastAsia="仿宋_GB2312"/>
                      <w:sz w:val="18"/>
                    </w:rPr>
                    <w:t>物业公司设备机房等地方的门口架设挡鼠板。</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消杀</w:t>
                  </w:r>
                </w:p>
                <w:p>
                  <w:pPr>
                    <w:pStyle w:val="null3"/>
                    <w:jc w:val="both"/>
                  </w:pPr>
                  <w:r>
                    <w:rPr>
                      <w:rFonts w:ascii="仿宋_GB2312" w:hAnsi="仿宋_GB2312" w:cs="仿宋_GB2312" w:eastAsia="仿宋_GB2312"/>
                      <w:sz w:val="18"/>
                    </w:rPr>
                    <w:t>时间：</w:t>
                  </w:r>
                </w:p>
              </w:tc>
              <w:tc>
                <w:tcPr>
                  <w:tcW w:type="dxa" w:w="2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定于</w:t>
                  </w:r>
                  <w:r>
                    <w:rPr>
                      <w:rFonts w:ascii="仿宋_GB2312" w:hAnsi="仿宋_GB2312" w:cs="仿宋_GB2312" w:eastAsia="仿宋_GB2312"/>
                      <w:sz w:val="18"/>
                    </w:rPr>
                    <w:t>20：00以后为佳，一般将灭鼠药物投放在各阴暗的角落及洞口附近，放药后第二日早上8：00前应捡收死鼠，并用垃圾袋装好送到垃圾清运站，同时将残留的药物清扫干净。</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消杀</w:t>
                  </w:r>
                </w:p>
                <w:p>
                  <w:pPr>
                    <w:pStyle w:val="null3"/>
                    <w:jc w:val="both"/>
                  </w:pPr>
                  <w:r>
                    <w:rPr>
                      <w:rFonts w:ascii="仿宋_GB2312" w:hAnsi="仿宋_GB2312" w:cs="仿宋_GB2312" w:eastAsia="仿宋_GB2312"/>
                      <w:sz w:val="18"/>
                    </w:rPr>
                    <w:t>频次：</w:t>
                  </w:r>
                </w:p>
              </w:tc>
              <w:tc>
                <w:tcPr>
                  <w:tcW w:type="dxa" w:w="2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化学消杀：高峰期至少</w:t>
                  </w:r>
                  <w:r>
                    <w:rPr>
                      <w:rFonts w:ascii="仿宋_GB2312" w:hAnsi="仿宋_GB2312" w:cs="仿宋_GB2312" w:eastAsia="仿宋_GB2312"/>
                      <w:sz w:val="18"/>
                    </w:rPr>
                    <w:t>4次/月，非高峰期至少2次/月，要求标识明显、易懂。</w:t>
                  </w:r>
                </w:p>
                <w:p>
                  <w:pPr>
                    <w:pStyle w:val="null3"/>
                    <w:jc w:val="both"/>
                  </w:pPr>
                  <w:r>
                    <w:rPr>
                      <w:rFonts w:ascii="仿宋_GB2312" w:hAnsi="仿宋_GB2312" w:cs="仿宋_GB2312" w:eastAsia="仿宋_GB2312"/>
                      <w:sz w:val="18"/>
                    </w:rPr>
                    <w:t>物理消杀：定点长期放置，定期检查收敛死鼠。</w:t>
                  </w:r>
                </w:p>
              </w:tc>
            </w:tr>
          </w:tbl>
          <w:p>
            <w:pPr>
              <w:pStyle w:val="null3"/>
              <w:ind w:firstLine="560"/>
              <w:jc w:val="both"/>
            </w:pPr>
            <w:r>
              <w:rPr>
                <w:rFonts w:ascii="仿宋_GB2312" w:hAnsi="仿宋_GB2312" w:cs="仿宋_GB2312" w:eastAsia="仿宋_GB2312"/>
                <w:sz w:val="20"/>
              </w:rPr>
              <w:t>（</w:t>
            </w:r>
            <w:r>
              <w:rPr>
                <w:rFonts w:ascii="仿宋_GB2312" w:hAnsi="仿宋_GB2312" w:cs="仿宋_GB2312" w:eastAsia="仿宋_GB2312"/>
                <w:sz w:val="20"/>
              </w:rPr>
              <w:t>4）蟑螂</w:t>
            </w:r>
          </w:p>
          <w:tbl>
            <w:tblPr>
              <w:tblBorders>
                <w:top w:val="none" w:color="000000" w:sz="4"/>
                <w:left w:val="none" w:color="000000" w:sz="4"/>
                <w:bottom w:val="none" w:color="000000" w:sz="4"/>
                <w:right w:val="none" w:color="000000" w:sz="4"/>
                <w:insideH w:val="none"/>
                <w:insideV w:val="none"/>
              </w:tblBorders>
            </w:tblPr>
            <w:tblGrid>
              <w:gridCol w:w="339"/>
              <w:gridCol w:w="2209"/>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识别：</w:t>
                  </w:r>
                </w:p>
              </w:tc>
              <w:tc>
                <w:tcPr>
                  <w:tcW w:type="dxa" w:w="2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生命力强，主要分布于食堂、学生宿舍，藏匿于食源丰富的环境中，取食腐烂发酵的各类有机物；怕光，昼伏夜出；</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药品：</w:t>
                  </w:r>
                </w:p>
              </w:tc>
              <w:tc>
                <w:tcPr>
                  <w:tcW w:type="dxa" w:w="2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生物灭蟑胶饵等</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工具：</w:t>
                  </w:r>
                </w:p>
              </w:tc>
              <w:tc>
                <w:tcPr>
                  <w:tcW w:type="dxa" w:w="2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蟑螂屋，粘螂板</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预防</w:t>
                  </w:r>
                </w:p>
              </w:tc>
              <w:tc>
                <w:tcPr>
                  <w:tcW w:type="dxa" w:w="2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垃圾袋装密封不过夜；</w:t>
                  </w:r>
                </w:p>
                <w:p>
                  <w:pPr>
                    <w:pStyle w:val="null3"/>
                    <w:jc w:val="both"/>
                  </w:pPr>
                  <w:r>
                    <w:rPr>
                      <w:rFonts w:ascii="仿宋_GB2312" w:hAnsi="仿宋_GB2312" w:cs="仿宋_GB2312" w:eastAsia="仿宋_GB2312"/>
                      <w:sz w:val="20"/>
                    </w:rPr>
                    <w:t>定期清污、清理管道，如半年一次；</w:t>
                  </w:r>
                </w:p>
                <w:p>
                  <w:pPr>
                    <w:pStyle w:val="null3"/>
                    <w:jc w:val="both"/>
                  </w:pPr>
                  <w:r>
                    <w:rPr>
                      <w:rFonts w:ascii="仿宋_GB2312" w:hAnsi="仿宋_GB2312" w:cs="仿宋_GB2312" w:eastAsia="仿宋_GB2312"/>
                      <w:sz w:val="20"/>
                    </w:rPr>
                    <w:t>经常用开水烫墙角、壁缝；</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消杀</w:t>
                  </w:r>
                </w:p>
                <w:p>
                  <w:pPr>
                    <w:pStyle w:val="null3"/>
                    <w:jc w:val="both"/>
                  </w:pPr>
                  <w:r>
                    <w:rPr>
                      <w:rFonts w:ascii="仿宋_GB2312" w:hAnsi="仿宋_GB2312" w:cs="仿宋_GB2312" w:eastAsia="仿宋_GB2312"/>
                      <w:sz w:val="20"/>
                    </w:rPr>
                    <w:t>时间</w:t>
                  </w:r>
                  <w:r>
                    <w:rPr>
                      <w:rFonts w:ascii="仿宋_GB2312" w:hAnsi="仿宋_GB2312" w:cs="仿宋_GB2312" w:eastAsia="仿宋_GB2312"/>
                      <w:sz w:val="20"/>
                    </w:rPr>
                    <w:t>：</w:t>
                  </w:r>
                </w:p>
              </w:tc>
              <w:tc>
                <w:tcPr>
                  <w:tcW w:type="dxa" w:w="2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适时</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消杀</w:t>
                  </w:r>
                </w:p>
                <w:p>
                  <w:pPr>
                    <w:pStyle w:val="null3"/>
                    <w:jc w:val="both"/>
                  </w:pPr>
                  <w:r>
                    <w:rPr>
                      <w:rFonts w:ascii="仿宋_GB2312" w:hAnsi="仿宋_GB2312" w:cs="仿宋_GB2312" w:eastAsia="仿宋_GB2312"/>
                      <w:sz w:val="20"/>
                    </w:rPr>
                    <w:t>频次</w:t>
                  </w:r>
                  <w:r>
                    <w:rPr>
                      <w:rFonts w:ascii="仿宋_GB2312" w:hAnsi="仿宋_GB2312" w:cs="仿宋_GB2312" w:eastAsia="仿宋_GB2312"/>
                      <w:sz w:val="20"/>
                    </w:rPr>
                    <w:t>：</w:t>
                  </w:r>
                </w:p>
              </w:tc>
              <w:tc>
                <w:tcPr>
                  <w:tcW w:type="dxa" w:w="2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化学消杀：高峰期至少</w:t>
                  </w:r>
                  <w:r>
                    <w:rPr>
                      <w:rFonts w:ascii="仿宋_GB2312" w:hAnsi="仿宋_GB2312" w:cs="仿宋_GB2312" w:eastAsia="仿宋_GB2312"/>
                      <w:sz w:val="20"/>
                    </w:rPr>
                    <w:t>4次/月，非高峰期至少2次/月；</w:t>
                  </w:r>
                </w:p>
              </w:tc>
            </w:tr>
          </w:tbl>
          <w:p>
            <w:pPr>
              <w:pStyle w:val="null3"/>
              <w:jc w:val="both"/>
            </w:pPr>
            <w:r>
              <w:rPr>
                <w:rFonts w:ascii="仿宋_GB2312" w:hAnsi="仿宋_GB2312" w:cs="仿宋_GB2312" w:eastAsia="仿宋_GB2312"/>
                <w:sz w:val="21"/>
                <w:b/>
              </w:rPr>
              <w:t>（六）</w:t>
            </w:r>
            <w:r>
              <w:rPr>
                <w:rFonts w:ascii="仿宋_GB2312" w:hAnsi="仿宋_GB2312" w:cs="仿宋_GB2312" w:eastAsia="仿宋_GB2312"/>
                <w:sz w:val="21"/>
                <w:b/>
              </w:rPr>
              <w:t>大型活动服务</w:t>
            </w:r>
          </w:p>
          <w:p>
            <w:pPr>
              <w:pStyle w:val="null3"/>
              <w:jc w:val="both"/>
              <w:outlineLvl w:val="2"/>
            </w:pPr>
            <w:r>
              <w:rPr>
                <w:rFonts w:ascii="仿宋_GB2312" w:hAnsi="仿宋_GB2312" w:cs="仿宋_GB2312" w:eastAsia="仿宋_GB2312"/>
                <w:sz w:val="21"/>
                <w:b/>
              </w:rPr>
              <w:t>1、假期、大型节假日</w:t>
            </w:r>
            <w:r>
              <w:rPr>
                <w:rFonts w:ascii="仿宋_GB2312" w:hAnsi="仿宋_GB2312" w:cs="仿宋_GB2312" w:eastAsia="仿宋_GB2312"/>
                <w:sz w:val="21"/>
                <w:b/>
              </w:rPr>
              <w:t>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1）总体</w:t>
            </w:r>
            <w:r>
              <w:rPr>
                <w:rFonts w:ascii="仿宋_GB2312" w:hAnsi="仿宋_GB2312" w:cs="仿宋_GB2312" w:eastAsia="仿宋_GB2312"/>
                <w:sz w:val="21"/>
              </w:rPr>
              <w:t>要求</w:t>
            </w:r>
          </w:p>
          <w:p>
            <w:pPr>
              <w:pStyle w:val="null3"/>
              <w:ind w:firstLine="420"/>
              <w:jc w:val="both"/>
            </w:pPr>
            <w:r>
              <w:rPr>
                <w:rFonts w:ascii="仿宋_GB2312" w:hAnsi="仿宋_GB2312" w:cs="仿宋_GB2312" w:eastAsia="仿宋_GB2312"/>
                <w:sz w:val="21"/>
              </w:rPr>
              <w:t>① 在放假前积极关注学校的放假信息，根据学校总体工作计划做好人员、事务的合理安排，确保假期安全、平稳过渡。</w:t>
            </w:r>
          </w:p>
          <w:p>
            <w:pPr>
              <w:pStyle w:val="null3"/>
              <w:ind w:firstLine="420"/>
              <w:jc w:val="both"/>
            </w:pPr>
            <w:r>
              <w:rPr>
                <w:rFonts w:ascii="仿宋_GB2312" w:hAnsi="仿宋_GB2312" w:cs="仿宋_GB2312" w:eastAsia="仿宋_GB2312"/>
                <w:sz w:val="21"/>
              </w:rPr>
              <w:t>② 学校在假期有大型活动任务的，管理中心将根据学校安排做好相应的后勤保障工作。</w:t>
            </w:r>
          </w:p>
          <w:p>
            <w:pPr>
              <w:pStyle w:val="null3"/>
              <w:ind w:firstLine="420"/>
              <w:jc w:val="both"/>
            </w:pPr>
            <w:r>
              <w:rPr>
                <w:rFonts w:ascii="仿宋_GB2312" w:hAnsi="仿宋_GB2312" w:cs="仿宋_GB2312" w:eastAsia="仿宋_GB2312"/>
                <w:sz w:val="21"/>
              </w:rPr>
              <w:t>③ 假期时间较长的，管理中心将合理利用假期时间开展员工培训、设备检修维护、集中清洁等工作。</w:t>
            </w:r>
          </w:p>
          <w:p>
            <w:pPr>
              <w:pStyle w:val="null3"/>
              <w:ind w:firstLine="420"/>
              <w:jc w:val="both"/>
            </w:pPr>
            <w:r>
              <w:rPr>
                <w:rFonts w:ascii="仿宋_GB2312" w:hAnsi="仿宋_GB2312" w:cs="仿宋_GB2312" w:eastAsia="仿宋_GB2312"/>
                <w:sz w:val="21"/>
              </w:rPr>
              <w:t>④ 假期结束之前，提前规划好相关的开工准备工作，做好迎新准备工作。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2）值班</w:t>
            </w:r>
            <w:r>
              <w:rPr>
                <w:rFonts w:ascii="仿宋_GB2312" w:hAnsi="仿宋_GB2312" w:cs="仿宋_GB2312" w:eastAsia="仿宋_GB2312"/>
                <w:sz w:val="21"/>
              </w:rPr>
              <w:t>要求</w:t>
            </w:r>
          </w:p>
          <w:p>
            <w:pPr>
              <w:pStyle w:val="null3"/>
              <w:ind w:firstLine="420"/>
              <w:jc w:val="both"/>
            </w:pPr>
            <w:r>
              <w:rPr>
                <w:rFonts w:ascii="仿宋_GB2312" w:hAnsi="仿宋_GB2312" w:cs="仿宋_GB2312" w:eastAsia="仿宋_GB2312"/>
                <w:sz w:val="21"/>
              </w:rPr>
              <w:t>① 项目管理人员在节假日期间安排人员值班，值班人员保持24小时通讯畅通。</w:t>
            </w:r>
          </w:p>
          <w:p>
            <w:pPr>
              <w:pStyle w:val="null3"/>
              <w:ind w:firstLine="420"/>
              <w:jc w:val="both"/>
            </w:pPr>
            <w:r>
              <w:rPr>
                <w:rFonts w:ascii="仿宋_GB2312" w:hAnsi="仿宋_GB2312" w:cs="仿宋_GB2312" w:eastAsia="仿宋_GB2312"/>
                <w:sz w:val="21"/>
              </w:rPr>
              <w:t>② 值班期间的巡视工作按照公司《夜间、节假日值班巡视的一般内容》的规定进行;</w:t>
            </w:r>
          </w:p>
          <w:p>
            <w:pPr>
              <w:pStyle w:val="null3"/>
              <w:ind w:firstLine="420"/>
              <w:jc w:val="both"/>
            </w:pPr>
            <w:r>
              <w:rPr>
                <w:rFonts w:ascii="仿宋_GB2312" w:hAnsi="仿宋_GB2312" w:cs="仿宋_GB2312" w:eastAsia="仿宋_GB2312"/>
                <w:sz w:val="21"/>
              </w:rPr>
              <w:t>③ 工作人员在假期实行轮休的，轮休前应将岗位相关的、需在岗人员协助完成的事情交代清楚。</w:t>
            </w:r>
          </w:p>
          <w:p>
            <w:pPr>
              <w:pStyle w:val="null3"/>
              <w:ind w:firstLine="420"/>
              <w:jc w:val="both"/>
            </w:pPr>
            <w:r>
              <w:rPr>
                <w:rFonts w:ascii="仿宋_GB2312" w:hAnsi="仿宋_GB2312" w:cs="仿宋_GB2312" w:eastAsia="仿宋_GB2312"/>
                <w:sz w:val="21"/>
              </w:rPr>
              <w:t>④ 校区留有一名以上管理人员，包括处理日常事务和各岗位巡查，有问题及时向物业服务中心及公司报告，保证假期清洁等各项工作有条不紊的进行。</w:t>
            </w:r>
          </w:p>
          <w:p>
            <w:pPr>
              <w:pStyle w:val="null3"/>
              <w:ind w:firstLine="420"/>
              <w:jc w:val="both"/>
            </w:pPr>
            <w:r>
              <w:rPr>
                <w:rFonts w:ascii="仿宋_GB2312" w:hAnsi="仿宋_GB2312" w:cs="仿宋_GB2312" w:eastAsia="仿宋_GB2312"/>
                <w:sz w:val="21"/>
              </w:rPr>
              <w:t>⑤ 假期正值家具维修的黄金时节，物业服务中心根据需要配合后勤处对学生宿舍和教学楼的家具进行了全面检修工作，确保学生入住满意。</w:t>
            </w:r>
          </w:p>
          <w:p>
            <w:pPr>
              <w:pStyle w:val="null3"/>
              <w:ind w:firstLine="420"/>
              <w:jc w:val="both"/>
            </w:pPr>
            <w:r>
              <w:rPr>
                <w:rFonts w:ascii="仿宋_GB2312" w:hAnsi="仿宋_GB2312" w:cs="仿宋_GB2312" w:eastAsia="仿宋_GB2312"/>
                <w:sz w:val="21"/>
              </w:rPr>
              <w:t>⑥ 制定假期的全员培训计划，利用假期举行培训，学习物业服务礼仪、物业管理与服务常识、消防与治安管理常识、常见被盗案例分析等知识，增强员工服务意识、掌握物业服务操作技能，提高员工应急处置能力。</w:t>
            </w:r>
          </w:p>
          <w:p>
            <w:pPr>
              <w:pStyle w:val="null3"/>
              <w:ind w:firstLine="420"/>
              <w:jc w:val="both"/>
            </w:pPr>
            <w:r>
              <w:rPr>
                <w:rFonts w:ascii="仿宋_GB2312" w:hAnsi="仿宋_GB2312" w:cs="仿宋_GB2312" w:eastAsia="仿宋_GB2312"/>
                <w:sz w:val="21"/>
              </w:rPr>
              <w:t>⑦ 积极配合落实做好学校后勤处及各部门的特殊工作安排。</w:t>
            </w:r>
          </w:p>
          <w:p>
            <w:pPr>
              <w:pStyle w:val="null3"/>
              <w:jc w:val="both"/>
              <w:outlineLvl w:val="2"/>
            </w:pPr>
            <w:r>
              <w:rPr>
                <w:rFonts w:ascii="仿宋_GB2312" w:hAnsi="仿宋_GB2312" w:cs="仿宋_GB2312" w:eastAsia="仿宋_GB2312"/>
                <w:sz w:val="21"/>
                <w:b/>
              </w:rPr>
              <w:t>2、重大活动（迎新、毕业典礼）保洁</w:t>
            </w:r>
            <w:r>
              <w:rPr>
                <w:rFonts w:ascii="仿宋_GB2312" w:hAnsi="仿宋_GB2312" w:cs="仿宋_GB2312" w:eastAsia="仿宋_GB2312"/>
                <w:sz w:val="21"/>
                <w:b/>
              </w:rPr>
              <w:t>要求</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1）目的</w:t>
            </w:r>
          </w:p>
          <w:p>
            <w:pPr>
              <w:pStyle w:val="null3"/>
              <w:ind w:firstLine="420"/>
              <w:jc w:val="both"/>
            </w:pPr>
            <w:r>
              <w:rPr>
                <w:rFonts w:ascii="仿宋_GB2312" w:hAnsi="仿宋_GB2312" w:cs="仿宋_GB2312" w:eastAsia="仿宋_GB2312"/>
                <w:sz w:val="21"/>
              </w:rPr>
              <w:t>规范重大活动等情况下环境保洁工作的组织及开展，有效保证重大活动的正常开展及现场整洁。</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2）适用范围</w:t>
            </w:r>
          </w:p>
          <w:p>
            <w:pPr>
              <w:pStyle w:val="null3"/>
              <w:ind w:firstLine="420"/>
              <w:jc w:val="both"/>
            </w:pPr>
            <w:r>
              <w:rPr>
                <w:rFonts w:ascii="仿宋_GB2312" w:hAnsi="仿宋_GB2312" w:cs="仿宋_GB2312" w:eastAsia="仿宋_GB2312"/>
                <w:sz w:val="21"/>
              </w:rPr>
              <w:t>校园的重大活动等情况下保洁工作的组织和开展</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3）基本原则</w:t>
            </w:r>
          </w:p>
          <w:p>
            <w:pPr>
              <w:pStyle w:val="null3"/>
              <w:ind w:firstLine="420"/>
              <w:jc w:val="both"/>
            </w:pPr>
            <w:r>
              <w:rPr>
                <w:rFonts w:ascii="仿宋_GB2312" w:hAnsi="仿宋_GB2312" w:cs="仿宋_GB2312" w:eastAsia="仿宋_GB2312"/>
                <w:sz w:val="21"/>
              </w:rPr>
              <w:t>① 为重大活动的顺利进行做好一切准备工作，组织人力、物力有针对性和主动地做好突击清洁工作，加大保洁力度，完成重大活动中安排的临时性工作。</w:t>
            </w:r>
          </w:p>
          <w:p>
            <w:pPr>
              <w:pStyle w:val="null3"/>
              <w:ind w:firstLine="420"/>
              <w:jc w:val="both"/>
            </w:pPr>
            <w:r>
              <w:rPr>
                <w:rFonts w:ascii="仿宋_GB2312" w:hAnsi="仿宋_GB2312" w:cs="仿宋_GB2312" w:eastAsia="仿宋_GB2312"/>
                <w:sz w:val="21"/>
              </w:rPr>
              <w:t>② 必要时根据甲方需求增派保洁人员协助，必要时从其他项目调动人员协助。</w:t>
            </w:r>
          </w:p>
          <w:p>
            <w:pPr>
              <w:pStyle w:val="null3"/>
              <w:ind w:firstLine="420"/>
              <w:jc w:val="both"/>
            </w:pPr>
            <w:r>
              <w:rPr>
                <w:rFonts w:ascii="仿宋_GB2312" w:hAnsi="仿宋_GB2312" w:cs="仿宋_GB2312" w:eastAsia="仿宋_GB2312"/>
                <w:sz w:val="21"/>
              </w:rPr>
              <w:t>③ 重大活动结束后，迅速清理现场，并防止意外事故发生，如烟头、设备长期运转等引起的火灾，机密性文件的遗失等。</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4）工作职责</w:t>
            </w:r>
          </w:p>
          <w:p>
            <w:pPr>
              <w:pStyle w:val="null3"/>
              <w:ind w:firstLine="420"/>
              <w:jc w:val="both"/>
            </w:pPr>
            <w:r>
              <w:rPr>
                <w:rFonts w:ascii="仿宋_GB2312" w:hAnsi="仿宋_GB2312" w:cs="仿宋_GB2312" w:eastAsia="仿宋_GB2312"/>
                <w:sz w:val="21"/>
              </w:rPr>
              <w:t>① 保洁主管负责与甲方就相关重大活动、开业庆典、春节、国庆等情况下环境保洁工作的衔接，并负责此特殊情况下清洁工作的组织、检查和安全管理工作；</w:t>
            </w:r>
          </w:p>
          <w:p>
            <w:pPr>
              <w:pStyle w:val="null3"/>
              <w:ind w:firstLine="420"/>
              <w:jc w:val="both"/>
            </w:pPr>
            <w:r>
              <w:rPr>
                <w:rFonts w:ascii="仿宋_GB2312" w:hAnsi="仿宋_GB2312" w:cs="仿宋_GB2312" w:eastAsia="仿宋_GB2312"/>
                <w:sz w:val="21"/>
              </w:rPr>
              <w:t>② 保洁员负责依照本操作流程进行特殊情况下的清洁工作；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服务</w:t>
            </w:r>
            <w:r>
              <w:rPr>
                <w:rFonts w:ascii="仿宋_GB2312" w:hAnsi="仿宋_GB2312" w:cs="仿宋_GB2312" w:eastAsia="仿宋_GB2312"/>
                <w:sz w:val="21"/>
              </w:rPr>
              <w:t>内容</w:t>
            </w:r>
          </w:p>
          <w:p>
            <w:pPr>
              <w:pStyle w:val="null3"/>
              <w:ind w:firstLine="420"/>
              <w:jc w:val="both"/>
            </w:pPr>
            <w:r>
              <w:rPr>
                <w:rFonts w:ascii="仿宋_GB2312" w:hAnsi="仿宋_GB2312" w:cs="仿宋_GB2312" w:eastAsia="仿宋_GB2312"/>
                <w:sz w:val="21"/>
              </w:rPr>
              <w:t>① 活动开展前准备工作</w:t>
            </w:r>
          </w:p>
          <w:p>
            <w:pPr>
              <w:pStyle w:val="null3"/>
              <w:ind w:firstLine="420"/>
              <w:jc w:val="both"/>
            </w:pPr>
            <w:r>
              <w:rPr>
                <w:rFonts w:ascii="仿宋_GB2312" w:hAnsi="仿宋_GB2312" w:cs="仿宋_GB2312" w:eastAsia="仿宋_GB2312"/>
                <w:sz w:val="21"/>
              </w:rPr>
              <w:t>详尽了解活动开展的时间、日程、场地安排等具体要求，着手进行各项准备工作。</w:t>
            </w:r>
          </w:p>
          <w:p>
            <w:pPr>
              <w:pStyle w:val="null3"/>
              <w:ind w:firstLine="420"/>
            </w:pPr>
            <w:r>
              <w:rPr>
                <w:rFonts w:ascii="仿宋_GB2312" w:hAnsi="仿宋_GB2312" w:cs="仿宋_GB2312" w:eastAsia="仿宋_GB2312"/>
                <w:sz w:val="21"/>
              </w:rPr>
              <w:t>制定切实可行的实施方案</w:t>
            </w:r>
          </w:p>
          <w:p>
            <w:pPr>
              <w:pStyle w:val="null3"/>
              <w:ind w:firstLine="420"/>
              <w:jc w:val="both"/>
            </w:pPr>
            <w:r>
              <w:rPr>
                <w:rFonts w:ascii="仿宋_GB2312" w:hAnsi="仿宋_GB2312" w:cs="仿宋_GB2312" w:eastAsia="仿宋_GB2312"/>
                <w:sz w:val="21"/>
              </w:rPr>
              <w:t>大型活动的服务工作，必须先制定科学、可行的实施方案。对新的要求和变化，制定相应的对策和措施，以利于在服务工作中争取主动，充分分析活动所需要的人力和物力情况。</w:t>
            </w:r>
          </w:p>
          <w:p>
            <w:pPr>
              <w:pStyle w:val="null3"/>
              <w:ind w:firstLine="420"/>
            </w:pPr>
            <w:r>
              <w:rPr>
                <w:rFonts w:ascii="仿宋_GB2312" w:hAnsi="仿宋_GB2312" w:cs="仿宋_GB2312" w:eastAsia="仿宋_GB2312"/>
                <w:sz w:val="21"/>
              </w:rPr>
              <w:t>合理安排人、财、物</w:t>
            </w:r>
          </w:p>
          <w:p>
            <w:pPr>
              <w:pStyle w:val="null3"/>
              <w:ind w:firstLine="420"/>
              <w:jc w:val="both"/>
            </w:pPr>
            <w:r>
              <w:rPr>
                <w:rFonts w:ascii="仿宋_GB2312" w:hAnsi="仿宋_GB2312" w:cs="仿宋_GB2312" w:eastAsia="仿宋_GB2312"/>
                <w:sz w:val="21"/>
              </w:rPr>
              <w:t>统计、检查保洁工具等各种物品，按计划用量增添短缺用品，保证有充分的物资、工具满足保障活动正常开展的需要。根据甲方活动的要求，对现场工作人员进行组织、分工。合理分配，实行定岗位、定人员、定任务的三定岗位责任制。</w:t>
            </w:r>
          </w:p>
          <w:p>
            <w:pPr>
              <w:pStyle w:val="null3"/>
              <w:ind w:firstLine="420"/>
            </w:pPr>
            <w:r>
              <w:rPr>
                <w:rFonts w:ascii="仿宋_GB2312" w:hAnsi="仿宋_GB2312" w:cs="仿宋_GB2312" w:eastAsia="仿宋_GB2312"/>
                <w:sz w:val="21"/>
              </w:rPr>
              <w:t>清洁工作的提前准备</w:t>
            </w:r>
          </w:p>
          <w:p>
            <w:pPr>
              <w:pStyle w:val="null3"/>
              <w:ind w:firstLine="420"/>
              <w:jc w:val="both"/>
            </w:pPr>
            <w:r>
              <w:rPr>
                <w:rFonts w:ascii="仿宋_GB2312" w:hAnsi="仿宋_GB2312" w:cs="仿宋_GB2312" w:eastAsia="仿宋_GB2312"/>
                <w:sz w:val="21"/>
              </w:rPr>
              <w:t>在接获活动开展通知时提前布置清洁工作，对校园所有区域进行全面排查，尤其是活动开展所使用的场地、行走路线、周围环境等场所，均要进行全面细致的清洁卫生工作。</w:t>
            </w:r>
          </w:p>
          <w:p>
            <w:pPr>
              <w:pStyle w:val="null3"/>
              <w:ind w:firstLine="420"/>
            </w:pPr>
            <w:r>
              <w:rPr>
                <w:rFonts w:ascii="仿宋_GB2312" w:hAnsi="仿宋_GB2312" w:cs="仿宋_GB2312" w:eastAsia="仿宋_GB2312"/>
                <w:sz w:val="21"/>
              </w:rPr>
              <w:t>进行严格的业务培训</w:t>
            </w:r>
          </w:p>
          <w:p>
            <w:pPr>
              <w:pStyle w:val="null3"/>
              <w:ind w:firstLine="420"/>
              <w:jc w:val="both"/>
            </w:pPr>
            <w:r>
              <w:rPr>
                <w:rFonts w:ascii="仿宋_GB2312" w:hAnsi="仿宋_GB2312" w:cs="仿宋_GB2312" w:eastAsia="仿宋_GB2312"/>
                <w:sz w:val="21"/>
              </w:rPr>
              <w:t>活动开展前，对所有工作人员都要按照分工提前进入各自工作岗位，进行本岗位训练，熟悉岗位环境，了解工作职责和岗位服务规范。结合岗位情况进行着装仪表、举止言谈、服务操作等方面的专门训练。按一流服务水平的要求，在活动开展前进行一次演习，确保准备工作充分、完善、万无一失。</w:t>
            </w:r>
          </w:p>
          <w:p>
            <w:pPr>
              <w:pStyle w:val="null3"/>
              <w:ind w:firstLine="420"/>
              <w:jc w:val="both"/>
            </w:pPr>
            <w:r>
              <w:rPr>
                <w:rFonts w:ascii="仿宋_GB2312" w:hAnsi="仿宋_GB2312" w:cs="仿宋_GB2312" w:eastAsia="仿宋_GB2312"/>
                <w:sz w:val="21"/>
              </w:rPr>
              <w:t>② 活动开展</w:t>
            </w:r>
          </w:p>
          <w:p>
            <w:pPr>
              <w:pStyle w:val="null3"/>
              <w:ind w:firstLine="420"/>
            </w:pPr>
            <w:r>
              <w:rPr>
                <w:rFonts w:ascii="仿宋_GB2312" w:hAnsi="仿宋_GB2312" w:cs="仿宋_GB2312" w:eastAsia="仿宋_GB2312"/>
                <w:sz w:val="21"/>
              </w:rPr>
              <w:t>服务工作重点</w:t>
            </w:r>
          </w:p>
          <w:p>
            <w:pPr>
              <w:pStyle w:val="null3"/>
              <w:ind w:firstLine="420"/>
              <w:jc w:val="both"/>
            </w:pPr>
            <w:r>
              <w:rPr>
                <w:rFonts w:ascii="仿宋_GB2312" w:hAnsi="仿宋_GB2312" w:cs="仿宋_GB2312" w:eastAsia="仿宋_GB2312"/>
                <w:sz w:val="21"/>
              </w:rPr>
              <w:t>1）做好现场的清洁卫生。</w:t>
            </w:r>
          </w:p>
          <w:p>
            <w:pPr>
              <w:pStyle w:val="null3"/>
              <w:ind w:firstLine="420"/>
              <w:jc w:val="both"/>
            </w:pPr>
            <w:r>
              <w:rPr>
                <w:rFonts w:ascii="仿宋_GB2312" w:hAnsi="仿宋_GB2312" w:cs="仿宋_GB2312" w:eastAsia="仿宋_GB2312"/>
                <w:sz w:val="21"/>
              </w:rPr>
              <w:t>2）各活动场所摆设适当的果皮箱、烟灰缸、垃圾箱等卫生安全设备。</w:t>
            </w:r>
          </w:p>
          <w:p>
            <w:pPr>
              <w:pStyle w:val="null3"/>
              <w:ind w:firstLine="420"/>
              <w:jc w:val="both"/>
            </w:pPr>
            <w:r>
              <w:rPr>
                <w:rFonts w:ascii="仿宋_GB2312" w:hAnsi="仿宋_GB2312" w:cs="仿宋_GB2312" w:eastAsia="仿宋_GB2312"/>
                <w:sz w:val="21"/>
              </w:rPr>
              <w:t>3）进行全面的卫生检查。</w:t>
            </w:r>
          </w:p>
          <w:p>
            <w:pPr>
              <w:pStyle w:val="null3"/>
              <w:ind w:firstLine="420"/>
              <w:jc w:val="both"/>
            </w:pPr>
            <w:r>
              <w:rPr>
                <w:rFonts w:ascii="仿宋_GB2312" w:hAnsi="仿宋_GB2312" w:cs="仿宋_GB2312" w:eastAsia="仿宋_GB2312"/>
                <w:sz w:val="21"/>
              </w:rPr>
              <w:t>4）设立工作指挥点，保证指挥畅通。</w:t>
            </w:r>
          </w:p>
          <w:p>
            <w:pPr>
              <w:pStyle w:val="null3"/>
              <w:ind w:firstLine="420"/>
            </w:pPr>
            <w:r>
              <w:rPr>
                <w:rFonts w:ascii="仿宋_GB2312" w:hAnsi="仿宋_GB2312" w:cs="仿宋_GB2312" w:eastAsia="仿宋_GB2312"/>
                <w:sz w:val="21"/>
              </w:rPr>
              <w:t>服务工作要点</w:t>
            </w:r>
          </w:p>
          <w:p>
            <w:pPr>
              <w:pStyle w:val="null3"/>
              <w:ind w:firstLine="420"/>
              <w:jc w:val="both"/>
            </w:pPr>
            <w:r>
              <w:rPr>
                <w:rFonts w:ascii="仿宋_GB2312" w:hAnsi="仿宋_GB2312" w:cs="仿宋_GB2312" w:eastAsia="仿宋_GB2312"/>
                <w:sz w:val="21"/>
              </w:rPr>
              <w:t>1）坚守工作岗位，遵守现场工作的各项规章制度，不擅离职守。</w:t>
            </w:r>
          </w:p>
          <w:p>
            <w:pPr>
              <w:pStyle w:val="null3"/>
              <w:ind w:firstLine="420"/>
              <w:jc w:val="both"/>
            </w:pPr>
            <w:r>
              <w:rPr>
                <w:rFonts w:ascii="仿宋_GB2312" w:hAnsi="仿宋_GB2312" w:cs="仿宋_GB2312" w:eastAsia="仿宋_GB2312"/>
                <w:sz w:val="21"/>
              </w:rPr>
              <w:t>2）突出“勤”字，无论开水间，还是卫生间、校园内部以及活动现场，都做到勤查看、勤打扫、勤清理、勤服务。</w:t>
            </w:r>
          </w:p>
          <w:p>
            <w:pPr>
              <w:pStyle w:val="null3"/>
              <w:ind w:firstLine="420"/>
              <w:jc w:val="both"/>
            </w:pPr>
            <w:r>
              <w:rPr>
                <w:rFonts w:ascii="仿宋_GB2312" w:hAnsi="仿宋_GB2312" w:cs="仿宋_GB2312" w:eastAsia="仿宋_GB2312"/>
                <w:sz w:val="21"/>
              </w:rPr>
              <w:t>3）活动结束</w:t>
            </w:r>
          </w:p>
          <w:p>
            <w:pPr>
              <w:pStyle w:val="null3"/>
              <w:ind w:firstLine="420"/>
              <w:jc w:val="both"/>
            </w:pPr>
            <w:r>
              <w:rPr>
                <w:rFonts w:ascii="仿宋_GB2312" w:hAnsi="仿宋_GB2312" w:cs="仿宋_GB2312" w:eastAsia="仿宋_GB2312"/>
                <w:sz w:val="21"/>
              </w:rPr>
              <w:t>活动结束，收尾工作及时、彻底、干净，沙发、茶几、椅子、墙角等处清扫干净。烟灰缸、果皮箱、垃圾箱清理干净，当日垃圾当日处理。彻底检查，特别注意有无火灾隐患</w:t>
            </w:r>
            <w:r>
              <w:rPr>
                <w:rFonts w:ascii="仿宋_GB2312" w:hAnsi="仿宋_GB2312" w:cs="仿宋_GB2312" w:eastAsia="仿宋_GB2312"/>
                <w:sz w:val="21"/>
              </w:rPr>
              <w:t>,如未熄灭的烟头等,发现问题及时处理，不留隐患。</w:t>
            </w:r>
          </w:p>
          <w:p>
            <w:pPr>
              <w:pStyle w:val="null3"/>
              <w:jc w:val="both"/>
              <w:outlineLvl w:val="2"/>
            </w:pPr>
            <w:r>
              <w:rPr>
                <w:rFonts w:ascii="仿宋_GB2312" w:hAnsi="仿宋_GB2312" w:cs="仿宋_GB2312" w:eastAsia="仿宋_GB2312"/>
                <w:sz w:val="21"/>
                <w:b/>
              </w:rPr>
              <w:t>3、重大工作日的卫生</w:t>
            </w:r>
            <w:r>
              <w:rPr>
                <w:rFonts w:ascii="仿宋_GB2312" w:hAnsi="仿宋_GB2312" w:cs="仿宋_GB2312" w:eastAsia="仿宋_GB2312"/>
                <w:sz w:val="21"/>
                <w:b/>
              </w:rPr>
              <w:t>安全服务</w:t>
            </w:r>
          </w:p>
          <w:p>
            <w:pPr>
              <w:pStyle w:val="null3"/>
              <w:ind w:firstLine="420"/>
              <w:jc w:val="both"/>
            </w:pPr>
            <w:r>
              <w:rPr>
                <w:rFonts w:ascii="仿宋_GB2312" w:hAnsi="仿宋_GB2312" w:cs="仿宋_GB2312" w:eastAsia="仿宋_GB2312"/>
                <w:sz w:val="21"/>
              </w:rPr>
              <w:t>坚持</w:t>
            </w:r>
            <w:r>
              <w:rPr>
                <w:rFonts w:ascii="仿宋_GB2312" w:hAnsi="仿宋_GB2312" w:cs="仿宋_GB2312" w:eastAsia="仿宋_GB2312"/>
                <w:sz w:val="21"/>
              </w:rPr>
              <w:t>“预防为主，综合治理”的工作方针，牢固树立“珍爱生命、安全第一”的意识，通过开展安全大整治活动，把“平安校园”创建活动进一步引向深入，集中力量，集中时间，狠抓细节落实，完善管理措施，确保学校和学生的安全稳定。</w:t>
            </w:r>
          </w:p>
          <w:p>
            <w:pPr>
              <w:pStyle w:val="null3"/>
              <w:ind w:firstLine="420"/>
              <w:jc w:val="both"/>
            </w:pPr>
            <w:r>
              <w:rPr>
                <w:rFonts w:ascii="仿宋_GB2312" w:hAnsi="仿宋_GB2312" w:cs="仿宋_GB2312" w:eastAsia="仿宋_GB2312"/>
                <w:sz w:val="21"/>
              </w:rPr>
              <w:t>工作重点</w:t>
            </w:r>
          </w:p>
          <w:p>
            <w:pPr>
              <w:pStyle w:val="null3"/>
              <w:ind w:firstLine="420"/>
              <w:jc w:val="both"/>
            </w:pPr>
            <w:r>
              <w:rPr>
                <w:rFonts w:ascii="仿宋_GB2312" w:hAnsi="仿宋_GB2312" w:cs="仿宋_GB2312" w:eastAsia="仿宋_GB2312"/>
                <w:sz w:val="21"/>
              </w:rPr>
              <w:t>① 安全保卫。加强安全保卫力量，增加安保人员，完善制度，增加投入，改善条件，严禁不明身份人员、车辆进入校园，严禁师生携带管制刀具进入校园，严格落实出入登记制度，把好学校安全的第一道关口。教育学生要保护好自己的人身安全。</w:t>
            </w:r>
          </w:p>
          <w:p>
            <w:pPr>
              <w:pStyle w:val="null3"/>
              <w:ind w:firstLine="420"/>
              <w:jc w:val="both"/>
            </w:pPr>
            <w:r>
              <w:rPr>
                <w:rFonts w:ascii="仿宋_GB2312" w:hAnsi="仿宋_GB2312" w:cs="仿宋_GB2312" w:eastAsia="仿宋_GB2312"/>
                <w:sz w:val="21"/>
              </w:rPr>
              <w:t>② 消防安全。防火工作是学校冬季安全工作的重中之重，建立健全消防安全管理制度并落实到位，切实加强对的重点部位的安全隐患排查，确保必要的消防设施和器材配备齐全并正常使用。加强对学校各部位用电、用火、用气的管理，保证疏散通道和安全出口的畅通，保证校舍内疏散标志和照明设施的正常使用。严禁使用电褥子和使用明火、电器等保暖。教育学生不玩火、不使用大功率电器。</w:t>
            </w:r>
          </w:p>
          <w:p>
            <w:pPr>
              <w:pStyle w:val="null3"/>
              <w:ind w:firstLine="420"/>
              <w:jc w:val="both"/>
            </w:pPr>
            <w:r>
              <w:rPr>
                <w:rFonts w:ascii="仿宋_GB2312" w:hAnsi="仿宋_GB2312" w:cs="仿宋_GB2312" w:eastAsia="仿宋_GB2312"/>
                <w:sz w:val="21"/>
              </w:rPr>
              <w:t>③ 交通安全。学校制定恶劣天气应急预案，遇有大雪、大雾、大雨等极端恶劣天气，道路不畅通、交通困难，学校及时上报政府和市教育局批准后，调整开学时间，确保师生安全。</w:t>
            </w:r>
          </w:p>
          <w:p>
            <w:pPr>
              <w:pStyle w:val="null3"/>
              <w:ind w:firstLine="420"/>
              <w:jc w:val="both"/>
            </w:pPr>
            <w:r>
              <w:rPr>
                <w:rFonts w:ascii="仿宋_GB2312" w:hAnsi="仿宋_GB2312" w:cs="仿宋_GB2312" w:eastAsia="仿宋_GB2312"/>
                <w:sz w:val="21"/>
              </w:rPr>
              <w:t>④ 食品安全。教育学生注意饮食卫生和饮食安全。</w:t>
            </w:r>
          </w:p>
          <w:p>
            <w:pPr>
              <w:pStyle w:val="null3"/>
              <w:ind w:firstLine="420"/>
              <w:jc w:val="both"/>
            </w:pPr>
            <w:r>
              <w:rPr>
                <w:rFonts w:ascii="仿宋_GB2312" w:hAnsi="仿宋_GB2312" w:cs="仿宋_GB2312" w:eastAsia="仿宋_GB2312"/>
                <w:sz w:val="21"/>
              </w:rPr>
              <w:t>⑤ 校舍设施安全。对学校设备的使用维护情况要进行全面排查，重点检查水、电、体育场地与器材等设施的使用和维护情况。易燃易爆、剧毒等危险品要检查保管存放情况，排除安全隐患。</w:t>
            </w:r>
          </w:p>
          <w:p>
            <w:pPr>
              <w:pStyle w:val="null3"/>
              <w:ind w:firstLine="420"/>
              <w:jc w:val="both"/>
            </w:pPr>
            <w:r>
              <w:rPr>
                <w:rFonts w:ascii="仿宋_GB2312" w:hAnsi="仿宋_GB2312" w:cs="仿宋_GB2312" w:eastAsia="仿宋_GB2312"/>
                <w:sz w:val="21"/>
              </w:rPr>
              <w:t>⑥ 安全教育。教育学生不到结冰的河面滑冰玩耍，不在野外生火、玩火，不在民间风俗、春节等节日期间胡乱燃烟花爆竹，教育学生安全用电，防止触电事故和火灾。教育学生要学会应对紧急情况，提高防范意识和自我保护能力。</w:t>
            </w:r>
          </w:p>
          <w:p>
            <w:pPr>
              <w:pStyle w:val="null3"/>
              <w:jc w:val="both"/>
              <w:outlineLvl w:val="1"/>
            </w:pPr>
            <w:r>
              <w:rPr>
                <w:rFonts w:ascii="仿宋_GB2312" w:hAnsi="仿宋_GB2312" w:cs="仿宋_GB2312" w:eastAsia="仿宋_GB2312"/>
                <w:sz w:val="21"/>
                <w:b/>
              </w:rPr>
              <w:t>（七）</w:t>
            </w:r>
            <w:r>
              <w:rPr>
                <w:rFonts w:ascii="仿宋_GB2312" w:hAnsi="仿宋_GB2312" w:cs="仿宋_GB2312" w:eastAsia="仿宋_GB2312"/>
                <w:sz w:val="21"/>
                <w:b/>
              </w:rPr>
              <w:t>其它突发事件应急处理要求</w:t>
            </w:r>
          </w:p>
          <w:p>
            <w:pPr>
              <w:pStyle w:val="null3"/>
              <w:ind w:firstLine="420"/>
              <w:jc w:val="both"/>
            </w:pPr>
            <w:r>
              <w:rPr>
                <w:rFonts w:ascii="仿宋_GB2312" w:hAnsi="仿宋_GB2312" w:cs="仿宋_GB2312" w:eastAsia="仿宋_GB2312"/>
                <w:sz w:val="21"/>
              </w:rPr>
              <w:t>如突发临时停电故障应急处理</w:t>
            </w:r>
            <w:r>
              <w:rPr>
                <w:rFonts w:ascii="仿宋_GB2312" w:hAnsi="仿宋_GB2312" w:cs="仿宋_GB2312" w:eastAsia="仿宋_GB2312"/>
                <w:sz w:val="21"/>
              </w:rPr>
              <w:t>，</w:t>
            </w:r>
            <w:r>
              <w:rPr>
                <w:rFonts w:ascii="仿宋_GB2312" w:hAnsi="仿宋_GB2312" w:cs="仿宋_GB2312" w:eastAsia="仿宋_GB2312"/>
                <w:sz w:val="21"/>
              </w:rPr>
              <w:t>水系统爆管后的应急措施</w:t>
            </w:r>
            <w:r>
              <w:rPr>
                <w:rFonts w:ascii="仿宋_GB2312" w:hAnsi="仿宋_GB2312" w:cs="仿宋_GB2312" w:eastAsia="仿宋_GB2312"/>
                <w:sz w:val="21"/>
              </w:rPr>
              <w:t>，</w:t>
            </w:r>
            <w:r>
              <w:rPr>
                <w:rFonts w:ascii="仿宋_GB2312" w:hAnsi="仿宋_GB2312" w:cs="仿宋_GB2312" w:eastAsia="仿宋_GB2312"/>
                <w:sz w:val="21"/>
              </w:rPr>
              <w:t>漏水应急预案</w:t>
            </w:r>
            <w:r>
              <w:rPr>
                <w:rFonts w:ascii="仿宋_GB2312" w:hAnsi="仿宋_GB2312" w:cs="仿宋_GB2312" w:eastAsia="仿宋_GB2312"/>
                <w:sz w:val="21"/>
              </w:rPr>
              <w:t>等</w:t>
            </w:r>
          </w:p>
          <w:p>
            <w:pPr>
              <w:pStyle w:val="null3"/>
              <w:jc w:val="left"/>
              <w:outlineLvl w:val="0"/>
            </w:pPr>
            <w:r>
              <w:rPr>
                <w:rFonts w:ascii="仿宋_GB2312" w:hAnsi="仿宋_GB2312" w:cs="仿宋_GB2312" w:eastAsia="仿宋_GB2312"/>
                <w:sz w:val="21"/>
                <w:b/>
              </w:rPr>
              <w:t>（八）</w:t>
            </w:r>
            <w:r>
              <w:rPr>
                <w:rFonts w:ascii="仿宋_GB2312" w:hAnsi="仿宋_GB2312" w:cs="仿宋_GB2312" w:eastAsia="仿宋_GB2312"/>
                <w:sz w:val="21"/>
                <w:b/>
              </w:rPr>
              <w:t>人员培训计划</w:t>
            </w:r>
            <w:r>
              <w:rPr>
                <w:rFonts w:ascii="仿宋_GB2312" w:hAnsi="仿宋_GB2312" w:cs="仿宋_GB2312" w:eastAsia="仿宋_GB2312"/>
                <w:sz w:val="21"/>
                <w:b/>
              </w:rPr>
              <w:t>和服务承诺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为保证物业项目派驻人员充分了解项目的具体情况，使各部门员工熟悉各项工作流程及应急方案。在建立健全各项规章制度和操作规程的前提下，以树立形象，规范管理，注重服务，提高员工的现场解决问题能力为主要内容，为实施标准化管理服务打下扎实的基础。</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以提高服务质量、实施精细服务为主要目标。继续将新员工入职培训和提高员工现场管理服务能力为培训重点，重视提高基层管理人员管理水平的培训，发现、培养具发展潜质的管理人才，在员工队伍中形成良性的竞争机制和晋升阶梯，增强团队的凝聚力和战斗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培训工作仍然将新员工入职培训和提高员工主动服务意识、提高现场管理服务能力为培训重点，继续重视提高基层管理人员管理水平的培训，以保证管理服务工作的连贯性和团队精神。提出实现精品管理的培训目标。</w:t>
            </w:r>
          </w:p>
          <w:p>
            <w:pPr>
              <w:pStyle w:val="null3"/>
              <w:ind w:firstLine="420"/>
              <w:jc w:val="both"/>
            </w:pPr>
            <w:r>
              <w:rPr>
                <w:rFonts w:ascii="仿宋_GB2312" w:hAnsi="仿宋_GB2312" w:cs="仿宋_GB2312" w:eastAsia="仿宋_GB2312"/>
                <w:sz w:val="21"/>
              </w:rPr>
              <w:t>要求要有较为详细切实可行的培训计划表</w:t>
            </w:r>
            <w:r>
              <w:rPr>
                <w:rFonts w:ascii="仿宋_GB2312" w:hAnsi="仿宋_GB2312" w:cs="仿宋_GB2312" w:eastAsia="仿宋_GB2312"/>
                <w:sz w:val="21"/>
              </w:rPr>
              <w:t>、</w:t>
            </w:r>
            <w:r>
              <w:rPr>
                <w:rFonts w:ascii="仿宋_GB2312" w:hAnsi="仿宋_GB2312" w:cs="仿宋_GB2312" w:eastAsia="仿宋_GB2312"/>
                <w:sz w:val="21"/>
              </w:rPr>
              <w:t>保洁部员工培训计划表</w:t>
            </w:r>
            <w:r>
              <w:rPr>
                <w:rFonts w:ascii="仿宋_GB2312" w:hAnsi="仿宋_GB2312" w:cs="仿宋_GB2312" w:eastAsia="仿宋_GB2312"/>
                <w:sz w:val="21"/>
              </w:rPr>
              <w:t>、言行规范、仪容仪表、公众形象的培训</w:t>
            </w:r>
            <w:r>
              <w:rPr>
                <w:rFonts w:ascii="仿宋_GB2312" w:hAnsi="仿宋_GB2312" w:cs="仿宋_GB2312" w:eastAsia="仿宋_GB2312"/>
                <w:sz w:val="21"/>
              </w:rPr>
              <w:t>、</w:t>
            </w:r>
            <w:r>
              <w:rPr>
                <w:rFonts w:ascii="仿宋_GB2312" w:hAnsi="仿宋_GB2312" w:cs="仿宋_GB2312" w:eastAsia="仿宋_GB2312"/>
                <w:sz w:val="21"/>
              </w:rPr>
              <w:t>人员的管理</w:t>
            </w:r>
            <w:r>
              <w:rPr>
                <w:rFonts w:ascii="仿宋_GB2312" w:hAnsi="仿宋_GB2312" w:cs="仿宋_GB2312" w:eastAsia="仿宋_GB2312"/>
                <w:sz w:val="21"/>
              </w:rPr>
              <w:t>等计划、方案或制度和服务承诺。</w:t>
            </w:r>
          </w:p>
          <w:p>
            <w:pPr>
              <w:pStyle w:val="null3"/>
              <w:jc w:val="both"/>
              <w:outlineLvl w:val="1"/>
            </w:pPr>
            <w:r>
              <w:rPr>
                <w:rFonts w:ascii="仿宋_GB2312" w:hAnsi="仿宋_GB2312" w:cs="仿宋_GB2312" w:eastAsia="仿宋_GB2312"/>
                <w:sz w:val="21"/>
                <w:b/>
              </w:rPr>
              <w:t>（九）</w:t>
            </w:r>
            <w:r>
              <w:rPr>
                <w:rFonts w:ascii="仿宋_GB2312" w:hAnsi="仿宋_GB2312" w:cs="仿宋_GB2312" w:eastAsia="仿宋_GB2312"/>
                <w:sz w:val="21"/>
                <w:b/>
              </w:rPr>
              <w:t>特别事项服务</w:t>
            </w:r>
          </w:p>
          <w:p>
            <w:pPr>
              <w:pStyle w:val="null3"/>
              <w:ind w:firstLine="420"/>
              <w:jc w:val="both"/>
            </w:pPr>
            <w:r>
              <w:rPr>
                <w:rFonts w:ascii="仿宋_GB2312" w:hAnsi="仿宋_GB2312" w:cs="仿宋_GB2312" w:eastAsia="仿宋_GB2312"/>
                <w:sz w:val="21"/>
              </w:rPr>
              <w:t>为配合学校打造低碳环保、绿色校园，规范宿舍管理，为学校新生提供符合国家标准的被褥六件套，在校就学期间免费使用至毕业。</w:t>
            </w:r>
          </w:p>
          <w:p>
            <w:pPr>
              <w:pStyle w:val="null3"/>
              <w:ind w:firstLine="420"/>
              <w:jc w:val="both"/>
            </w:pPr>
            <w:r>
              <w:rPr>
                <w:rFonts w:ascii="仿宋_GB2312" w:hAnsi="仿宋_GB2312" w:cs="仿宋_GB2312" w:eastAsia="仿宋_GB2312"/>
                <w:sz w:val="21"/>
              </w:rPr>
              <w:t>纯棉被芯：</w:t>
            </w:r>
            <w:r>
              <w:rPr>
                <w:rFonts w:ascii="仿宋_GB2312" w:hAnsi="仿宋_GB2312" w:cs="仿宋_GB2312" w:eastAsia="仿宋_GB2312"/>
                <w:sz w:val="21"/>
              </w:rPr>
              <w:t>1.5m×2m，纯棉褥子：1m×2m，乔麦皮枕芯：3斤，全棉被套：1.55m×2.1m，全棉床单：1.6m×2.2m，全棉枕套：0.35m×0.65m，</w:t>
            </w:r>
          </w:p>
          <w:p>
            <w:pPr>
              <w:pStyle w:val="null3"/>
              <w:ind w:firstLine="420"/>
              <w:jc w:val="both"/>
            </w:pPr>
            <w:r>
              <w:rPr>
                <w:rFonts w:ascii="仿宋_GB2312" w:hAnsi="仿宋_GB2312" w:cs="仿宋_GB2312" w:eastAsia="仿宋_GB2312"/>
                <w:sz w:val="21"/>
              </w:rPr>
              <w:t>每届新生大约</w:t>
            </w:r>
            <w:r>
              <w:rPr>
                <w:rFonts w:ascii="仿宋_GB2312" w:hAnsi="仿宋_GB2312" w:cs="仿宋_GB2312" w:eastAsia="仿宋_GB2312"/>
                <w:sz w:val="21"/>
              </w:rPr>
              <w:t>500人，其中住校生以当年新生实际住校人数为准，这样不但加强了学校的统一管理，同时也提升了学校品质。</w:t>
            </w:r>
          </w:p>
          <w:p>
            <w:pPr>
              <w:pStyle w:val="null3"/>
              <w:ind w:firstLine="420"/>
              <w:jc w:val="both"/>
            </w:pPr>
            <w:r>
              <w:rPr>
                <w:rFonts w:ascii="仿宋_GB2312" w:hAnsi="仿宋_GB2312" w:cs="仿宋_GB2312" w:eastAsia="仿宋_GB2312"/>
                <w:sz w:val="21"/>
              </w:rPr>
              <w:t>为使学生爱惜更好地使用被褥，可以收取学生的被褥押金</w:t>
            </w:r>
            <w:r>
              <w:rPr>
                <w:rFonts w:ascii="仿宋_GB2312" w:hAnsi="仿宋_GB2312" w:cs="仿宋_GB2312" w:eastAsia="仿宋_GB2312"/>
                <w:sz w:val="21"/>
              </w:rPr>
              <w:t>300元，并给学生开具押金收条，学生在退宿时予以清退。清退学生押金的原则以物业公司的一个服务合同周期（即一年）为单位，即在服务合同周期的一年内，收取在这一年内需要住校学生的押金，同时清退在这一年内所有需要退宿学生的押金，这两者人数可能不一致，由此导致的收取和清退的押金差额，由物业公司负责，学校不参与。清退时学生需持六件套和押金条，若押金条丢失，需持班主任和政教处的证明；若没有六件套或不全，按原价从押金中扣除，扣完为止，不能补收。如果六件套人为损坏严重，可适当扣除押金，但最高不得超过200元。</w:t>
            </w:r>
          </w:p>
          <w:p>
            <w:pPr>
              <w:pStyle w:val="null3"/>
              <w:jc w:val="both"/>
            </w:pPr>
            <w:r>
              <w:rPr>
                <w:rFonts w:ascii="仿宋_GB2312" w:hAnsi="仿宋_GB2312" w:cs="仿宋_GB2312" w:eastAsia="仿宋_GB2312"/>
                <w:sz w:val="21"/>
              </w:rPr>
              <w:t>在特别事项服务支出基本不变</w:t>
            </w:r>
            <w:r>
              <w:rPr>
                <w:rFonts w:ascii="仿宋_GB2312" w:hAnsi="仿宋_GB2312" w:cs="仿宋_GB2312" w:eastAsia="仿宋_GB2312"/>
                <w:sz w:val="21"/>
              </w:rPr>
              <w:t>(上下浮动不超过 10%)的前提下，服务具体实施时，学校可根据实际情况对服务内容进行调整或变更，具体内容以双方合同约定为准。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服务要求</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人员配置：</w:t>
            </w:r>
            <w:r>
              <w:rPr>
                <w:rFonts w:ascii="仿宋_GB2312" w:hAnsi="仿宋_GB2312" w:cs="仿宋_GB2312" w:eastAsia="仿宋_GB2312"/>
                <w:sz w:val="21"/>
              </w:rPr>
              <w:t>物业管理服务人员符合国家的用人标准，身心健康，不得聘用有过违法乱纪行为记录的人员，年龄不得超过</w:t>
            </w:r>
            <w:r>
              <w:rPr>
                <w:rFonts w:ascii="仿宋_GB2312" w:hAnsi="仿宋_GB2312" w:cs="仿宋_GB2312" w:eastAsia="仿宋_GB2312"/>
                <w:sz w:val="21"/>
              </w:rPr>
              <w:t>60岁，人数不得少于14人。</w:t>
            </w:r>
          </w:p>
          <w:p>
            <w:pPr>
              <w:pStyle w:val="null3"/>
              <w:ind w:firstLine="422"/>
              <w:jc w:val="both"/>
            </w:pPr>
            <w:r>
              <w:rPr>
                <w:rFonts w:ascii="仿宋_GB2312" w:hAnsi="仿宋_GB2312" w:cs="仿宋_GB2312" w:eastAsia="仿宋_GB2312"/>
                <w:sz w:val="21"/>
                <w:b/>
              </w:rPr>
              <w:t>（二）服务要求</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卫生保洁服务</w:t>
            </w:r>
          </w:p>
          <w:p>
            <w:pPr>
              <w:pStyle w:val="null3"/>
              <w:ind w:firstLine="422"/>
              <w:jc w:val="both"/>
            </w:pPr>
            <w:r>
              <w:rPr>
                <w:rFonts w:ascii="仿宋_GB2312" w:hAnsi="仿宋_GB2312" w:cs="仿宋_GB2312" w:eastAsia="仿宋_GB2312"/>
                <w:sz w:val="21"/>
                <w:b/>
              </w:rPr>
              <w:t>卫生</w:t>
            </w:r>
            <w:r>
              <w:rPr>
                <w:rFonts w:ascii="仿宋_GB2312" w:hAnsi="仿宋_GB2312" w:cs="仿宋_GB2312" w:eastAsia="仿宋_GB2312"/>
                <w:sz w:val="21"/>
                <w:b/>
              </w:rPr>
              <w:t>保洁管理制度：</w:t>
            </w:r>
          </w:p>
          <w:p>
            <w:pPr>
              <w:pStyle w:val="null3"/>
            </w:pPr>
            <w:r>
              <w:rPr>
                <w:rFonts w:ascii="仿宋_GB2312" w:hAnsi="仿宋_GB2312" w:cs="仿宋_GB2312" w:eastAsia="仿宋_GB2312"/>
                <w:sz w:val="21"/>
              </w:rPr>
              <w:t>1）保洁员管理制度</w:t>
            </w:r>
          </w:p>
          <w:p>
            <w:pPr>
              <w:pStyle w:val="null3"/>
            </w:pPr>
            <w:r>
              <w:rPr>
                <w:rFonts w:ascii="仿宋_GB2312" w:hAnsi="仿宋_GB2312" w:cs="仿宋_GB2312" w:eastAsia="仿宋_GB2312"/>
                <w:sz w:val="21"/>
              </w:rPr>
              <w:t>Ø自我行为规范</w:t>
            </w:r>
          </w:p>
          <w:p>
            <w:pPr>
              <w:pStyle w:val="null3"/>
            </w:pPr>
            <w:r>
              <w:rPr>
                <w:rFonts w:ascii="仿宋_GB2312" w:hAnsi="仿宋_GB2312" w:cs="仿宋_GB2312" w:eastAsia="仿宋_GB2312"/>
                <w:sz w:val="21"/>
              </w:rPr>
              <w:t>A.工作时间需佩戴工牌，穿着工作服、工作鞋，保持着装整洁。</w:t>
            </w:r>
          </w:p>
          <w:p>
            <w:pPr>
              <w:pStyle w:val="null3"/>
            </w:pPr>
            <w:r>
              <w:rPr>
                <w:rFonts w:ascii="仿宋_GB2312" w:hAnsi="仿宋_GB2312" w:cs="仿宋_GB2312" w:eastAsia="仿宋_GB2312"/>
                <w:sz w:val="21"/>
              </w:rPr>
              <w:t>B.女职员禁止佩戴金饰，抹口红、化妆，男职员不许留长发、胡须。</w:t>
            </w:r>
          </w:p>
          <w:p>
            <w:pPr>
              <w:pStyle w:val="null3"/>
            </w:pPr>
            <w:r>
              <w:rPr>
                <w:rFonts w:ascii="仿宋_GB2312" w:hAnsi="仿宋_GB2312" w:cs="仿宋_GB2312" w:eastAsia="仿宋_GB2312"/>
                <w:sz w:val="21"/>
              </w:rPr>
              <w:t>C.准时上下班，不迟到、早退、旷工，病、事假需提前申请。</w:t>
            </w:r>
          </w:p>
          <w:p>
            <w:pPr>
              <w:pStyle w:val="null3"/>
            </w:pPr>
            <w:r>
              <w:rPr>
                <w:rFonts w:ascii="仿宋_GB2312" w:hAnsi="仿宋_GB2312" w:cs="仿宋_GB2312" w:eastAsia="仿宋_GB2312"/>
                <w:sz w:val="21"/>
              </w:rPr>
              <w:t>D.在工作场所严禁高声喧哗、吸烟、喝酒、聊天、打架、斗殴等。</w:t>
            </w:r>
          </w:p>
          <w:p>
            <w:pPr>
              <w:pStyle w:val="null3"/>
            </w:pPr>
            <w:r>
              <w:rPr>
                <w:rFonts w:ascii="仿宋_GB2312" w:hAnsi="仿宋_GB2312" w:cs="仿宋_GB2312" w:eastAsia="仿宋_GB2312"/>
                <w:sz w:val="21"/>
              </w:rPr>
              <w:t>E.不许在走道、楼梯、茶水房等处偷懒、睡觉、休息等。</w:t>
            </w:r>
          </w:p>
          <w:p>
            <w:pPr>
              <w:pStyle w:val="null3"/>
            </w:pPr>
            <w:r>
              <w:rPr>
                <w:rFonts w:ascii="仿宋_GB2312" w:hAnsi="仿宋_GB2312" w:cs="仿宋_GB2312" w:eastAsia="仿宋_GB2312"/>
                <w:sz w:val="21"/>
              </w:rPr>
              <w:t>Ø礼貌礼仪</w:t>
            </w:r>
          </w:p>
          <w:p>
            <w:pPr>
              <w:pStyle w:val="null3"/>
            </w:pPr>
            <w:r>
              <w:rPr>
                <w:rFonts w:ascii="仿宋_GB2312" w:hAnsi="仿宋_GB2312" w:cs="仿宋_GB2312" w:eastAsia="仿宋_GB2312"/>
                <w:sz w:val="21"/>
              </w:rPr>
              <w:t>A.如有需要进入教室或办公室时，应先轻轻敲门，征得同意后方可进入。</w:t>
            </w:r>
          </w:p>
          <w:p>
            <w:pPr>
              <w:pStyle w:val="null3"/>
            </w:pPr>
            <w:r>
              <w:rPr>
                <w:rFonts w:ascii="仿宋_GB2312" w:hAnsi="仿宋_GB2312" w:cs="仿宋_GB2312" w:eastAsia="仿宋_GB2312"/>
                <w:sz w:val="21"/>
              </w:rPr>
              <w:t>B.见到同事时应礼貌问好，早上应说“早上好”，其他时间应说“您好”。</w:t>
            </w:r>
          </w:p>
          <w:p>
            <w:pPr>
              <w:pStyle w:val="null3"/>
            </w:pPr>
            <w:r>
              <w:rPr>
                <w:rFonts w:ascii="仿宋_GB2312" w:hAnsi="仿宋_GB2312" w:cs="仿宋_GB2312" w:eastAsia="仿宋_GB2312"/>
                <w:sz w:val="21"/>
              </w:rPr>
              <w:t>C.严禁动用或偷盗任何物品。</w:t>
            </w:r>
          </w:p>
          <w:p>
            <w:pPr>
              <w:pStyle w:val="null3"/>
            </w:pPr>
            <w:r>
              <w:rPr>
                <w:rFonts w:ascii="仿宋_GB2312" w:hAnsi="仿宋_GB2312" w:cs="仿宋_GB2312" w:eastAsia="仿宋_GB2312"/>
                <w:sz w:val="21"/>
              </w:rPr>
              <w:t>D.清洁中必须挪动物品时，须向使用者征求同意，清洁完毕后应放回原处。</w:t>
            </w:r>
          </w:p>
          <w:p>
            <w:pPr>
              <w:pStyle w:val="null3"/>
            </w:pPr>
            <w:r>
              <w:rPr>
                <w:rFonts w:ascii="仿宋_GB2312" w:hAnsi="仿宋_GB2312" w:cs="仿宋_GB2312" w:eastAsia="仿宋_GB2312"/>
                <w:sz w:val="21"/>
              </w:rPr>
              <w:t>E.不随便处理办公桌台上的废纸，必须处理时征求主人同意许可。</w:t>
            </w:r>
          </w:p>
          <w:p>
            <w:pPr>
              <w:pStyle w:val="null3"/>
            </w:pPr>
            <w:r>
              <w:rPr>
                <w:rFonts w:ascii="仿宋_GB2312" w:hAnsi="仿宋_GB2312" w:cs="仿宋_GB2312" w:eastAsia="仿宋_GB2312"/>
                <w:sz w:val="21"/>
              </w:rPr>
              <w:t>F.工作中不慎毁坏物品时，应及时、主动向使用者道歉并立即向上司汇报，严禁私自处理或隐瞒不报。</w:t>
            </w:r>
          </w:p>
          <w:p>
            <w:pPr>
              <w:pStyle w:val="null3"/>
            </w:pPr>
            <w:r>
              <w:rPr>
                <w:rFonts w:ascii="仿宋_GB2312" w:hAnsi="仿宋_GB2312" w:cs="仿宋_GB2312" w:eastAsia="仿宋_GB2312"/>
                <w:sz w:val="21"/>
              </w:rPr>
              <w:t>G.领导经过工作场所时，应停下工作，礼貌招呼并主动让道。</w:t>
            </w:r>
          </w:p>
          <w:p>
            <w:pPr>
              <w:pStyle w:val="null3"/>
            </w:pPr>
            <w:r>
              <w:rPr>
                <w:rFonts w:ascii="仿宋_GB2312" w:hAnsi="仿宋_GB2312" w:cs="仿宋_GB2312" w:eastAsia="仿宋_GB2312"/>
                <w:sz w:val="21"/>
              </w:rPr>
              <w:t>Ø技术及操作规范</w:t>
            </w:r>
          </w:p>
          <w:p>
            <w:pPr>
              <w:pStyle w:val="null3"/>
            </w:pPr>
            <w:r>
              <w:rPr>
                <w:rFonts w:ascii="仿宋_GB2312" w:hAnsi="仿宋_GB2312" w:cs="仿宋_GB2312" w:eastAsia="仿宋_GB2312"/>
                <w:sz w:val="21"/>
              </w:rPr>
              <w:t>A.严禁把拖把、扫把等工具扛在肩上走路或上下台阶，工作完毕后及时对工具进行清洁、保养，各种工具和垃圾本应放在墙角或不挡眼的角落里。</w:t>
            </w:r>
          </w:p>
          <w:p>
            <w:pPr>
              <w:pStyle w:val="null3"/>
            </w:pPr>
            <w:r>
              <w:rPr>
                <w:rFonts w:ascii="仿宋_GB2312" w:hAnsi="仿宋_GB2312" w:cs="仿宋_GB2312" w:eastAsia="仿宋_GB2312"/>
                <w:sz w:val="21"/>
              </w:rPr>
              <w:t>B.厕所清扫时应挂上“清扫中”及“对不起，给您带来不便”的牌子。</w:t>
            </w:r>
          </w:p>
          <w:p>
            <w:pPr>
              <w:pStyle w:val="null3"/>
            </w:pPr>
            <w:r>
              <w:rPr>
                <w:rFonts w:ascii="仿宋_GB2312" w:hAnsi="仿宋_GB2312" w:cs="仿宋_GB2312" w:eastAsia="仿宋_GB2312"/>
                <w:sz w:val="21"/>
              </w:rPr>
              <w:t>C.清扫现场地板太滑时，应竖好“小心地滑”的牌子。</w:t>
            </w:r>
          </w:p>
          <w:p>
            <w:pPr>
              <w:pStyle w:val="null3"/>
            </w:pPr>
            <w:r>
              <w:rPr>
                <w:rFonts w:ascii="仿宋_GB2312" w:hAnsi="仿宋_GB2312" w:cs="仿宋_GB2312" w:eastAsia="仿宋_GB2312"/>
                <w:sz w:val="21"/>
              </w:rPr>
              <w:t>D.工作完毕后应检查一遍工作现场，发现问题及时处理。</w:t>
            </w:r>
          </w:p>
          <w:p>
            <w:pPr>
              <w:pStyle w:val="null3"/>
            </w:pPr>
            <w:r>
              <w:rPr>
                <w:rFonts w:ascii="仿宋_GB2312" w:hAnsi="仿宋_GB2312" w:cs="仿宋_GB2312" w:eastAsia="仿宋_GB2312"/>
                <w:sz w:val="21"/>
              </w:rPr>
              <w:t>Ø保洁人员八不准：</w:t>
            </w:r>
          </w:p>
          <w:p>
            <w:pPr>
              <w:pStyle w:val="null3"/>
            </w:pPr>
            <w:r>
              <w:rPr>
                <w:rFonts w:ascii="仿宋_GB2312" w:hAnsi="仿宋_GB2312" w:cs="仿宋_GB2312" w:eastAsia="仿宋_GB2312"/>
                <w:sz w:val="21"/>
              </w:rPr>
              <w:t>A.不准当班时与同伴闲谈；</w:t>
            </w:r>
          </w:p>
          <w:p>
            <w:pPr>
              <w:pStyle w:val="null3"/>
            </w:pPr>
            <w:r>
              <w:rPr>
                <w:rFonts w:ascii="仿宋_GB2312" w:hAnsi="仿宋_GB2312" w:cs="仿宋_GB2312" w:eastAsia="仿宋_GB2312"/>
                <w:sz w:val="21"/>
              </w:rPr>
              <w:t>B.不准将个人私事或公司纠纷向他人申诉；</w:t>
            </w:r>
          </w:p>
          <w:p>
            <w:pPr>
              <w:pStyle w:val="null3"/>
            </w:pPr>
            <w:r>
              <w:rPr>
                <w:rFonts w:ascii="仿宋_GB2312" w:hAnsi="仿宋_GB2312" w:cs="仿宋_GB2312" w:eastAsia="仿宋_GB2312"/>
                <w:sz w:val="21"/>
              </w:rPr>
              <w:t>C.不准使用不雅失敬语；</w:t>
            </w:r>
          </w:p>
          <w:p>
            <w:pPr>
              <w:pStyle w:val="null3"/>
            </w:pPr>
            <w:r>
              <w:rPr>
                <w:rFonts w:ascii="仿宋_GB2312" w:hAnsi="仿宋_GB2312" w:cs="仿宋_GB2312" w:eastAsia="仿宋_GB2312"/>
                <w:sz w:val="21"/>
              </w:rPr>
              <w:t>D.不准将保洁工具私自带离工作区域；</w:t>
            </w:r>
          </w:p>
          <w:p>
            <w:pPr>
              <w:pStyle w:val="null3"/>
            </w:pPr>
            <w:r>
              <w:rPr>
                <w:rFonts w:ascii="仿宋_GB2312" w:hAnsi="仿宋_GB2312" w:cs="仿宋_GB2312" w:eastAsia="仿宋_GB2312"/>
                <w:sz w:val="21"/>
              </w:rPr>
              <w:t>E.不准在公共场所大声喧哗或呼叫；</w:t>
            </w:r>
          </w:p>
          <w:p>
            <w:pPr>
              <w:pStyle w:val="null3"/>
            </w:pPr>
            <w:r>
              <w:rPr>
                <w:rFonts w:ascii="仿宋_GB2312" w:hAnsi="仿宋_GB2312" w:cs="仿宋_GB2312" w:eastAsia="仿宋_GB2312"/>
                <w:sz w:val="21"/>
              </w:rPr>
              <w:t>F.不准损耗公务和拾捡他人财物；</w:t>
            </w:r>
          </w:p>
          <w:p>
            <w:pPr>
              <w:pStyle w:val="null3"/>
            </w:pPr>
            <w:r>
              <w:rPr>
                <w:rFonts w:ascii="仿宋_GB2312" w:hAnsi="仿宋_GB2312" w:cs="仿宋_GB2312" w:eastAsia="仿宋_GB2312"/>
                <w:sz w:val="21"/>
              </w:rPr>
              <w:t>G.不准当班与他人发生争吵现象；</w:t>
            </w:r>
          </w:p>
          <w:p>
            <w:pPr>
              <w:pStyle w:val="null3"/>
            </w:pPr>
            <w:r>
              <w:rPr>
                <w:rFonts w:ascii="仿宋_GB2312" w:hAnsi="仿宋_GB2312" w:cs="仿宋_GB2312" w:eastAsia="仿宋_GB2312"/>
                <w:sz w:val="21"/>
              </w:rPr>
              <w:t>H.</w:t>
            </w:r>
            <w:r>
              <w:rPr>
                <w:rFonts w:ascii="仿宋_GB2312" w:hAnsi="仿宋_GB2312" w:cs="仿宋_GB2312" w:eastAsia="仿宋_GB2312"/>
                <w:sz w:val="21"/>
              </w:rPr>
              <w:t>不准当班时出现有影响公司行业形象的所有不良的言行举止。</w:t>
            </w:r>
          </w:p>
          <w:p>
            <w:pPr>
              <w:pStyle w:val="null3"/>
              <w:ind w:firstLine="422"/>
              <w:jc w:val="both"/>
            </w:pPr>
            <w:r>
              <w:rPr>
                <w:rFonts w:ascii="仿宋_GB2312" w:hAnsi="仿宋_GB2312" w:cs="仿宋_GB2312" w:eastAsia="仿宋_GB2312"/>
                <w:sz w:val="21"/>
                <w:b/>
              </w:rPr>
              <w:t>卫生保洁服务</w:t>
            </w:r>
            <w:r>
              <w:rPr>
                <w:rFonts w:ascii="仿宋_GB2312" w:hAnsi="仿宋_GB2312" w:cs="仿宋_GB2312" w:eastAsia="仿宋_GB2312"/>
                <w:sz w:val="21"/>
                <w:b/>
              </w:rPr>
              <w:t>标准</w:t>
            </w:r>
            <w:r>
              <w:rPr>
                <w:rFonts w:ascii="仿宋_GB2312" w:hAnsi="仿宋_GB2312" w:cs="仿宋_GB2312" w:eastAsia="仿宋_GB2312"/>
                <w:sz w:val="21"/>
                <w:b/>
              </w:rPr>
              <w:t>：</w:t>
            </w:r>
          </w:p>
          <w:p>
            <w:pPr>
              <w:pStyle w:val="null3"/>
              <w:numPr>
                <w:ilvl w:val="0"/>
                <w:numId w:val="3"/>
              </w:numPr>
            </w:pPr>
            <w:r>
              <w:rPr>
                <w:rFonts w:ascii="仿宋_GB2312" w:hAnsi="仿宋_GB2312" w:cs="仿宋_GB2312" w:eastAsia="仿宋_GB2312"/>
                <w:sz w:val="21"/>
              </w:rPr>
              <w:t>楼梯、梯间、走廊地面清洁保养</w:t>
            </w:r>
          </w:p>
          <w:p>
            <w:pPr>
              <w:pStyle w:val="null3"/>
              <w:numPr>
                <w:ilvl w:val="1"/>
                <w:numId w:val="3"/>
              </w:numPr>
            </w:pPr>
            <w:r>
              <w:rPr>
                <w:rFonts w:ascii="仿宋_GB2312" w:hAnsi="仿宋_GB2312" w:cs="仿宋_GB2312" w:eastAsia="仿宋_GB2312"/>
                <w:sz w:val="21"/>
              </w:rPr>
              <w:t>楼道、梯间、走廊地面无烟蒂、无杂物、无污渍。</w:t>
            </w:r>
          </w:p>
          <w:p>
            <w:pPr>
              <w:pStyle w:val="null3"/>
              <w:numPr>
                <w:ilvl w:val="1"/>
                <w:numId w:val="3"/>
              </w:numPr>
            </w:pPr>
            <w:r>
              <w:rPr>
                <w:rFonts w:ascii="仿宋_GB2312" w:hAnsi="仿宋_GB2312" w:cs="仿宋_GB2312" w:eastAsia="仿宋_GB2312"/>
                <w:sz w:val="21"/>
              </w:rPr>
              <w:t>楼梯、梯间、走廊地面每个单元梯级烟头不超过</w:t>
            </w:r>
            <w:r>
              <w:rPr>
                <w:rFonts w:ascii="仿宋_GB2312" w:hAnsi="仿宋_GB2312" w:cs="仿宋_GB2312" w:eastAsia="仿宋_GB2312"/>
                <w:sz w:val="21"/>
              </w:rPr>
              <w:t>2个，走廊100m烟头不超过1个。</w:t>
            </w:r>
          </w:p>
          <w:p>
            <w:pPr>
              <w:pStyle w:val="null3"/>
              <w:numPr>
                <w:ilvl w:val="1"/>
                <w:numId w:val="3"/>
              </w:numPr>
            </w:pPr>
            <w:r>
              <w:rPr>
                <w:rFonts w:ascii="仿宋_GB2312" w:hAnsi="仿宋_GB2312" w:cs="仿宋_GB2312" w:eastAsia="仿宋_GB2312"/>
                <w:sz w:val="21"/>
              </w:rPr>
              <w:t>楼道、走廊天花板无明显灰尘、蜘蛛网。</w:t>
            </w:r>
          </w:p>
          <w:p>
            <w:pPr>
              <w:pStyle w:val="null3"/>
              <w:numPr>
                <w:ilvl w:val="0"/>
                <w:numId w:val="3"/>
              </w:numPr>
            </w:pPr>
            <w:r>
              <w:rPr>
                <w:rFonts w:ascii="仿宋_GB2312" w:hAnsi="仿宋_GB2312" w:cs="仿宋_GB2312" w:eastAsia="仿宋_GB2312"/>
                <w:sz w:val="21"/>
              </w:rPr>
              <w:t>地面、门窗、扶手、消防栓管、公示栏、楼道开关等的清洁保养</w:t>
            </w:r>
          </w:p>
          <w:p>
            <w:pPr>
              <w:pStyle w:val="null3"/>
              <w:numPr>
                <w:ilvl w:val="1"/>
                <w:numId w:val="3"/>
              </w:numPr>
            </w:pPr>
            <w:r>
              <w:rPr>
                <w:rFonts w:ascii="仿宋_GB2312" w:hAnsi="仿宋_GB2312" w:cs="仿宋_GB2312" w:eastAsia="仿宋_GB2312"/>
                <w:sz w:val="21"/>
              </w:rPr>
              <w:t>地面、门窗、扶手、公示栏、楼道开关无广告、蜘蛛网、痰迹、积尘。</w:t>
            </w:r>
          </w:p>
          <w:p>
            <w:pPr>
              <w:pStyle w:val="null3"/>
              <w:numPr>
                <w:ilvl w:val="1"/>
                <w:numId w:val="3"/>
              </w:numPr>
            </w:pPr>
            <w:r>
              <w:rPr>
                <w:rFonts w:ascii="仿宋_GB2312" w:hAnsi="仿宋_GB2312" w:cs="仿宋_GB2312" w:eastAsia="仿宋_GB2312"/>
                <w:sz w:val="21"/>
              </w:rPr>
              <w:t>用白色软纸巾擦拭</w:t>
            </w:r>
            <w:r>
              <w:rPr>
                <w:rFonts w:ascii="仿宋_GB2312" w:hAnsi="仿宋_GB2312" w:cs="仿宋_GB2312" w:eastAsia="仿宋_GB2312"/>
                <w:sz w:val="21"/>
              </w:rPr>
              <w:t>100cm无明显污染。</w:t>
            </w:r>
          </w:p>
          <w:p>
            <w:pPr>
              <w:pStyle w:val="null3"/>
              <w:numPr>
                <w:ilvl w:val="0"/>
                <w:numId w:val="3"/>
              </w:numPr>
            </w:pPr>
            <w:r>
              <w:rPr>
                <w:rFonts w:ascii="仿宋_GB2312" w:hAnsi="仿宋_GB2312" w:cs="仿宋_GB2312" w:eastAsia="仿宋_GB2312"/>
                <w:sz w:val="21"/>
              </w:rPr>
              <w:t>洗手间、马桶清洁保养</w:t>
            </w:r>
          </w:p>
          <w:p>
            <w:pPr>
              <w:pStyle w:val="null3"/>
              <w:numPr>
                <w:ilvl w:val="1"/>
                <w:numId w:val="3"/>
              </w:numPr>
            </w:pPr>
            <w:r>
              <w:rPr>
                <w:rFonts w:ascii="仿宋_GB2312" w:hAnsi="仿宋_GB2312" w:cs="仿宋_GB2312" w:eastAsia="仿宋_GB2312"/>
                <w:sz w:val="21"/>
              </w:rPr>
              <w:t>马桶内部无污渍、污垢。</w:t>
            </w:r>
          </w:p>
          <w:p>
            <w:pPr>
              <w:pStyle w:val="null3"/>
              <w:numPr>
                <w:ilvl w:val="1"/>
                <w:numId w:val="3"/>
              </w:numPr>
            </w:pPr>
            <w:r>
              <w:rPr>
                <w:rFonts w:ascii="仿宋_GB2312" w:hAnsi="仿宋_GB2312" w:cs="仿宋_GB2312" w:eastAsia="仿宋_GB2312"/>
                <w:sz w:val="21"/>
              </w:rPr>
              <w:t>马桶外部、水箱外部有无污渍、污垢、水渍、水迹、印迹。</w:t>
            </w:r>
          </w:p>
          <w:p>
            <w:pPr>
              <w:pStyle w:val="null3"/>
              <w:numPr>
                <w:ilvl w:val="1"/>
                <w:numId w:val="3"/>
              </w:numPr>
            </w:pPr>
            <w:r>
              <w:rPr>
                <w:rFonts w:ascii="仿宋_GB2312" w:hAnsi="仿宋_GB2312" w:cs="仿宋_GB2312" w:eastAsia="仿宋_GB2312"/>
                <w:sz w:val="21"/>
              </w:rPr>
              <w:t>马桶内、外部及水箱表面釉面色泽光亮，无损伤。</w:t>
            </w:r>
          </w:p>
          <w:p>
            <w:pPr>
              <w:pStyle w:val="null3"/>
              <w:numPr>
                <w:ilvl w:val="1"/>
                <w:numId w:val="3"/>
              </w:numPr>
            </w:pPr>
            <w:r>
              <w:rPr>
                <w:rFonts w:ascii="仿宋_GB2312" w:hAnsi="仿宋_GB2312" w:cs="仿宋_GB2312" w:eastAsia="仿宋_GB2312"/>
                <w:sz w:val="21"/>
              </w:rPr>
              <w:t>马桶上下水畅通。</w:t>
            </w:r>
          </w:p>
          <w:p>
            <w:pPr>
              <w:pStyle w:val="null3"/>
              <w:numPr>
                <w:ilvl w:val="0"/>
                <w:numId w:val="3"/>
              </w:numPr>
            </w:pPr>
            <w:r>
              <w:rPr>
                <w:rFonts w:ascii="仿宋_GB2312" w:hAnsi="仿宋_GB2312" w:cs="仿宋_GB2312" w:eastAsia="仿宋_GB2312"/>
                <w:sz w:val="21"/>
              </w:rPr>
              <w:t>洗手间小便器清洁保养</w:t>
            </w:r>
          </w:p>
          <w:p>
            <w:pPr>
              <w:pStyle w:val="null3"/>
              <w:numPr>
                <w:ilvl w:val="1"/>
                <w:numId w:val="3"/>
              </w:numPr>
            </w:pPr>
            <w:r>
              <w:rPr>
                <w:rFonts w:ascii="仿宋_GB2312" w:hAnsi="仿宋_GB2312" w:cs="仿宋_GB2312" w:eastAsia="仿宋_GB2312"/>
                <w:sz w:val="21"/>
              </w:rPr>
              <w:t>小便器内部无污渍、污垢。</w:t>
            </w:r>
          </w:p>
          <w:p>
            <w:pPr>
              <w:pStyle w:val="null3"/>
              <w:numPr>
                <w:ilvl w:val="1"/>
                <w:numId w:val="3"/>
              </w:numPr>
            </w:pPr>
            <w:r>
              <w:rPr>
                <w:rFonts w:ascii="仿宋_GB2312" w:hAnsi="仿宋_GB2312" w:cs="仿宋_GB2312" w:eastAsia="仿宋_GB2312"/>
                <w:sz w:val="21"/>
              </w:rPr>
              <w:t>小便器内部无灰尘、污渍、污垢及明显水渍、水迹。</w:t>
            </w:r>
          </w:p>
          <w:p>
            <w:pPr>
              <w:pStyle w:val="null3"/>
              <w:numPr>
                <w:ilvl w:val="1"/>
                <w:numId w:val="3"/>
              </w:numPr>
            </w:pPr>
            <w:r>
              <w:rPr>
                <w:rFonts w:ascii="仿宋_GB2312" w:hAnsi="仿宋_GB2312" w:cs="仿宋_GB2312" w:eastAsia="仿宋_GB2312"/>
                <w:sz w:val="21"/>
              </w:rPr>
              <w:t>小便器接尿斗外沿下方无污垢。</w:t>
            </w:r>
          </w:p>
          <w:p>
            <w:pPr>
              <w:pStyle w:val="null3"/>
              <w:numPr>
                <w:ilvl w:val="1"/>
                <w:numId w:val="3"/>
              </w:numPr>
            </w:pPr>
            <w:r>
              <w:rPr>
                <w:rFonts w:ascii="仿宋_GB2312" w:hAnsi="仿宋_GB2312" w:cs="仿宋_GB2312" w:eastAsia="仿宋_GB2312"/>
                <w:sz w:val="21"/>
              </w:rPr>
              <w:t>小便器釉面色泽光亮、无损伤。</w:t>
            </w:r>
          </w:p>
          <w:p>
            <w:pPr>
              <w:pStyle w:val="null3"/>
              <w:numPr>
                <w:ilvl w:val="1"/>
                <w:numId w:val="3"/>
              </w:numPr>
            </w:pPr>
            <w:r>
              <w:rPr>
                <w:rFonts w:ascii="仿宋_GB2312" w:hAnsi="仿宋_GB2312" w:cs="仿宋_GB2312" w:eastAsia="仿宋_GB2312"/>
                <w:sz w:val="21"/>
              </w:rPr>
              <w:t>小便器上、下水畅通。</w:t>
            </w:r>
          </w:p>
          <w:p>
            <w:pPr>
              <w:pStyle w:val="null3"/>
              <w:numPr>
                <w:ilvl w:val="0"/>
                <w:numId w:val="3"/>
              </w:numPr>
            </w:pPr>
            <w:r>
              <w:rPr>
                <w:rFonts w:ascii="仿宋_GB2312" w:hAnsi="仿宋_GB2312" w:cs="仿宋_GB2312" w:eastAsia="仿宋_GB2312"/>
                <w:sz w:val="21"/>
              </w:rPr>
              <w:t>洗手间洗脸盆、台面清洁保养</w:t>
            </w:r>
          </w:p>
          <w:p>
            <w:pPr>
              <w:pStyle w:val="null3"/>
              <w:numPr>
                <w:ilvl w:val="1"/>
                <w:numId w:val="3"/>
              </w:numPr>
            </w:pPr>
            <w:r>
              <w:rPr>
                <w:rFonts w:ascii="仿宋_GB2312" w:hAnsi="仿宋_GB2312" w:cs="仿宋_GB2312" w:eastAsia="仿宋_GB2312"/>
                <w:sz w:val="21"/>
              </w:rPr>
              <w:t>洗脸盆、化妆镜表面无灰尘、污渍、污垢、水渍、水迹。</w:t>
            </w:r>
          </w:p>
          <w:p>
            <w:pPr>
              <w:pStyle w:val="null3"/>
              <w:numPr>
                <w:ilvl w:val="1"/>
                <w:numId w:val="3"/>
              </w:numPr>
            </w:pPr>
            <w:r>
              <w:rPr>
                <w:rFonts w:ascii="仿宋_GB2312" w:hAnsi="仿宋_GB2312" w:cs="仿宋_GB2312" w:eastAsia="仿宋_GB2312"/>
                <w:sz w:val="21"/>
              </w:rPr>
              <w:t>卫生洁具（水龙头）表面无灰尘、污渍、污垢、水渍、水迹。</w:t>
            </w:r>
          </w:p>
          <w:p>
            <w:pPr>
              <w:pStyle w:val="null3"/>
              <w:numPr>
                <w:ilvl w:val="1"/>
                <w:numId w:val="3"/>
              </w:numPr>
            </w:pPr>
            <w:r>
              <w:rPr>
                <w:rFonts w:ascii="仿宋_GB2312" w:hAnsi="仿宋_GB2312" w:cs="仿宋_GB2312" w:eastAsia="仿宋_GB2312"/>
                <w:sz w:val="21"/>
              </w:rPr>
              <w:t>洗脸盆釉面色泽光亮、无损伤。</w:t>
            </w:r>
          </w:p>
          <w:p>
            <w:pPr>
              <w:pStyle w:val="null3"/>
              <w:numPr>
                <w:ilvl w:val="1"/>
                <w:numId w:val="3"/>
              </w:numPr>
            </w:pPr>
            <w:r>
              <w:rPr>
                <w:rFonts w:ascii="仿宋_GB2312" w:hAnsi="仿宋_GB2312" w:cs="仿宋_GB2312" w:eastAsia="仿宋_GB2312"/>
                <w:sz w:val="21"/>
              </w:rPr>
              <w:t>化妆镜面影像清晰。</w:t>
            </w:r>
          </w:p>
          <w:p>
            <w:pPr>
              <w:pStyle w:val="null3"/>
              <w:numPr>
                <w:ilvl w:val="1"/>
                <w:numId w:val="3"/>
              </w:numPr>
            </w:pPr>
            <w:r>
              <w:rPr>
                <w:rFonts w:ascii="仿宋_GB2312" w:hAnsi="仿宋_GB2312" w:cs="仿宋_GB2312" w:eastAsia="仿宋_GB2312"/>
                <w:sz w:val="21"/>
              </w:rPr>
              <w:t>洗手台台面色泽光亮、无损伤。</w:t>
            </w:r>
          </w:p>
          <w:p>
            <w:pPr>
              <w:pStyle w:val="null3"/>
              <w:numPr>
                <w:ilvl w:val="1"/>
                <w:numId w:val="3"/>
              </w:numPr>
            </w:pPr>
            <w:r>
              <w:rPr>
                <w:rFonts w:ascii="仿宋_GB2312" w:hAnsi="仿宋_GB2312" w:cs="仿宋_GB2312" w:eastAsia="仿宋_GB2312"/>
                <w:sz w:val="21"/>
              </w:rPr>
              <w:t>洗脸盆上、下水及溢水口畅通、无阻碍。</w:t>
            </w:r>
          </w:p>
          <w:p>
            <w:pPr>
              <w:pStyle w:val="null3"/>
              <w:numPr>
                <w:ilvl w:val="1"/>
                <w:numId w:val="3"/>
              </w:numPr>
            </w:pPr>
            <w:r>
              <w:rPr>
                <w:rFonts w:ascii="仿宋_GB2312" w:hAnsi="仿宋_GB2312" w:cs="仿宋_GB2312" w:eastAsia="仿宋_GB2312"/>
                <w:sz w:val="21"/>
              </w:rPr>
              <w:t>洗脸盆、洗手台下面无灰尘、污渍、污垢。</w:t>
            </w:r>
          </w:p>
          <w:p>
            <w:pPr>
              <w:pStyle w:val="null3"/>
              <w:numPr>
                <w:ilvl w:val="0"/>
                <w:numId w:val="3"/>
              </w:numPr>
            </w:pPr>
            <w:r>
              <w:rPr>
                <w:rFonts w:ascii="仿宋_GB2312" w:hAnsi="仿宋_GB2312" w:cs="仿宋_GB2312" w:eastAsia="仿宋_GB2312"/>
                <w:sz w:val="21"/>
              </w:rPr>
              <w:t>洗手间地面清洁保养</w:t>
            </w:r>
          </w:p>
          <w:p>
            <w:pPr>
              <w:pStyle w:val="null3"/>
              <w:numPr>
                <w:ilvl w:val="1"/>
                <w:numId w:val="3"/>
              </w:numPr>
            </w:pPr>
            <w:r>
              <w:rPr>
                <w:rFonts w:ascii="仿宋_GB2312" w:hAnsi="仿宋_GB2312" w:cs="仿宋_GB2312" w:eastAsia="仿宋_GB2312"/>
                <w:sz w:val="21"/>
              </w:rPr>
              <w:t>地面不得有污渍、污垢、水渍。</w:t>
            </w:r>
          </w:p>
          <w:p>
            <w:pPr>
              <w:pStyle w:val="null3"/>
              <w:numPr>
                <w:ilvl w:val="1"/>
                <w:numId w:val="3"/>
              </w:numPr>
            </w:pPr>
            <w:r>
              <w:rPr>
                <w:rFonts w:ascii="仿宋_GB2312" w:hAnsi="仿宋_GB2312" w:cs="仿宋_GB2312" w:eastAsia="仿宋_GB2312"/>
                <w:sz w:val="21"/>
              </w:rPr>
              <w:t>小便器下方地面不得有尿迹。</w:t>
            </w:r>
          </w:p>
          <w:p>
            <w:pPr>
              <w:pStyle w:val="null3"/>
              <w:numPr>
                <w:ilvl w:val="1"/>
                <w:numId w:val="3"/>
              </w:numPr>
            </w:pPr>
            <w:r>
              <w:rPr>
                <w:rFonts w:ascii="仿宋_GB2312" w:hAnsi="仿宋_GB2312" w:cs="仿宋_GB2312" w:eastAsia="仿宋_GB2312"/>
                <w:sz w:val="21"/>
              </w:rPr>
              <w:t>墙角、坐厕器后侧、坐厕隔离板下方等地面死角处无污渍、污垢。</w:t>
            </w:r>
          </w:p>
          <w:p>
            <w:pPr>
              <w:pStyle w:val="null3"/>
              <w:numPr>
                <w:ilvl w:val="1"/>
                <w:numId w:val="3"/>
              </w:numPr>
            </w:pPr>
            <w:r>
              <w:rPr>
                <w:rFonts w:ascii="仿宋_GB2312" w:hAnsi="仿宋_GB2312" w:cs="仿宋_GB2312" w:eastAsia="仿宋_GB2312"/>
                <w:sz w:val="21"/>
              </w:rPr>
              <w:t>地面釉面砖的色泽光亮、无损伤。</w:t>
            </w:r>
          </w:p>
          <w:p>
            <w:pPr>
              <w:pStyle w:val="null3"/>
              <w:numPr>
                <w:ilvl w:val="0"/>
                <w:numId w:val="3"/>
              </w:numPr>
            </w:pPr>
            <w:r>
              <w:rPr>
                <w:rFonts w:ascii="仿宋_GB2312" w:hAnsi="仿宋_GB2312" w:cs="仿宋_GB2312" w:eastAsia="仿宋_GB2312"/>
                <w:sz w:val="21"/>
              </w:rPr>
              <w:t>洗手间墙面、门、门套清洁保养</w:t>
            </w:r>
          </w:p>
          <w:p>
            <w:pPr>
              <w:pStyle w:val="null3"/>
              <w:numPr>
                <w:ilvl w:val="1"/>
                <w:numId w:val="3"/>
              </w:numPr>
            </w:pPr>
            <w:r>
              <w:rPr>
                <w:rFonts w:ascii="仿宋_GB2312" w:hAnsi="仿宋_GB2312" w:cs="仿宋_GB2312" w:eastAsia="仿宋_GB2312"/>
                <w:sz w:val="21"/>
              </w:rPr>
              <w:t>墙面不得有灰尘、污垢、污渍、水渍、水迹、印迹等，墙面釉面色泽光亮、无损伤。</w:t>
            </w:r>
          </w:p>
          <w:p>
            <w:pPr>
              <w:pStyle w:val="null3"/>
              <w:numPr>
                <w:ilvl w:val="1"/>
                <w:numId w:val="3"/>
              </w:numPr>
            </w:pPr>
            <w:r>
              <w:rPr>
                <w:rFonts w:ascii="仿宋_GB2312" w:hAnsi="仿宋_GB2312" w:cs="仿宋_GB2312" w:eastAsia="仿宋_GB2312"/>
                <w:sz w:val="21"/>
              </w:rPr>
              <w:t>门、门套、蹲厕隔离板、隔屏板门表面不得有灰尘、污垢、污渍、水渍、印迹，表面涂料色泽光亮。</w:t>
            </w:r>
          </w:p>
          <w:p>
            <w:pPr>
              <w:pStyle w:val="null3"/>
              <w:numPr>
                <w:ilvl w:val="1"/>
                <w:numId w:val="3"/>
              </w:numPr>
            </w:pPr>
            <w:r>
              <w:rPr>
                <w:rFonts w:ascii="仿宋_GB2312" w:hAnsi="仿宋_GB2312" w:cs="仿宋_GB2312" w:eastAsia="仿宋_GB2312"/>
                <w:sz w:val="21"/>
              </w:rPr>
              <w:t>门、门套、隔屏板、隔屏板门之间的连接链及缝隙不得有灰尘、污渍、污垢。</w:t>
            </w:r>
          </w:p>
          <w:p>
            <w:pPr>
              <w:pStyle w:val="null3"/>
              <w:numPr>
                <w:ilvl w:val="0"/>
                <w:numId w:val="3"/>
              </w:numPr>
            </w:pPr>
            <w:r>
              <w:rPr>
                <w:rFonts w:ascii="仿宋_GB2312" w:hAnsi="仿宋_GB2312" w:cs="仿宋_GB2312" w:eastAsia="仿宋_GB2312"/>
                <w:sz w:val="21"/>
              </w:rPr>
              <w:t>灯罩、烟感器、出风口、指示灯清洁保养</w:t>
            </w:r>
          </w:p>
          <w:p>
            <w:pPr>
              <w:pStyle w:val="null3"/>
              <w:ind w:firstLine="420"/>
            </w:pPr>
            <w:r>
              <w:rPr>
                <w:rFonts w:ascii="仿宋_GB2312" w:hAnsi="仿宋_GB2312" w:cs="仿宋_GB2312" w:eastAsia="仿宋_GB2312"/>
                <w:sz w:val="21"/>
              </w:rPr>
              <w:t>灯罩、烟感器、出风口、指示灯无明显灰尘、污迹。</w:t>
            </w:r>
          </w:p>
          <w:p>
            <w:pPr>
              <w:pStyle w:val="null3"/>
              <w:numPr>
                <w:ilvl w:val="0"/>
                <w:numId w:val="3"/>
              </w:numPr>
            </w:pPr>
            <w:r>
              <w:rPr>
                <w:rFonts w:ascii="仿宋_GB2312" w:hAnsi="仿宋_GB2312" w:cs="仿宋_GB2312" w:eastAsia="仿宋_GB2312"/>
                <w:sz w:val="21"/>
              </w:rPr>
              <w:t>玻璃门窗、镜面清洁保养</w:t>
            </w:r>
          </w:p>
          <w:p>
            <w:pPr>
              <w:pStyle w:val="null3"/>
              <w:numPr>
                <w:ilvl w:val="1"/>
                <w:numId w:val="3"/>
              </w:numPr>
            </w:pPr>
            <w:r>
              <w:rPr>
                <w:rFonts w:ascii="仿宋_GB2312" w:hAnsi="仿宋_GB2312" w:cs="仿宋_GB2312" w:eastAsia="仿宋_GB2312"/>
                <w:sz w:val="21"/>
              </w:rPr>
              <w:t>玻璃门窗、镜面表面透光性强，无折光现象，无灰尘、污垢、污渍、水迹、水渍、手印及其他印迹。</w:t>
            </w:r>
          </w:p>
          <w:p>
            <w:pPr>
              <w:pStyle w:val="null3"/>
              <w:numPr>
                <w:ilvl w:val="1"/>
                <w:numId w:val="3"/>
              </w:numPr>
            </w:pPr>
            <w:r>
              <w:rPr>
                <w:rFonts w:ascii="仿宋_GB2312" w:hAnsi="仿宋_GB2312" w:cs="仿宋_GB2312" w:eastAsia="仿宋_GB2312"/>
                <w:sz w:val="21"/>
              </w:rPr>
              <w:t>玻璃与结构框之间缝隙不得存在。</w:t>
            </w:r>
          </w:p>
          <w:p>
            <w:pPr>
              <w:pStyle w:val="null3"/>
              <w:numPr>
                <w:ilvl w:val="1"/>
                <w:numId w:val="3"/>
              </w:numPr>
            </w:pPr>
            <w:r>
              <w:rPr>
                <w:rFonts w:ascii="仿宋_GB2312" w:hAnsi="仿宋_GB2312" w:cs="仿宋_GB2312" w:eastAsia="仿宋_GB2312"/>
                <w:sz w:val="21"/>
              </w:rPr>
              <w:t>玻璃拼接处的耐候硅酮密封胶胶缝表面应无污垢。</w:t>
            </w:r>
          </w:p>
          <w:p>
            <w:pPr>
              <w:pStyle w:val="null3"/>
              <w:numPr>
                <w:ilvl w:val="1"/>
                <w:numId w:val="3"/>
              </w:numPr>
            </w:pPr>
            <w:r>
              <w:rPr>
                <w:rFonts w:ascii="仿宋_GB2312" w:hAnsi="仿宋_GB2312" w:cs="仿宋_GB2312" w:eastAsia="仿宋_GB2312"/>
                <w:sz w:val="21"/>
              </w:rPr>
              <w:t>不锈钢制品及扶梯清洁保养：首先用干净的湿毛巾将不锈钢制品上的灰尘及污迹擦洗干净，然后用不锈钢光亮剂保养。</w:t>
            </w:r>
          </w:p>
          <w:p>
            <w:pPr>
              <w:pStyle w:val="null3"/>
              <w:numPr>
                <w:ilvl w:val="0"/>
                <w:numId w:val="3"/>
              </w:numPr>
            </w:pPr>
            <w:r>
              <w:rPr>
                <w:rFonts w:ascii="仿宋_GB2312" w:hAnsi="仿宋_GB2312" w:cs="仿宋_GB2312" w:eastAsia="仿宋_GB2312"/>
                <w:sz w:val="21"/>
              </w:rPr>
              <w:t>保洁外围工作检查表</w:t>
            </w:r>
          </w:p>
          <w:p>
            <w:pPr>
              <w:pStyle w:val="null3"/>
              <w:ind w:firstLine="400"/>
              <w:jc w:val="center"/>
              <w:outlineLvl w:val="2"/>
            </w:pPr>
            <w:r>
              <w:rPr>
                <w:rFonts w:ascii="仿宋_GB2312" w:hAnsi="仿宋_GB2312" w:cs="仿宋_GB2312" w:eastAsia="仿宋_GB2312"/>
                <w:sz w:val="21"/>
                <w:b/>
              </w:rPr>
              <w:t>2.</w:t>
            </w:r>
            <w:r>
              <w:rPr>
                <w:rFonts w:ascii="仿宋_GB2312" w:hAnsi="仿宋_GB2312" w:cs="仿宋_GB2312" w:eastAsia="仿宋_GB2312"/>
                <w:sz w:val="21"/>
                <w:b/>
              </w:rPr>
              <w:t>绿化</w:t>
            </w:r>
            <w:r>
              <w:rPr>
                <w:rFonts w:ascii="仿宋_GB2312" w:hAnsi="仿宋_GB2312" w:cs="仿宋_GB2312" w:eastAsia="仿宋_GB2312"/>
                <w:sz w:val="21"/>
                <w:b/>
              </w:rPr>
              <w:t>养护</w:t>
            </w:r>
            <w:r>
              <w:rPr>
                <w:rFonts w:ascii="仿宋_GB2312" w:hAnsi="仿宋_GB2312" w:cs="仿宋_GB2312" w:eastAsia="仿宋_GB2312"/>
                <w:sz w:val="21"/>
                <w:b/>
              </w:rPr>
              <w:t>服务</w:t>
            </w:r>
          </w:p>
          <w:p>
            <w:pPr>
              <w:pStyle w:val="null3"/>
              <w:jc w:val="both"/>
              <w:outlineLvl w:val="2"/>
            </w:pPr>
            <w:r>
              <w:rPr>
                <w:rFonts w:ascii="仿宋_GB2312" w:hAnsi="仿宋_GB2312" w:cs="仿宋_GB2312" w:eastAsia="仿宋_GB2312"/>
                <w:sz w:val="21"/>
                <w:b/>
              </w:rPr>
              <w:t>技术</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rPr>
              <w:t>1）树木管理</w:t>
            </w:r>
            <w:r>
              <w:rPr>
                <w:rFonts w:ascii="仿宋_GB2312" w:hAnsi="仿宋_GB2312" w:cs="仿宋_GB2312" w:eastAsia="仿宋_GB2312"/>
                <w:sz w:val="21"/>
              </w:rPr>
              <w:t>要求</w:t>
            </w:r>
          </w:p>
          <w:p>
            <w:pPr>
              <w:pStyle w:val="null3"/>
              <w:ind w:firstLine="420"/>
              <w:jc w:val="both"/>
            </w:pPr>
            <w:r>
              <w:rPr>
                <w:rFonts w:ascii="仿宋_GB2312" w:hAnsi="仿宋_GB2312" w:cs="仿宋_GB2312" w:eastAsia="仿宋_GB2312"/>
                <w:sz w:val="21"/>
              </w:rPr>
              <w:t>① 树木存活完好。单株生长健壮、树形自然美观，主、侧枝分布均匀，数量适宜。无死树、缺株，保存率达100%。不论何种原因死亡苗木要及时更换，缺损苗木要及时补植、更换，补植苗木应按同等品种、规格、标准于3日内更换补种完毕，缺株补植苗木与原苗木径级相差不超过10%。</w:t>
            </w:r>
          </w:p>
          <w:p>
            <w:pPr>
              <w:pStyle w:val="null3"/>
              <w:ind w:firstLine="420"/>
              <w:jc w:val="both"/>
            </w:pPr>
            <w:r>
              <w:rPr>
                <w:rFonts w:ascii="仿宋_GB2312" w:hAnsi="仿宋_GB2312" w:cs="仿宋_GB2312" w:eastAsia="仿宋_GB2312"/>
                <w:sz w:val="21"/>
              </w:rPr>
              <w:t>② 树木生长旺盛。主干和主枝均无杂生孽芽，无枯枝、病枝、残枝。树干粗壮，有明显的生长量，枝繁叶茂，无弱株、病株、歪斜株（最大倾斜度不超过5度，整形性歪斜除外)。</w:t>
            </w:r>
          </w:p>
          <w:p>
            <w:pPr>
              <w:pStyle w:val="null3"/>
              <w:ind w:firstLine="420"/>
              <w:jc w:val="both"/>
            </w:pPr>
            <w:r>
              <w:rPr>
                <w:rFonts w:ascii="仿宋_GB2312" w:hAnsi="仿宋_GB2312" w:cs="仿宋_GB2312" w:eastAsia="仿宋_GB2312"/>
                <w:sz w:val="21"/>
              </w:rPr>
              <w:t>③ 合理修剪。根据不同树种适时进行抹芽、抽枝、修剪、整形：修剪合理，疏密得当，整齐美观。根据甲方要求，对具有造型条件的树种进行艺术造型修剪，造型率大于50%。及时、合理地清理枯枝、病枝、残枝；剪口平滑，留茬高度小于1cm；能及时很好地解决树木与建筑物、指示牌等之间的矛盾。修剪的树枝、树叶重点路段做到随产随清，其它路段做到日产日清。</w:t>
            </w:r>
          </w:p>
          <w:p>
            <w:pPr>
              <w:pStyle w:val="null3"/>
              <w:ind w:firstLine="420"/>
              <w:jc w:val="both"/>
            </w:pPr>
            <w:r>
              <w:rPr>
                <w:rFonts w:ascii="仿宋_GB2312" w:hAnsi="仿宋_GB2312" w:cs="仿宋_GB2312" w:eastAsia="仿宋_GB2312"/>
                <w:sz w:val="21"/>
              </w:rPr>
              <w:t>④ 无病虫害。生长季节叶色正，没有卷叶、黄叶，无病虫害。根据不同季节、不同树种适时喷洒药物，病虫危害程度主干小于1%，叶部小于5%，无明显药害。枝叶完整，无枯黄、干焦、卷曲、缀拈、穿孔、流胶现象，地面无害虫粪屑，叶片完好率达95%。</w:t>
            </w:r>
          </w:p>
          <w:p>
            <w:pPr>
              <w:pStyle w:val="null3"/>
              <w:ind w:firstLine="420"/>
              <w:jc w:val="both"/>
            </w:pPr>
            <w:r>
              <w:rPr>
                <w:rFonts w:ascii="仿宋_GB2312" w:hAnsi="仿宋_GB2312" w:cs="仿宋_GB2312" w:eastAsia="仿宋_GB2312"/>
                <w:sz w:val="21"/>
              </w:rPr>
              <w:t>⑤ 浇水。平均每年浇水8次，每次用水量为0.1立方米/棵，每年8次用水量为0.8立方米/棵。浇水树堰高度不低于10cm,树堰有铺装地块的以预留池为准，无铺装地块的，乔木应以树干胸径10倍左右、树冠垂直投影的1/2为准，并保证不跑水、不漏水。</w:t>
            </w:r>
          </w:p>
          <w:p>
            <w:pPr>
              <w:pStyle w:val="null3"/>
              <w:ind w:firstLine="420"/>
              <w:jc w:val="both"/>
            </w:pPr>
            <w:r>
              <w:rPr>
                <w:rFonts w:ascii="仿宋_GB2312" w:hAnsi="仿宋_GB2312" w:cs="仿宋_GB2312" w:eastAsia="仿宋_GB2312"/>
                <w:sz w:val="21"/>
              </w:rPr>
              <w:t>⑥ 除草。在植物生长季节要不间断地进行除草，应除小、除早，绿地内无杂草。除下杂草要集中处理，并及时清运。</w:t>
            </w:r>
          </w:p>
          <w:p>
            <w:pPr>
              <w:pStyle w:val="null3"/>
              <w:ind w:firstLine="420"/>
              <w:jc w:val="both"/>
            </w:pPr>
            <w:r>
              <w:rPr>
                <w:rFonts w:ascii="仿宋_GB2312" w:hAnsi="仿宋_GB2312" w:cs="仿宋_GB2312" w:eastAsia="仿宋_GB2312"/>
                <w:sz w:val="21"/>
              </w:rPr>
              <w:t>⑦ 施肥。每年施肥2次，每次施肥量为0.1千克/棵，2次施肥量共计0.2千克/棵。</w:t>
            </w:r>
          </w:p>
          <w:p>
            <w:pPr>
              <w:pStyle w:val="null3"/>
              <w:ind w:firstLine="420"/>
              <w:jc w:val="both"/>
            </w:pPr>
            <w:r>
              <w:rPr>
                <w:rFonts w:ascii="仿宋_GB2312" w:hAnsi="仿宋_GB2312" w:cs="仿宋_GB2312" w:eastAsia="仿宋_GB2312"/>
                <w:sz w:val="21"/>
              </w:rPr>
              <w:t>⑧ 病虫害防治。行道树每年施药6次，每次用药量0.0016千克/棵，6次用药量为0.0096千克/棵/年。应加强病虫检查，发现主要病虫害应根据虫情预报及时采取防治措施。对于危险性病虫害，一旦发现疫情应及时上报主管部门，并迅速采取扑灭措施及时清理带病虫的落叶、杂草等，消灭病源、虫源，防止病虫扩散、蔓延。</w:t>
            </w:r>
          </w:p>
          <w:p>
            <w:pPr>
              <w:pStyle w:val="null3"/>
              <w:ind w:firstLine="420"/>
              <w:jc w:val="both"/>
            </w:pPr>
            <w:r>
              <w:rPr>
                <w:rFonts w:ascii="仿宋_GB2312" w:hAnsi="仿宋_GB2312" w:cs="仿宋_GB2312" w:eastAsia="仿宋_GB2312"/>
                <w:sz w:val="21"/>
              </w:rPr>
              <w:t>⑨ 树穴整齐一致，土壤墒情良好，无杂草污物，树干没有绑缚及攀缘植物；需防寒的树木按甲方要求的标准及时采取防冻措施。</w:t>
            </w:r>
          </w:p>
          <w:p>
            <w:pPr>
              <w:pStyle w:val="null3"/>
              <w:ind w:firstLine="420"/>
              <w:jc w:val="both"/>
            </w:pPr>
            <w:r>
              <w:rPr>
                <w:rFonts w:ascii="仿宋_GB2312" w:hAnsi="仿宋_GB2312" w:cs="仿宋_GB2312" w:eastAsia="仿宋_GB2312"/>
                <w:sz w:val="21"/>
              </w:rPr>
              <w:t>⑩ 根据甲方工作安排，对护栏和行道树粉刷及涂白，每年不少于2次。</w:t>
            </w:r>
          </w:p>
          <w:p>
            <w:pPr>
              <w:pStyle w:val="null3"/>
              <w:ind w:firstLine="420"/>
              <w:jc w:val="both"/>
            </w:pPr>
            <w:r>
              <w:rPr>
                <w:rFonts w:ascii="仿宋_GB2312" w:hAnsi="仿宋_GB2312" w:cs="仿宋_GB2312" w:eastAsia="仿宋_GB2312"/>
                <w:sz w:val="21"/>
              </w:rPr>
              <w:t>2）草坪管理</w:t>
            </w:r>
            <w:r>
              <w:rPr>
                <w:rFonts w:ascii="仿宋_GB2312" w:hAnsi="仿宋_GB2312" w:cs="仿宋_GB2312" w:eastAsia="仿宋_GB2312"/>
                <w:sz w:val="21"/>
              </w:rPr>
              <w:t>要求</w:t>
            </w:r>
          </w:p>
          <w:p>
            <w:pPr>
              <w:pStyle w:val="null3"/>
              <w:ind w:firstLine="420"/>
              <w:jc w:val="both"/>
            </w:pPr>
            <w:r>
              <w:rPr>
                <w:rFonts w:ascii="仿宋_GB2312" w:hAnsi="仿宋_GB2312" w:cs="仿宋_GB2312" w:eastAsia="仿宋_GB2312"/>
                <w:sz w:val="21"/>
              </w:rPr>
              <w:t>① 坪地均匀平整，无坑洼现象。覆盖率高于95%；无裸露地面，杂草率≤5%。</w:t>
            </w:r>
          </w:p>
          <w:p>
            <w:pPr>
              <w:pStyle w:val="null3"/>
              <w:ind w:firstLine="420"/>
              <w:jc w:val="both"/>
            </w:pPr>
            <w:r>
              <w:rPr>
                <w:rFonts w:ascii="仿宋_GB2312" w:hAnsi="仿宋_GB2312" w:cs="仿宋_GB2312" w:eastAsia="仿宋_GB2312"/>
                <w:sz w:val="21"/>
              </w:rPr>
              <w:t>② 草坪生长茂盛，适时梳草，密度适宜，无明显干枯草丛，枯草率小于1%；草坪叶色绿润，无明显色差。</w:t>
            </w:r>
          </w:p>
          <w:p>
            <w:pPr>
              <w:pStyle w:val="null3"/>
              <w:ind w:firstLine="420"/>
              <w:jc w:val="both"/>
            </w:pPr>
            <w:r>
              <w:rPr>
                <w:rFonts w:ascii="仿宋_GB2312" w:hAnsi="仿宋_GB2312" w:cs="仿宋_GB2312" w:eastAsia="仿宋_GB2312"/>
                <w:sz w:val="21"/>
              </w:rPr>
              <w:t>③ 修剪及时合理，草坪面整齐，修剪高度6士1cm,无垃圾及堆物。</w:t>
            </w:r>
          </w:p>
          <w:p>
            <w:pPr>
              <w:pStyle w:val="null3"/>
              <w:ind w:firstLine="420"/>
              <w:jc w:val="both"/>
            </w:pPr>
            <w:r>
              <w:rPr>
                <w:rFonts w:ascii="仿宋_GB2312" w:hAnsi="仿宋_GB2312" w:cs="仿宋_GB2312" w:eastAsia="仿宋_GB2312"/>
                <w:sz w:val="21"/>
              </w:rPr>
              <w:t>④ 草坪叶色绿润，无病虫害。病虫害防治及时，病害症状小于1%，虫害现象小于5%。</w:t>
            </w:r>
          </w:p>
          <w:p>
            <w:pPr>
              <w:pStyle w:val="null3"/>
              <w:ind w:firstLine="420"/>
              <w:jc w:val="both"/>
            </w:pPr>
            <w:r>
              <w:rPr>
                <w:rFonts w:ascii="仿宋_GB2312" w:hAnsi="仿宋_GB2312" w:cs="仿宋_GB2312" w:eastAsia="仿宋_GB2312"/>
                <w:sz w:val="21"/>
              </w:rPr>
              <w:t>⑤ 除草。在植物生长季节要不间断地进行除草，应除小、除早，绿地内无杂草。除下杂草要集中处理，并及时清运。</w:t>
            </w:r>
          </w:p>
          <w:p>
            <w:pPr>
              <w:pStyle w:val="null3"/>
              <w:ind w:firstLine="420"/>
              <w:jc w:val="both"/>
            </w:pPr>
            <w:r>
              <w:rPr>
                <w:rFonts w:ascii="仿宋_GB2312" w:hAnsi="仿宋_GB2312" w:cs="仿宋_GB2312" w:eastAsia="仿宋_GB2312"/>
                <w:sz w:val="21"/>
              </w:rPr>
              <w:t>⑥ 施肥。每年施肥2次，每次施肥量为0.25千克/平方米，2次施肥量共计0.5千克/平方米。</w:t>
            </w:r>
          </w:p>
          <w:p>
            <w:pPr>
              <w:pStyle w:val="null3"/>
              <w:ind w:firstLine="420"/>
              <w:jc w:val="both"/>
            </w:pPr>
            <w:r>
              <w:rPr>
                <w:rFonts w:ascii="仿宋_GB2312" w:hAnsi="仿宋_GB2312" w:cs="仿宋_GB2312" w:eastAsia="仿宋_GB2312"/>
                <w:sz w:val="21"/>
              </w:rPr>
              <w:t>⑦ 病虫害防治。绿地每年施药10次，每次用药量0.0008千克/平方米，10次用药量为0.008千克/平方米/年应加强病虫检查，发现主要病虫害应根据虫情预报及时采取防治措施。对于危险性病虫害，一旦发现疫情应及时上报主管部门，并迅速采取扑灭措施及时清理带病虫的落叶、杂草等，消灭病源、虫源，防止病虫扩散、蔓延。</w:t>
            </w:r>
          </w:p>
          <w:p>
            <w:pPr>
              <w:pStyle w:val="null3"/>
              <w:ind w:firstLine="420"/>
              <w:jc w:val="both"/>
            </w:pPr>
            <w:r>
              <w:rPr>
                <w:rFonts w:ascii="仿宋_GB2312" w:hAnsi="仿宋_GB2312" w:cs="仿宋_GB2312" w:eastAsia="仿宋_GB2312"/>
                <w:sz w:val="21"/>
              </w:rPr>
              <w:t>⑧ 浇水。平均每年浇水10次，每次用水量为0.1立方米/平方米，每年10次用水量为1立方米/平方米，喷灌时应开关定时，专人看管，以地面达到径流为准，保持土壤湿润。</w:t>
            </w:r>
          </w:p>
          <w:p>
            <w:pPr>
              <w:pStyle w:val="null3"/>
              <w:ind w:firstLine="420"/>
              <w:jc w:val="both"/>
            </w:pPr>
            <w:r>
              <w:rPr>
                <w:rFonts w:ascii="仿宋_GB2312" w:hAnsi="仿宋_GB2312" w:cs="仿宋_GB2312" w:eastAsia="仿宋_GB2312"/>
                <w:sz w:val="21"/>
              </w:rPr>
              <w:t>⑨ 土壤保持良好的通透性。在生长期内，确保草坪生长旺盛。</w:t>
            </w:r>
          </w:p>
          <w:p>
            <w:pPr>
              <w:pStyle w:val="null3"/>
              <w:ind w:firstLine="420"/>
              <w:jc w:val="both"/>
            </w:pPr>
            <w:r>
              <w:rPr>
                <w:rFonts w:ascii="仿宋_GB2312" w:hAnsi="仿宋_GB2312" w:cs="仿宋_GB2312" w:eastAsia="仿宋_GB2312"/>
                <w:sz w:val="21"/>
              </w:rPr>
              <w:t>⑩ 修剪的绿化垃圾做到随产随清。</w:t>
            </w:r>
          </w:p>
          <w:p>
            <w:pPr>
              <w:pStyle w:val="null3"/>
              <w:ind w:firstLine="420"/>
              <w:jc w:val="both"/>
            </w:pPr>
            <w:r>
              <w:rPr>
                <w:rFonts w:ascii="仿宋_GB2312" w:hAnsi="仿宋_GB2312" w:cs="仿宋_GB2312" w:eastAsia="仿宋_GB2312"/>
                <w:sz w:val="21"/>
              </w:rPr>
              <w:t>3）绿篱、灌木、地被、花卉等绿地管理</w:t>
            </w:r>
            <w:r>
              <w:rPr>
                <w:rFonts w:ascii="仿宋_GB2312" w:hAnsi="仿宋_GB2312" w:cs="仿宋_GB2312" w:eastAsia="仿宋_GB2312"/>
                <w:sz w:val="21"/>
              </w:rPr>
              <w:t>要求</w:t>
            </w:r>
          </w:p>
          <w:p>
            <w:pPr>
              <w:pStyle w:val="null3"/>
              <w:ind w:firstLine="420"/>
              <w:jc w:val="both"/>
            </w:pPr>
            <w:r>
              <w:rPr>
                <w:rFonts w:ascii="仿宋_GB2312" w:hAnsi="仿宋_GB2312" w:cs="仿宋_GB2312" w:eastAsia="仿宋_GB2312"/>
                <w:sz w:val="21"/>
              </w:rPr>
              <w:t>① 苗木存活完好。存活率100%，无死株、缺株，不论何种原因若有缺损，按同等品种、规格、标准于15日内更换补植。</w:t>
            </w:r>
          </w:p>
          <w:p>
            <w:pPr>
              <w:pStyle w:val="null3"/>
              <w:ind w:firstLine="420"/>
              <w:jc w:val="both"/>
            </w:pPr>
            <w:r>
              <w:rPr>
                <w:rFonts w:ascii="仿宋_GB2312" w:hAnsi="仿宋_GB2312" w:cs="仿宋_GB2312" w:eastAsia="仿宋_GB2312"/>
                <w:sz w:val="21"/>
              </w:rPr>
              <w:t>② 苗木生长健壮。枝叶茂密，无死株、弱株、病株、歪斜株、枯枝（最大倾斜度不超过5度，整形性歪斜除外），有明显的生长量。</w:t>
            </w:r>
          </w:p>
          <w:p>
            <w:pPr>
              <w:pStyle w:val="null3"/>
              <w:ind w:firstLine="420"/>
              <w:jc w:val="both"/>
            </w:pPr>
            <w:r>
              <w:rPr>
                <w:rFonts w:ascii="仿宋_GB2312" w:hAnsi="仿宋_GB2312" w:cs="仿宋_GB2312" w:eastAsia="仿宋_GB2312"/>
                <w:sz w:val="21"/>
              </w:rPr>
              <w:t>③ 修剪及时合理。绿篱、灌木修剪要平整，层次分明，错落有致：突出造型修剪艺术。造型率不少于80%。及时摘除残花、败果。修剪产生的垃圾做到随产随清。</w:t>
            </w:r>
          </w:p>
          <w:p>
            <w:pPr>
              <w:pStyle w:val="null3"/>
              <w:ind w:firstLine="420"/>
              <w:jc w:val="both"/>
            </w:pPr>
            <w:r>
              <w:rPr>
                <w:rFonts w:ascii="仿宋_GB2312" w:hAnsi="仿宋_GB2312" w:cs="仿宋_GB2312" w:eastAsia="仿宋_GB2312"/>
                <w:sz w:val="21"/>
              </w:rPr>
              <w:t>④ 无病虫害。根据不同季节、不同苗木适时喷洒药物，病虫危害程度主干小于1%，叶部主干小于5%，无明显药害。枝叶完整，无枯黄、干焦、卷曲、缀拈、穿孔，叶片完好率达95%。</w:t>
            </w:r>
          </w:p>
          <w:p>
            <w:pPr>
              <w:pStyle w:val="null3"/>
              <w:ind w:firstLine="420"/>
              <w:jc w:val="both"/>
            </w:pPr>
            <w:r>
              <w:rPr>
                <w:rFonts w:ascii="仿宋_GB2312" w:hAnsi="仿宋_GB2312" w:cs="仿宋_GB2312" w:eastAsia="仿宋_GB2312"/>
                <w:sz w:val="21"/>
              </w:rPr>
              <w:t>⑤ 除草。在植物生长季节要不间断地进行除草，应除小、除早，绿地内无杂草。除下杂草要集中处理，并及时清运。</w:t>
            </w:r>
          </w:p>
          <w:p>
            <w:pPr>
              <w:pStyle w:val="null3"/>
              <w:ind w:firstLine="420"/>
              <w:jc w:val="both"/>
            </w:pPr>
            <w:r>
              <w:rPr>
                <w:rFonts w:ascii="仿宋_GB2312" w:hAnsi="仿宋_GB2312" w:cs="仿宋_GB2312" w:eastAsia="仿宋_GB2312"/>
                <w:sz w:val="21"/>
              </w:rPr>
              <w:t>⑥ 肥料。每年施肥2次，每次施肥量为0.25千克/平方米，2次施肥量共计0.5千克/平方米。</w:t>
            </w:r>
          </w:p>
          <w:p>
            <w:pPr>
              <w:pStyle w:val="null3"/>
              <w:ind w:firstLine="420"/>
              <w:jc w:val="both"/>
            </w:pPr>
            <w:r>
              <w:rPr>
                <w:rFonts w:ascii="仿宋_GB2312" w:hAnsi="仿宋_GB2312" w:cs="仿宋_GB2312" w:eastAsia="仿宋_GB2312"/>
                <w:sz w:val="21"/>
              </w:rPr>
              <w:t>⑦ 病虫害防治。绿地每年施药6次应加强病虫检查，发现主要病虫害应根据虫情预报及时采取防治措施。对于危险性病虫害，一旦发现疫情应及时上报主管部门，并迅速采取扑灭措施及时清理带病虫的落叶、杂草等，消灭病源、虫源，防止病虫扩散、蔓延。</w:t>
            </w:r>
          </w:p>
          <w:p>
            <w:pPr>
              <w:pStyle w:val="null3"/>
              <w:ind w:firstLine="420"/>
              <w:jc w:val="both"/>
            </w:pPr>
            <w:r>
              <w:rPr>
                <w:rFonts w:ascii="仿宋_GB2312" w:hAnsi="仿宋_GB2312" w:cs="仿宋_GB2312" w:eastAsia="仿宋_GB2312"/>
                <w:sz w:val="21"/>
              </w:rPr>
              <w:t>⑧ 浇水。平均每年浇水10次，每次用水量为0.1立方米/平方米，每年10次用水量为1立方米/平方米，喷灌时应开关定时，专人看管，以地面达到径流为准，保持土壤湿润。</w:t>
            </w:r>
          </w:p>
          <w:p>
            <w:pPr>
              <w:pStyle w:val="null3"/>
              <w:ind w:firstLine="420"/>
              <w:jc w:val="both"/>
            </w:pPr>
            <w:r>
              <w:rPr>
                <w:rFonts w:ascii="仿宋_GB2312" w:hAnsi="仿宋_GB2312" w:cs="仿宋_GB2312" w:eastAsia="仿宋_GB2312"/>
                <w:sz w:val="21"/>
              </w:rPr>
              <w:t>⑨ 绿篱切边宽度在10—15cm之间，土壤疏松，无杂草污物、无冲刷沟坑，需防寒的苗木按甲方要求的标准及时采取防冻措施。</w:t>
            </w:r>
          </w:p>
          <w:p>
            <w:pPr>
              <w:pStyle w:val="null3"/>
              <w:ind w:firstLine="420"/>
              <w:jc w:val="both"/>
            </w:pPr>
            <w:r>
              <w:rPr>
                <w:rFonts w:ascii="仿宋_GB2312" w:hAnsi="仿宋_GB2312" w:cs="仿宋_GB2312" w:eastAsia="仿宋_GB2312"/>
                <w:sz w:val="21"/>
              </w:rPr>
              <w:t>⑩ 地被清理：每年冬季及时清理枯死地被，保证绿地内干净整洁防止火灾发生。</w:t>
            </w:r>
          </w:p>
          <w:p>
            <w:pPr>
              <w:pStyle w:val="null3"/>
              <w:ind w:firstLine="420"/>
              <w:jc w:val="both"/>
            </w:pPr>
            <w:r>
              <w:rPr>
                <w:rFonts w:ascii="仿宋_GB2312" w:hAnsi="仿宋_GB2312" w:cs="仿宋_GB2312" w:eastAsia="仿宋_GB2312"/>
                <w:sz w:val="21"/>
              </w:rPr>
              <w:t>4）设施管理</w:t>
            </w:r>
            <w:r>
              <w:rPr>
                <w:rFonts w:ascii="仿宋_GB2312" w:hAnsi="仿宋_GB2312" w:cs="仿宋_GB2312" w:eastAsia="仿宋_GB2312"/>
                <w:sz w:val="21"/>
              </w:rPr>
              <w:t>要求</w:t>
            </w:r>
          </w:p>
          <w:p>
            <w:pPr>
              <w:pStyle w:val="null3"/>
              <w:ind w:firstLine="420"/>
              <w:jc w:val="both"/>
            </w:pPr>
            <w:r>
              <w:rPr>
                <w:rFonts w:ascii="仿宋_GB2312" w:hAnsi="仿宋_GB2312" w:cs="仿宋_GB2312" w:eastAsia="仿宋_GB2312"/>
                <w:sz w:val="21"/>
              </w:rPr>
              <w:t>① 绿化设施完好无损，维修及时。绿地内的景石、护栏、用水设备要及时地维护维修，做到无松动、无缺损、无丢失、无油污、无变形、无刻画，保证设施正常运转。以上设施损坏，应在15日内修复并正常运转。以上设施粉刷保养每年不少于2次。</w:t>
            </w:r>
          </w:p>
          <w:p>
            <w:pPr>
              <w:pStyle w:val="null3"/>
              <w:ind w:firstLine="420"/>
              <w:jc w:val="both"/>
            </w:pPr>
            <w:r>
              <w:rPr>
                <w:rFonts w:ascii="仿宋_GB2312" w:hAnsi="仿宋_GB2312" w:cs="仿宋_GB2312" w:eastAsia="仿宋_GB2312"/>
                <w:sz w:val="21"/>
              </w:rPr>
              <w:t>② 绿地内各类设施要卫生整洁，无乱贴乱画现象。</w:t>
            </w:r>
          </w:p>
          <w:p>
            <w:pPr>
              <w:pStyle w:val="null3"/>
              <w:ind w:firstLine="420"/>
              <w:jc w:val="both"/>
            </w:pPr>
            <w:r>
              <w:rPr>
                <w:rFonts w:ascii="仿宋_GB2312" w:hAnsi="仿宋_GB2312" w:cs="仿宋_GB2312" w:eastAsia="仿宋_GB2312"/>
                <w:sz w:val="21"/>
              </w:rPr>
              <w:t>5）文明安全养护</w:t>
            </w:r>
          </w:p>
          <w:p>
            <w:pPr>
              <w:pStyle w:val="null3"/>
              <w:ind w:firstLine="420"/>
              <w:jc w:val="both"/>
            </w:pPr>
            <w:r>
              <w:rPr>
                <w:rFonts w:ascii="仿宋_GB2312" w:hAnsi="仿宋_GB2312" w:cs="仿宋_GB2312" w:eastAsia="仿宋_GB2312"/>
                <w:sz w:val="21"/>
              </w:rPr>
              <w:t>① 绿化工作人员必须统一着装，绿化设备统一标识，统一管理。</w:t>
            </w:r>
          </w:p>
          <w:p>
            <w:pPr>
              <w:pStyle w:val="null3"/>
              <w:ind w:firstLine="420"/>
              <w:jc w:val="both"/>
            </w:pPr>
            <w:r>
              <w:rPr>
                <w:rFonts w:ascii="仿宋_GB2312" w:hAnsi="仿宋_GB2312" w:cs="仿宋_GB2312" w:eastAsia="仿宋_GB2312"/>
                <w:sz w:val="21"/>
              </w:rPr>
              <w:t>② 草坪碎草及垃圾不得随意乱倒；浇水时不能溢水于马路或人行道上；喷水时避开道路交通高峰时段，避免溅湿行人；绿化工作人员的作业工具和设备不得随意乱放。</w:t>
            </w:r>
          </w:p>
          <w:p>
            <w:pPr>
              <w:pStyle w:val="null3"/>
              <w:ind w:firstLine="420"/>
              <w:jc w:val="both"/>
            </w:pPr>
            <w:r>
              <w:rPr>
                <w:rFonts w:ascii="仿宋_GB2312" w:hAnsi="仿宋_GB2312" w:cs="仿宋_GB2312" w:eastAsia="仿宋_GB2312"/>
                <w:sz w:val="21"/>
              </w:rPr>
              <w:t>③ 在树木修剪时，必须在作业地域内设置警戒标志，必要的要进行围挡。如需要大面积喷洒除虫药品时，应提前告知校方并在公告栏张贴温馨提示等通知，及时提醒师生切勿靠近和触碰。</w:t>
            </w:r>
          </w:p>
          <w:p>
            <w:pPr>
              <w:pStyle w:val="null3"/>
              <w:jc w:val="both"/>
              <w:outlineLvl w:val="2"/>
            </w:pPr>
            <w:r>
              <w:rPr>
                <w:rFonts w:ascii="仿宋_GB2312" w:hAnsi="仿宋_GB2312" w:cs="仿宋_GB2312" w:eastAsia="仿宋_GB2312"/>
                <w:sz w:val="21"/>
                <w:b/>
              </w:rPr>
              <w:t>④ 补植更换苗木，施工时必须采用塑料布等物品进行铺垫，采取有效措施防止污染路面。</w:t>
            </w:r>
          </w:p>
          <w:p>
            <w:pPr>
              <w:pStyle w:val="null3"/>
              <w:jc w:val="both"/>
              <w:outlineLvl w:val="2"/>
            </w:pPr>
            <w:r>
              <w:rPr>
                <w:rFonts w:ascii="仿宋_GB2312" w:hAnsi="仿宋_GB2312" w:cs="仿宋_GB2312" w:eastAsia="仿宋_GB2312"/>
                <w:sz w:val="21"/>
                <w:b/>
              </w:rPr>
              <w:t>服务</w:t>
            </w:r>
            <w:r>
              <w:rPr>
                <w:rFonts w:ascii="仿宋_GB2312" w:hAnsi="仿宋_GB2312" w:cs="仿宋_GB2312" w:eastAsia="仿宋_GB2312"/>
                <w:sz w:val="21"/>
                <w:b/>
              </w:rPr>
              <w:t>标准</w:t>
            </w:r>
            <w:r>
              <w:rPr>
                <w:rFonts w:ascii="仿宋_GB2312" w:hAnsi="仿宋_GB2312" w:cs="仿宋_GB2312" w:eastAsia="仿宋_GB2312"/>
                <w:sz w:val="21"/>
                <w:b/>
              </w:rPr>
              <w:t>：</w:t>
            </w:r>
          </w:p>
          <w:p>
            <w:pPr>
              <w:pStyle w:val="null3"/>
              <w:numPr>
                <w:ilvl w:val="0"/>
                <w:numId w:val="2"/>
              </w:numPr>
              <w:jc w:val="both"/>
            </w:pPr>
            <w:r>
              <w:rPr>
                <w:rFonts w:ascii="仿宋_GB2312" w:hAnsi="仿宋_GB2312" w:cs="仿宋_GB2312" w:eastAsia="仿宋_GB2312"/>
                <w:sz w:val="21"/>
              </w:rPr>
              <w:t>绿化充分，植物配置合理，达到黄土不露。</w:t>
            </w:r>
          </w:p>
          <w:p>
            <w:pPr>
              <w:pStyle w:val="null3"/>
              <w:numPr>
                <w:ilvl w:val="0"/>
                <w:numId w:val="2"/>
              </w:numPr>
              <w:jc w:val="both"/>
            </w:pPr>
            <w:r>
              <w:rPr>
                <w:rFonts w:ascii="仿宋_GB2312" w:hAnsi="仿宋_GB2312" w:cs="仿宋_GB2312" w:eastAsia="仿宋_GB2312"/>
                <w:sz w:val="21"/>
              </w:rPr>
              <w:t>植物生长超过该树种该规格的平均生长量。枝干、叶子健壮、树木无缺株，绿地内无死树，树木修剪合理，树形美观</w:t>
            </w:r>
          </w:p>
          <w:p>
            <w:pPr>
              <w:pStyle w:val="null3"/>
              <w:numPr>
                <w:ilvl w:val="0"/>
                <w:numId w:val="2"/>
              </w:numPr>
              <w:jc w:val="both"/>
            </w:pPr>
            <w:r>
              <w:rPr>
                <w:rFonts w:ascii="仿宋_GB2312" w:hAnsi="仿宋_GB2312" w:cs="仿宋_GB2312" w:eastAsia="仿宋_GB2312"/>
                <w:sz w:val="21"/>
              </w:rPr>
              <w:t>草坪覆盖率应基本达到</w:t>
            </w:r>
            <w:r>
              <w:rPr>
                <w:rFonts w:ascii="仿宋_GB2312" w:hAnsi="仿宋_GB2312" w:cs="仿宋_GB2312" w:eastAsia="仿宋_GB2312"/>
                <w:sz w:val="21"/>
              </w:rPr>
              <w:t>100％；草坪内杂草控制在10％以内；生长茂盛颜色正常，没有枯黄；无病虫害。</w:t>
            </w:r>
          </w:p>
          <w:p>
            <w:pPr>
              <w:pStyle w:val="null3"/>
              <w:numPr>
                <w:ilvl w:val="0"/>
                <w:numId w:val="2"/>
              </w:numPr>
              <w:jc w:val="both"/>
            </w:pPr>
            <w:r>
              <w:rPr>
                <w:rFonts w:ascii="仿宋_GB2312" w:hAnsi="仿宋_GB2312" w:cs="仿宋_GB2312" w:eastAsia="仿宋_GB2312"/>
                <w:sz w:val="21"/>
              </w:rPr>
              <w:t>绿化生产垃圾</w:t>
            </w:r>
            <w:r>
              <w:rPr>
                <w:rFonts w:ascii="仿宋_GB2312" w:hAnsi="仿宋_GB2312" w:cs="仿宋_GB2312" w:eastAsia="仿宋_GB2312"/>
                <w:sz w:val="21"/>
              </w:rPr>
              <w:t>(如：树枝、树叶、草渣等)及时处理，绿地整洁，无砖石瓦块等废弃物。</w:t>
            </w:r>
          </w:p>
          <w:p>
            <w:pPr>
              <w:pStyle w:val="null3"/>
              <w:numPr>
                <w:ilvl w:val="0"/>
                <w:numId w:val="2"/>
              </w:numPr>
              <w:jc w:val="both"/>
            </w:pPr>
            <w:r>
              <w:rPr>
                <w:rFonts w:ascii="仿宋_GB2312" w:hAnsi="仿宋_GB2312" w:cs="仿宋_GB2312" w:eastAsia="仿宋_GB2312"/>
                <w:sz w:val="21"/>
              </w:rPr>
              <w:t>栏杆、园路、桌椅、井盖和牌饰等园林设施完整，做到及时地维护。</w:t>
            </w:r>
          </w:p>
          <w:p>
            <w:pPr>
              <w:pStyle w:val="null3"/>
              <w:numPr>
                <w:ilvl w:val="0"/>
                <w:numId w:val="2"/>
              </w:numPr>
              <w:jc w:val="both"/>
            </w:pPr>
            <w:r>
              <w:rPr>
                <w:rFonts w:ascii="仿宋_GB2312" w:hAnsi="仿宋_GB2312" w:cs="仿宋_GB2312" w:eastAsia="仿宋_GB2312"/>
                <w:sz w:val="21"/>
              </w:rPr>
              <w:t>根据植物生长习性、种植环境等因素进行科学养护。包括光照管理、温度管理、水分管理、土壤管理、施肥管理、修剪整形、病虫害防治等。</w:t>
            </w:r>
          </w:p>
          <w:p>
            <w:pPr>
              <w:pStyle w:val="null3"/>
              <w:numPr>
                <w:ilvl w:val="0"/>
                <w:numId w:val="2"/>
              </w:numPr>
              <w:jc w:val="both"/>
            </w:pPr>
            <w:r>
              <w:rPr>
                <w:rFonts w:ascii="仿宋_GB2312" w:hAnsi="仿宋_GB2312" w:cs="仿宋_GB2312" w:eastAsia="仿宋_GB2312"/>
                <w:sz w:val="21"/>
              </w:rPr>
              <w:t>落实公共绿地、花坛、树木养护措施，修剪、更换及时，无破坏、践踏、无虫害、枯死及随意占用现象，绿化达标率</w:t>
            </w:r>
            <w:r>
              <w:rPr>
                <w:rFonts w:ascii="仿宋_GB2312" w:hAnsi="仿宋_GB2312" w:cs="仿宋_GB2312" w:eastAsia="仿宋_GB2312"/>
                <w:sz w:val="21"/>
              </w:rPr>
              <w:t>100%。</w:t>
            </w:r>
          </w:p>
          <w:p>
            <w:pPr>
              <w:pStyle w:val="null3"/>
              <w:numPr>
                <w:ilvl w:val="0"/>
                <w:numId w:val="2"/>
              </w:numPr>
              <w:jc w:val="both"/>
            </w:pPr>
            <w:r>
              <w:rPr>
                <w:rFonts w:ascii="仿宋_GB2312" w:hAnsi="仿宋_GB2312" w:cs="仿宋_GB2312" w:eastAsia="仿宋_GB2312"/>
                <w:sz w:val="21"/>
              </w:rPr>
              <w:t>绿地、花坛、树丛无杂草、纸屑、枯死树叶、烟头等杂物；室内盆栽阔叶植物叶面无灰尘、盆内无纸屑、烟头。</w:t>
            </w:r>
          </w:p>
          <w:p>
            <w:pPr>
              <w:pStyle w:val="null3"/>
              <w:jc w:val="both"/>
              <w:outlineLvl w:val="2"/>
            </w:pPr>
            <w:r>
              <w:rPr>
                <w:rFonts w:ascii="仿宋_GB2312" w:hAnsi="仿宋_GB2312" w:cs="仿宋_GB2312" w:eastAsia="仿宋_GB2312"/>
                <w:sz w:val="21"/>
                <w:b/>
              </w:rPr>
              <w:t>绿化日常工作表</w:t>
            </w:r>
          </w:p>
          <w:tbl>
            <w:tblPr>
              <w:tblBorders>
                <w:top w:val="none" w:color="000000" w:sz="4"/>
                <w:left w:val="none" w:color="000000" w:sz="4"/>
                <w:bottom w:val="none" w:color="000000" w:sz="4"/>
                <w:right w:val="none" w:color="000000" w:sz="4"/>
                <w:insideH w:val="none"/>
                <w:insideV w:val="none"/>
              </w:tblBorders>
            </w:tblPr>
            <w:tblGrid>
              <w:gridCol w:w="324"/>
              <w:gridCol w:w="374"/>
              <w:gridCol w:w="1853"/>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工作安排</w:t>
                  </w:r>
                </w:p>
              </w:tc>
              <w:tc>
                <w:tcPr>
                  <w:tcW w:type="dxa" w:w="222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每日</w:t>
                  </w:r>
                  <w:r>
                    <w:rPr>
                      <w:rFonts w:ascii="仿宋_GB2312" w:hAnsi="仿宋_GB2312" w:cs="仿宋_GB2312" w:eastAsia="仿宋_GB2312"/>
                      <w:sz w:val="20"/>
                    </w:rPr>
                    <w:t>7：30-8：30浇水；8：30-10：00修剪；10：00-12：00养护。</w:t>
                  </w:r>
                </w:p>
              </w:tc>
            </w:tr>
            <w:tr>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工作内容</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绿篱造型</w:t>
                  </w:r>
                </w:p>
              </w:tc>
              <w:tc>
                <w:tcPr>
                  <w:tcW w:type="dxa" w:w="1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修剪做到平整圆滑，花球造型优美；春夏每</w:t>
                  </w:r>
                  <w:r>
                    <w:rPr>
                      <w:rFonts w:ascii="仿宋_GB2312" w:hAnsi="仿宋_GB2312" w:cs="仿宋_GB2312" w:eastAsia="仿宋_GB2312"/>
                      <w:sz w:val="20"/>
                    </w:rPr>
                    <w:t>2个月一次，秋冬3个月一次；缺苗需在一周内补种。</w:t>
                  </w:r>
                </w:p>
              </w:tc>
            </w:tr>
            <w:tr>
              <w:tc>
                <w:tcPr>
                  <w:tcW w:type="dxa" w:w="324"/>
                  <w:vMerge/>
                  <w:tcBorders>
                    <w:top w:val="none" w:color="000000" w:sz="4"/>
                    <w:left w:val="singl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乔灌木</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每</w:t>
                  </w:r>
                  <w:r>
                    <w:rPr>
                      <w:rFonts w:ascii="仿宋_GB2312" w:hAnsi="仿宋_GB2312" w:cs="仿宋_GB2312" w:eastAsia="仿宋_GB2312"/>
                      <w:sz w:val="20"/>
                    </w:rPr>
                    <w:t>3个月使用复合肥施肥一次；及时修剪枯枝、病枝、妨碍观瞻和活动的纸条，保持乔木干高2.5米以上。</w:t>
                  </w:r>
                </w:p>
              </w:tc>
            </w:tr>
            <w:tr>
              <w:tc>
                <w:tcPr>
                  <w:tcW w:type="dxa" w:w="324"/>
                  <w:vMerge/>
                  <w:tcBorders>
                    <w:top w:val="none" w:color="000000" w:sz="4"/>
                    <w:left w:val="singl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浇水</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室外绿化按照季节不同，根据植物习性随时增加、减少浇水次数，因天气原因出现特殊情况时，特殊处理；室内盆栽按植物需要进行浇水，保证植物不因缺水出现萎蔫。</w:t>
                  </w:r>
                </w:p>
              </w:tc>
            </w:tr>
            <w:tr>
              <w:tc>
                <w:tcPr>
                  <w:tcW w:type="dxa" w:w="324"/>
                  <w:vMerge/>
                  <w:tcBorders>
                    <w:top w:val="none" w:color="000000" w:sz="4"/>
                    <w:left w:val="singl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杀虫</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倡导生物化防治、人工防治，尽量使用高效低毒农药；使用农药必须在晴朗无风的天气一次性完成，喷药后</w:t>
                  </w:r>
                  <w:r>
                    <w:rPr>
                      <w:rFonts w:ascii="仿宋_GB2312" w:hAnsi="仿宋_GB2312" w:cs="仿宋_GB2312" w:eastAsia="仿宋_GB2312"/>
                      <w:sz w:val="20"/>
                    </w:rPr>
                    <w:t>4小时内下雨的，要待晴天后重新喷杀</w:t>
                  </w:r>
                </w:p>
              </w:tc>
            </w:tr>
            <w:tr>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检查项目及处理方法</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检查项目</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1、植物配置是否合理，乔灌花草齐全，绿地较充分，无裸露土地。</w:t>
                  </w:r>
                </w:p>
                <w:p>
                  <w:pPr>
                    <w:pStyle w:val="null3"/>
                    <w:jc w:val="both"/>
                  </w:pPr>
                  <w:r>
                    <w:rPr>
                      <w:rFonts w:ascii="仿宋_GB2312" w:hAnsi="仿宋_GB2312" w:cs="仿宋_GB2312" w:eastAsia="仿宋_GB2312"/>
                      <w:sz w:val="20"/>
                    </w:rPr>
                    <w:t>2、花草树木生长正常，修剪及时，无明显的枯死树杈及病虫害侵害现象。树木缺株率在4%以下，花卉缺株率在5%以下；树木无捆绑现象。</w:t>
                  </w:r>
                </w:p>
                <w:p>
                  <w:pPr>
                    <w:pStyle w:val="null3"/>
                    <w:jc w:val="both"/>
                  </w:pPr>
                  <w:r>
                    <w:rPr>
                      <w:rFonts w:ascii="仿宋_GB2312" w:hAnsi="仿宋_GB2312" w:cs="仿宋_GB2312" w:eastAsia="仿宋_GB2312"/>
                      <w:sz w:val="20"/>
                    </w:rPr>
                    <w:t>3、绿地清洁，无杂物，无明显人为损坏。</w:t>
                  </w:r>
                </w:p>
              </w:tc>
            </w:tr>
            <w:tr>
              <w:tc>
                <w:tcPr>
                  <w:tcW w:type="dxa" w:w="324"/>
                  <w:vMerge/>
                  <w:tcBorders>
                    <w:top w:val="none" w:color="000000" w:sz="4"/>
                    <w:left w:val="singl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处理方法</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按公司</w:t>
                  </w:r>
                  <w:r>
                    <w:rPr>
                      <w:rFonts w:ascii="仿宋_GB2312" w:hAnsi="仿宋_GB2312" w:cs="仿宋_GB2312" w:eastAsia="仿宋_GB2312"/>
                      <w:sz w:val="20"/>
                    </w:rPr>
                    <w:t>ISO9001质量体系标准，对轻微不合格项自行整改，严重不合格项上报主管和主任并提出整改方案加以纠正。</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考核标准</w:t>
                  </w:r>
                </w:p>
              </w:tc>
              <w:tc>
                <w:tcPr>
                  <w:tcW w:type="dxa" w:w="22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日常日检、周检、月检按</w:t>
                  </w:r>
                  <w:r>
                    <w:rPr>
                      <w:rFonts w:ascii="仿宋_GB2312" w:hAnsi="仿宋_GB2312" w:cs="仿宋_GB2312" w:eastAsia="仿宋_GB2312"/>
                      <w:sz w:val="20"/>
                    </w:rPr>
                    <w:t>ISO9001质量考核标准</w:t>
                  </w:r>
                </w:p>
              </w:tc>
            </w:tr>
          </w:tbl>
          <w:p>
            <w:pPr>
              <w:pStyle w:val="null3"/>
              <w:jc w:val="both"/>
              <w:outlineLvl w:val="2"/>
            </w:pPr>
            <w:r>
              <w:rPr>
                <w:rFonts w:ascii="仿宋_GB2312" w:hAnsi="仿宋_GB2312" w:cs="仿宋_GB2312" w:eastAsia="仿宋_GB2312"/>
                <w:sz w:val="21"/>
                <w:b/>
              </w:rPr>
              <w:t>3.</w:t>
            </w:r>
            <w:r>
              <w:rPr>
                <w:rFonts w:ascii="仿宋_GB2312" w:hAnsi="仿宋_GB2312" w:cs="仿宋_GB2312" w:eastAsia="仿宋_GB2312"/>
                <w:sz w:val="21"/>
                <w:b/>
              </w:rPr>
              <w:t>工程维修服务</w:t>
            </w:r>
          </w:p>
          <w:p>
            <w:pPr>
              <w:pStyle w:val="null3"/>
              <w:ind w:firstLine="402"/>
              <w:jc w:val="both"/>
            </w:pPr>
            <w:r>
              <w:rPr>
                <w:rFonts w:ascii="仿宋_GB2312" w:hAnsi="仿宋_GB2312" w:cs="仿宋_GB2312" w:eastAsia="仿宋_GB2312"/>
                <w:sz w:val="21"/>
                <w:b/>
              </w:rPr>
              <w:t>工程</w:t>
            </w:r>
            <w:r>
              <w:rPr>
                <w:rFonts w:ascii="仿宋_GB2312" w:hAnsi="仿宋_GB2312" w:cs="仿宋_GB2312" w:eastAsia="仿宋_GB2312"/>
                <w:sz w:val="21"/>
                <w:b/>
              </w:rPr>
              <w:t>维修服务规范要求</w:t>
            </w:r>
          </w:p>
          <w:p>
            <w:pPr>
              <w:pStyle w:val="null3"/>
              <w:ind w:firstLine="400"/>
              <w:jc w:val="both"/>
            </w:pPr>
            <w:r>
              <w:rPr>
                <w:rFonts w:ascii="仿宋_GB2312" w:hAnsi="仿宋_GB2312" w:cs="仿宋_GB2312" w:eastAsia="仿宋_GB2312"/>
                <w:sz w:val="21"/>
              </w:rPr>
              <w:t>要求工程部员工到各楼层进行维修保养时，着装整齐；走路轻盈，维修工作时尽量减少噪音，严禁在公共场所大声讲话喧哗。以免影响师生的学习、办公或休息。室内维修时还应注意如下事项：</w:t>
            </w:r>
          </w:p>
          <w:p>
            <w:pPr>
              <w:pStyle w:val="null3"/>
              <w:ind w:firstLine="400"/>
              <w:jc w:val="both"/>
            </w:pPr>
            <w:r>
              <w:rPr>
                <w:rFonts w:ascii="仿宋_GB2312" w:hAnsi="仿宋_GB2312" w:cs="仿宋_GB2312" w:eastAsia="仿宋_GB2312"/>
                <w:sz w:val="21"/>
              </w:rPr>
              <w:t>① 敲门：接到报修，15分钟内派员工到达现场维修处理。如果要进房间维修，需轻轻叩门三声，待征得房间内人员同意后方可进门维修。</w:t>
            </w:r>
          </w:p>
          <w:p>
            <w:pPr>
              <w:pStyle w:val="null3"/>
              <w:ind w:firstLine="400"/>
              <w:jc w:val="both"/>
            </w:pPr>
            <w:r>
              <w:rPr>
                <w:rFonts w:ascii="仿宋_GB2312" w:hAnsi="仿宋_GB2312" w:cs="仿宋_GB2312" w:eastAsia="仿宋_GB2312"/>
                <w:sz w:val="21"/>
              </w:rPr>
              <w:t>② 介绍：房间内人员开门询问时，工程人员应首先自我介绍：“对不起，打搅了，我是物业公司维修人员×××，前来为您服务”。</w:t>
            </w:r>
          </w:p>
          <w:p>
            <w:pPr>
              <w:pStyle w:val="null3"/>
              <w:ind w:firstLine="400"/>
              <w:jc w:val="both"/>
            </w:pPr>
            <w:r>
              <w:rPr>
                <w:rFonts w:ascii="仿宋_GB2312" w:hAnsi="仿宋_GB2312" w:cs="仿宋_GB2312" w:eastAsia="仿宋_GB2312"/>
                <w:sz w:val="21"/>
              </w:rPr>
              <w:t>③ 进门：经室内人员许可后进门维修服务。进入室内步子要轻，工具袋背在肩上，如拎在手中应高于地面一定距离，不能在地上拖着工具袋。</w:t>
            </w:r>
          </w:p>
          <w:p>
            <w:pPr>
              <w:pStyle w:val="null3"/>
              <w:ind w:firstLine="400"/>
              <w:jc w:val="both"/>
            </w:pPr>
            <w:r>
              <w:rPr>
                <w:rFonts w:ascii="仿宋_GB2312" w:hAnsi="仿宋_GB2312" w:cs="仿宋_GB2312" w:eastAsia="仿宋_GB2312"/>
                <w:sz w:val="21"/>
              </w:rPr>
              <w:t>④ 维修：维修工作中手脚要轻，尽可能减少发出的噪声。实在无法避免时，应事先向领导、办公人员说明，并说一声“非常对不起”。</w:t>
            </w:r>
          </w:p>
          <w:p>
            <w:pPr>
              <w:pStyle w:val="null3"/>
              <w:ind w:firstLine="400"/>
              <w:jc w:val="both"/>
            </w:pPr>
            <w:r>
              <w:rPr>
                <w:rFonts w:ascii="仿宋_GB2312" w:hAnsi="仿宋_GB2312" w:cs="仿宋_GB2312" w:eastAsia="仿宋_GB2312"/>
                <w:sz w:val="21"/>
              </w:rPr>
              <w:t>⑤ 整理：维修完毕，用自备专用保洁布将设备擦干净，收好维修工具，将所有散落的工具、零件及杂物等收拾干净，如地面受污染，应负责清扫干净。</w:t>
            </w:r>
          </w:p>
          <w:p>
            <w:pPr>
              <w:pStyle w:val="null3"/>
              <w:ind w:firstLine="400"/>
              <w:jc w:val="both"/>
            </w:pPr>
            <w:r>
              <w:rPr>
                <w:rFonts w:ascii="仿宋_GB2312" w:hAnsi="仿宋_GB2312" w:cs="仿宋_GB2312" w:eastAsia="仿宋_GB2312"/>
                <w:sz w:val="21"/>
              </w:rPr>
              <w:t>⑥ 试用：请报修人当场试用设备，证实设备恢复正常运转，并请办公人员在维修工作单签认。</w:t>
            </w:r>
          </w:p>
          <w:p>
            <w:pPr>
              <w:pStyle w:val="null3"/>
              <w:ind w:firstLine="400"/>
              <w:jc w:val="both"/>
            </w:pPr>
            <w:r>
              <w:rPr>
                <w:rFonts w:ascii="仿宋_GB2312" w:hAnsi="仿宋_GB2312" w:cs="仿宋_GB2312" w:eastAsia="仿宋_GB2312"/>
                <w:sz w:val="21"/>
              </w:rPr>
              <w:t>⑦ 讲解：必要时向报修人讲解故障原因，介绍维修保养知识，及正确使用设备的注意事项。</w:t>
            </w:r>
          </w:p>
          <w:p>
            <w:pPr>
              <w:pStyle w:val="null3"/>
              <w:ind w:firstLine="400"/>
              <w:jc w:val="both"/>
            </w:pPr>
            <w:r>
              <w:rPr>
                <w:rFonts w:ascii="仿宋_GB2312" w:hAnsi="仿宋_GB2312" w:cs="仿宋_GB2312" w:eastAsia="仿宋_GB2312"/>
                <w:sz w:val="21"/>
              </w:rPr>
              <w:t>⑧ 如实填写维修工作单，请学校师生及其他办公人员对修理质量，服务态度等进行评价并签名。</w:t>
            </w:r>
          </w:p>
          <w:p>
            <w:pPr>
              <w:pStyle w:val="null3"/>
              <w:jc w:val="both"/>
              <w:outlineLvl w:val="2"/>
            </w:pPr>
            <w:r>
              <w:rPr>
                <w:rFonts w:ascii="仿宋_GB2312" w:hAnsi="仿宋_GB2312" w:cs="仿宋_GB2312" w:eastAsia="仿宋_GB2312"/>
                <w:sz w:val="21"/>
                <w:b/>
              </w:rPr>
              <w:t>工</w:t>
            </w:r>
            <w:r>
              <w:rPr>
                <w:rFonts w:ascii="仿宋_GB2312" w:hAnsi="仿宋_GB2312" w:cs="仿宋_GB2312" w:eastAsia="仿宋_GB2312"/>
                <w:sz w:val="21"/>
                <w:b/>
              </w:rPr>
              <w:t>程维修程序及</w:t>
            </w:r>
            <w:r>
              <w:rPr>
                <w:rFonts w:ascii="仿宋_GB2312" w:hAnsi="仿宋_GB2312" w:cs="仿宋_GB2312" w:eastAsia="仿宋_GB2312"/>
                <w:sz w:val="21"/>
                <w:b/>
              </w:rPr>
              <w:t>标准</w:t>
            </w:r>
            <w:r>
              <w:rPr>
                <w:rFonts w:ascii="仿宋_GB2312" w:hAnsi="仿宋_GB2312" w:cs="仿宋_GB2312" w:eastAsia="仿宋_GB2312"/>
                <w:sz w:val="21"/>
                <w:b/>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1）强电工作程序及标准</w:t>
            </w:r>
          </w:p>
          <w:tbl>
            <w:tblPr>
              <w:tblBorders>
                <w:top w:val="none" w:color="000000" w:sz="4"/>
                <w:left w:val="none" w:color="000000" w:sz="4"/>
                <w:bottom w:val="none" w:color="000000" w:sz="4"/>
                <w:right w:val="none" w:color="000000" w:sz="4"/>
                <w:insideH w:val="none"/>
                <w:insideV w:val="none"/>
              </w:tblBorders>
            </w:tblPr>
            <w:tblGrid>
              <w:gridCol w:w="343"/>
              <w:gridCol w:w="777"/>
              <w:gridCol w:w="1427"/>
            </w:tblGrid>
            <w:tr>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程序</w:t>
                  </w:r>
                </w:p>
              </w:tc>
              <w:tc>
                <w:tcPr>
                  <w:tcW w:type="dxa" w:w="1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标准</w:t>
                  </w:r>
                </w:p>
              </w:tc>
            </w:tr>
            <w:tr>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w:t>
                  </w:r>
                </w:p>
                <w:p>
                  <w:pPr>
                    <w:pStyle w:val="null3"/>
                    <w:jc w:val="center"/>
                  </w:pPr>
                  <w:r>
                    <w:rPr>
                      <w:rFonts w:ascii="仿宋_GB2312" w:hAnsi="仿宋_GB2312" w:cs="仿宋_GB2312" w:eastAsia="仿宋_GB2312"/>
                      <w:sz w:val="20"/>
                    </w:rPr>
                    <w:t>低</w:t>
                  </w:r>
                </w:p>
                <w:p>
                  <w:pPr>
                    <w:pStyle w:val="null3"/>
                    <w:jc w:val="center"/>
                  </w:pPr>
                  <w:r>
                    <w:rPr>
                      <w:rFonts w:ascii="仿宋_GB2312" w:hAnsi="仿宋_GB2312" w:cs="仿宋_GB2312" w:eastAsia="仿宋_GB2312"/>
                      <w:sz w:val="20"/>
                    </w:rPr>
                    <w:t>压</w:t>
                  </w:r>
                </w:p>
                <w:p>
                  <w:pPr>
                    <w:pStyle w:val="null3"/>
                    <w:jc w:val="center"/>
                  </w:pPr>
                  <w:r>
                    <w:rPr>
                      <w:rFonts w:ascii="仿宋_GB2312" w:hAnsi="仿宋_GB2312" w:cs="仿宋_GB2312" w:eastAsia="仿宋_GB2312"/>
                      <w:sz w:val="20"/>
                    </w:rPr>
                    <w:t>室</w:t>
                  </w:r>
                </w:p>
                <w:p>
                  <w:pPr>
                    <w:pStyle w:val="null3"/>
                    <w:jc w:val="center"/>
                  </w:pPr>
                  <w:r>
                    <w:rPr>
                      <w:rFonts w:ascii="仿宋_GB2312" w:hAnsi="仿宋_GB2312" w:cs="仿宋_GB2312" w:eastAsia="仿宋_GB2312"/>
                      <w:sz w:val="20"/>
                    </w:rPr>
                    <w:t>巡</w:t>
                  </w:r>
                </w:p>
                <w:p>
                  <w:pPr>
                    <w:pStyle w:val="null3"/>
                    <w:jc w:val="center"/>
                  </w:pPr>
                  <w:r>
                    <w:rPr>
                      <w:rFonts w:ascii="仿宋_GB2312" w:hAnsi="仿宋_GB2312" w:cs="仿宋_GB2312" w:eastAsia="仿宋_GB2312"/>
                      <w:sz w:val="20"/>
                    </w:rPr>
                    <w:t>视</w:t>
                  </w:r>
                </w:p>
                <w:p>
                  <w:pPr>
                    <w:pStyle w:val="null3"/>
                    <w:jc w:val="center"/>
                  </w:pPr>
                  <w:r>
                    <w:rPr>
                      <w:rFonts w:ascii="仿宋_GB2312" w:hAnsi="仿宋_GB2312" w:cs="仿宋_GB2312" w:eastAsia="仿宋_GB2312"/>
                      <w:sz w:val="20"/>
                    </w:rPr>
                    <w:t>检</w:t>
                  </w:r>
                </w:p>
                <w:p>
                  <w:pPr>
                    <w:pStyle w:val="null3"/>
                    <w:jc w:val="center"/>
                  </w:pPr>
                  <w:r>
                    <w:rPr>
                      <w:rFonts w:ascii="仿宋_GB2312" w:hAnsi="仿宋_GB2312" w:cs="仿宋_GB2312" w:eastAsia="仿宋_GB2312"/>
                      <w:sz w:val="20"/>
                    </w:rPr>
                    <w:t>查</w:t>
                  </w: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高压柜指示灯电显装置</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应明亮一致</w:t>
                  </w:r>
                  <w:r>
                    <w:rPr>
                      <w:rFonts w:ascii="仿宋_GB2312" w:hAnsi="仿宋_GB2312" w:cs="仿宋_GB2312" w:eastAsia="仿宋_GB2312"/>
                      <w:sz w:val="20"/>
                    </w:rPr>
                    <w:t>,不闪烁,每班检查两次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10kv电压表电流表</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电压三相一致，变压器电流不超过</w:t>
                  </w:r>
                  <w:r>
                    <w:rPr>
                      <w:rFonts w:ascii="仿宋_GB2312" w:hAnsi="仿宋_GB2312" w:cs="仿宋_GB2312" w:eastAsia="仿宋_GB2312"/>
                      <w:sz w:val="20"/>
                    </w:rPr>
                    <w:t>72A,进线电流不超过150A,每小时检查一次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高压柜、低压出线柜</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不应有放电声及异常声响、异味每班检察一次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中央信号屏及蓄电池</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光字牌亮，仪表指示，每班查一次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小母线电压绝缘监察</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直流</w:t>
                  </w:r>
                  <w:r>
                    <w:rPr>
                      <w:rFonts w:ascii="仿宋_GB2312" w:hAnsi="仿宋_GB2312" w:cs="仿宋_GB2312" w:eastAsia="仿宋_GB2312"/>
                      <w:sz w:val="20"/>
                    </w:rPr>
                    <w:t>210~220V，切换绝缘时不应有接地显示</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事故预报及报警回路</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警铃响，电笛鸣，每班试</w:t>
                  </w:r>
                  <w:r>
                    <w:rPr>
                      <w:rFonts w:ascii="仿宋_GB2312" w:hAnsi="仿宋_GB2312" w:cs="仿宋_GB2312" w:eastAsia="仿宋_GB2312"/>
                      <w:sz w:val="20"/>
                    </w:rPr>
                    <w:t>1次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闪光回路检查</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指示灯断续闪烁，每班试一次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KK开关装置及指示灯</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分合闸装置应与模拟板一致，红绿指示灯与位置对应</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变压器温度显示仪表</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不许超过</w:t>
                  </w:r>
                  <w:r>
                    <w:rPr>
                      <w:rFonts w:ascii="仿宋_GB2312" w:hAnsi="仿宋_GB2312" w:cs="仿宋_GB2312" w:eastAsia="仿宋_GB2312"/>
                      <w:sz w:val="20"/>
                    </w:rPr>
                    <w:t>100℃（中相），每班切换检查一次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变压器高压接头</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清洁，不松动，无闪烁、无放电现象，无裂纹现象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变压器声音</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声音均匀，无爆裂放电等异常声响，无异味</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变压器出线及分接头</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连接可靠，没有放电声，无过热现象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接地装置检查</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接地极与地线联接可靠有效，每年一次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接地极</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接地电阻</w:t>
                  </w:r>
                  <w:r>
                    <w:rPr>
                      <w:rFonts w:ascii="仿宋_GB2312" w:hAnsi="仿宋_GB2312" w:cs="仿宋_GB2312" w:eastAsia="仿宋_GB2312"/>
                      <w:sz w:val="20"/>
                    </w:rPr>
                    <w:t>≤4Ω，每年一次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避雷器试验</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23kV，每年一次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变压器绝缘电阻，高压电缆遥测电阻</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≥450MΩ，每年一次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移相电容遥测绝缘</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≥1000 MΩ（对地绝缘），每年一次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电容器运行</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电压不超过额定的</w:t>
                  </w:r>
                  <w:r>
                    <w:rPr>
                      <w:rFonts w:ascii="仿宋_GB2312" w:hAnsi="仿宋_GB2312" w:cs="仿宋_GB2312" w:eastAsia="仿宋_GB2312"/>
                      <w:sz w:val="20"/>
                    </w:rPr>
                    <w:t>1.1倍，电流不超过额定的1.3倍</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电容器室温</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高低压配电柜</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每年清扫</w:t>
                  </w:r>
                  <w:r>
                    <w:rPr>
                      <w:rFonts w:ascii="仿宋_GB2312" w:hAnsi="仿宋_GB2312" w:cs="仿宋_GB2312" w:eastAsia="仿宋_GB2312"/>
                      <w:sz w:val="20"/>
                    </w:rPr>
                    <w:t>1～3次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直流蓄电池阻</w:t>
                  </w:r>
                  <w:r>
                    <w:rPr>
                      <w:rFonts w:ascii="仿宋_GB2312" w:hAnsi="仿宋_GB2312" w:cs="仿宋_GB2312" w:eastAsia="仿宋_GB2312"/>
                      <w:sz w:val="20"/>
                    </w:rPr>
                    <w:t>,发电机电瓶组</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每年大修</w:t>
                  </w:r>
                  <w:r>
                    <w:rPr>
                      <w:rFonts w:ascii="仿宋_GB2312" w:hAnsi="仿宋_GB2312" w:cs="仿宋_GB2312" w:eastAsia="仿宋_GB2312"/>
                      <w:sz w:val="20"/>
                    </w:rPr>
                    <w:t>(充放电)一次,每月补液检查一次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低压</w:t>
                  </w:r>
                  <w:r>
                    <w:rPr>
                      <w:rFonts w:ascii="仿宋_GB2312" w:hAnsi="仿宋_GB2312" w:cs="仿宋_GB2312" w:eastAsia="仿宋_GB2312"/>
                      <w:sz w:val="20"/>
                    </w:rPr>
                    <w:t>ME开关,低压DW开关</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运行无噪音</w:t>
                  </w:r>
                  <w:r>
                    <w:rPr>
                      <w:rFonts w:ascii="仿宋_GB2312" w:hAnsi="仿宋_GB2312" w:cs="仿宋_GB2312" w:eastAsia="仿宋_GB2312"/>
                      <w:sz w:val="20"/>
                    </w:rPr>
                    <w:t>,接触良好,触头无严重烧蚀,分合可靠灵敏,每年检修一次</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低压母联开关</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自投准确</w:t>
                  </w:r>
                  <w:r>
                    <w:rPr>
                      <w:rFonts w:ascii="仿宋_GB2312" w:hAnsi="仿宋_GB2312" w:cs="仿宋_GB2312" w:eastAsia="仿宋_GB2312"/>
                      <w:sz w:val="20"/>
                    </w:rPr>
                    <w:t>,无误操作的动作,过流闭锁不自投</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各低压开关柜接线</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接触良好</w:t>
                  </w:r>
                  <w:r>
                    <w:rPr>
                      <w:rFonts w:ascii="仿宋_GB2312" w:hAnsi="仿宋_GB2312" w:cs="仿宋_GB2312" w:eastAsia="仿宋_GB2312"/>
                      <w:sz w:val="20"/>
                    </w:rPr>
                    <w:t>,无过热现象,导线与金属地面距离≥10mm</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低压母线排</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紧固可靠</w:t>
                  </w:r>
                  <w:r>
                    <w:rPr>
                      <w:rFonts w:ascii="仿宋_GB2312" w:hAnsi="仿宋_GB2312" w:cs="仿宋_GB2312" w:eastAsia="仿宋_GB2312"/>
                      <w:sz w:val="20"/>
                    </w:rPr>
                    <w:t>,无振动,无松动,无过热现象,带电间隙≥10mm</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CT PT</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CT联接可靠,不应开路过热</w:t>
                  </w:r>
                </w:p>
                <w:p>
                  <w:pPr>
                    <w:pStyle w:val="null3"/>
                    <w:jc w:val="both"/>
                  </w:pPr>
                  <w:r>
                    <w:rPr>
                      <w:rFonts w:ascii="仿宋_GB2312" w:hAnsi="仿宋_GB2312" w:cs="仿宋_GB2312" w:eastAsia="仿宋_GB2312"/>
                      <w:sz w:val="20"/>
                    </w:rPr>
                    <w:t>PT联接可靠,不应短路过热</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启动</w:t>
                  </w:r>
                  <w:r>
                    <w:rPr>
                      <w:rFonts w:ascii="仿宋_GB2312" w:hAnsi="仿宋_GB2312" w:cs="仿宋_GB2312" w:eastAsia="仿宋_GB2312"/>
                      <w:sz w:val="20"/>
                    </w:rPr>
                    <w:t>190kW电机</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变压器负荷超过</w:t>
                  </w:r>
                  <w:r>
                    <w:rPr>
                      <w:rFonts w:ascii="仿宋_GB2312" w:hAnsi="仿宋_GB2312" w:cs="仿宋_GB2312" w:eastAsia="仿宋_GB2312"/>
                      <w:sz w:val="20"/>
                    </w:rPr>
                    <w:t>1kA不许启动,启动前须空动试验检查,不许带负荷启动</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抽屉开关送电</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将开关插入合闸位置后应将锣杆退回半圈</w:t>
                  </w:r>
                  <w:r>
                    <w:rPr>
                      <w:rFonts w:ascii="仿宋_GB2312" w:hAnsi="仿宋_GB2312" w:cs="仿宋_GB2312" w:eastAsia="仿宋_GB2312"/>
                      <w:sz w:val="20"/>
                    </w:rPr>
                    <w:t>,绿灯亮,合闸后红灯亮</w:t>
                  </w:r>
                </w:p>
              </w:tc>
            </w:tr>
            <w:tr>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换开关</w:t>
                  </w:r>
                </w:p>
                <w:p>
                  <w:pPr>
                    <w:pStyle w:val="null3"/>
                    <w:jc w:val="center"/>
                  </w:pPr>
                  <w:r>
                    <w:rPr>
                      <w:rFonts w:ascii="仿宋_GB2312" w:hAnsi="仿宋_GB2312" w:cs="仿宋_GB2312" w:eastAsia="仿宋_GB2312"/>
                      <w:sz w:val="20"/>
                    </w:rPr>
                    <w:t>插座</w:t>
                  </w: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面板</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完整且位置端正</w:t>
                  </w:r>
                  <w:r>
                    <w:rPr>
                      <w:rFonts w:ascii="仿宋_GB2312" w:hAnsi="仿宋_GB2312" w:cs="仿宋_GB2312" w:eastAsia="仿宋_GB2312"/>
                      <w:sz w:val="20"/>
                    </w:rPr>
                    <w:t>,插座距地1.8m,开关距地1.4m</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接线</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牢固可靠</w:t>
                  </w:r>
                  <w:r>
                    <w:rPr>
                      <w:rFonts w:ascii="仿宋_GB2312" w:hAnsi="仿宋_GB2312" w:cs="仿宋_GB2312" w:eastAsia="仿宋_GB2312"/>
                      <w:sz w:val="20"/>
                    </w:rPr>
                    <w:t>,接线端子不得压裂,导线不得压伤,不得裸露</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螺钉</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齐全、紧固稳定可靠</w:t>
                  </w:r>
                </w:p>
              </w:tc>
            </w:tr>
            <w:tr>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换灯</w:t>
                  </w: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灯泡</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不能漏气，头部不能松动。电压及功率要与线路匹配</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灯口</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螺口部分与顶芯不能相碰，压接螺丝要紧固</w:t>
                  </w:r>
                </w:p>
              </w:tc>
            </w:tr>
            <w:tr>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检修</w:t>
                  </w:r>
                </w:p>
                <w:p>
                  <w:pPr>
                    <w:pStyle w:val="null3"/>
                    <w:jc w:val="center"/>
                  </w:pPr>
                  <w:r>
                    <w:rPr>
                      <w:rFonts w:ascii="仿宋_GB2312" w:hAnsi="仿宋_GB2312" w:cs="仿宋_GB2312" w:eastAsia="仿宋_GB2312"/>
                      <w:sz w:val="20"/>
                    </w:rPr>
                    <w:t>电动机</w:t>
                  </w: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端盖</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完整且不应有裂痕，轴承座不应有磨损</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轴承</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转动均匀平稳无噪声，润滑油脂不应加太多，</w:t>
                  </w:r>
                  <w:r>
                    <w:rPr>
                      <w:rFonts w:ascii="仿宋_GB2312" w:hAnsi="仿宋_GB2312" w:cs="仿宋_GB2312" w:eastAsia="仿宋_GB2312"/>
                      <w:sz w:val="20"/>
                    </w:rPr>
                    <w:t>2/3为宜</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定子铁芯</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无严重过热，无明显扫膛痕迹，无毛刺，无油污，不应松动</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定子绕组</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浸漆均匀，排列整齐，绝缘可靠，导线不能划伤，不得有接头</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转子</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铁芯完整与轴应为过渡配合，无划伤无断条，鼠笼完整，动平衡未破坏，扇叶齐全，轴无磨损</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机座</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完整无裂痕，接线端子盒密封严，端子斑牢固可靠，无碳化</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扇叶、扇罩</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完整齐全，不打滑，无卡死，卡圈无变形</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皮带轮</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完整并与轴滑动配合，键槽配合适当，轴轮结合不小于</w:t>
                  </w:r>
                  <w:r>
                    <w:rPr>
                      <w:rFonts w:ascii="仿宋_GB2312" w:hAnsi="仿宋_GB2312" w:cs="仿宋_GB2312" w:eastAsia="仿宋_GB2312"/>
                      <w:sz w:val="20"/>
                    </w:rPr>
                    <w:t>2/3</w:t>
                  </w:r>
                </w:p>
              </w:tc>
            </w:tr>
            <w:tr>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照明</w:t>
                  </w:r>
                </w:p>
                <w:p>
                  <w:pPr>
                    <w:pStyle w:val="null3"/>
                    <w:jc w:val="center"/>
                  </w:pPr>
                  <w:r>
                    <w:rPr>
                      <w:rFonts w:ascii="仿宋_GB2312" w:hAnsi="仿宋_GB2312" w:cs="仿宋_GB2312" w:eastAsia="仿宋_GB2312"/>
                      <w:sz w:val="20"/>
                    </w:rPr>
                    <w:t>配电盘</w:t>
                  </w:r>
                </w:p>
                <w:p>
                  <w:pPr>
                    <w:pStyle w:val="null3"/>
                    <w:jc w:val="center"/>
                  </w:pPr>
                  <w:r>
                    <w:rPr>
                      <w:rFonts w:ascii="仿宋_GB2312" w:hAnsi="仿宋_GB2312" w:cs="仿宋_GB2312" w:eastAsia="仿宋_GB2312"/>
                      <w:sz w:val="20"/>
                    </w:rPr>
                    <w:t>检修</w:t>
                  </w: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盘面</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整洁、门轴灵活，关闭严密</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芯面板</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严密完整，与开关间隙不大于</w:t>
                  </w:r>
                  <w:r>
                    <w:rPr>
                      <w:rFonts w:ascii="仿宋_GB2312" w:hAnsi="仿宋_GB2312" w:cs="仿宋_GB2312" w:eastAsia="仿宋_GB2312"/>
                      <w:sz w:val="20"/>
                    </w:rPr>
                    <w:t>2mm</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盘芯母排</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联接可靠，无过热现象，间隙不小于</w:t>
                  </w:r>
                  <w:r>
                    <w:rPr>
                      <w:rFonts w:ascii="仿宋_GB2312" w:hAnsi="仿宋_GB2312" w:cs="仿宋_GB2312" w:eastAsia="仿宋_GB2312"/>
                      <w:sz w:val="20"/>
                    </w:rPr>
                    <w:t>10mm</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开关</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接线良好，端子无氧化，无碳化现象灵敏可靠</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零端子排</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与地绝缘，各分支线与零排压接可靠零线刷锡压接</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地端子</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与金属外皮有效联接，螺丝牢固可靠</w:t>
                  </w:r>
                </w:p>
              </w:tc>
            </w:tr>
            <w:tr>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动力柜</w:t>
                  </w:r>
                </w:p>
                <w:p>
                  <w:pPr>
                    <w:pStyle w:val="null3"/>
                    <w:jc w:val="center"/>
                  </w:pPr>
                  <w:r>
                    <w:rPr>
                      <w:rFonts w:ascii="仿宋_GB2312" w:hAnsi="仿宋_GB2312" w:cs="仿宋_GB2312" w:eastAsia="仿宋_GB2312"/>
                      <w:sz w:val="20"/>
                    </w:rPr>
                    <w:t>检修</w:t>
                  </w: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开关电缆负荷</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载流量保护整定，严格执行济南地区电机设备安全运行规程</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接触器，继电器</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无碳化，无灰尘，触头无烧蚀，铁芯无振动，无粘连，分合可靠</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热元件</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按负荷的</w:t>
                  </w:r>
                  <w:r>
                    <w:rPr>
                      <w:rFonts w:ascii="仿宋_GB2312" w:hAnsi="仿宋_GB2312" w:cs="仿宋_GB2312" w:eastAsia="仿宋_GB2312"/>
                      <w:sz w:val="20"/>
                    </w:rPr>
                    <w:t>1.1倍整定，完整联接可靠，环境温度小于35℃</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端子板</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完整牢固可靠无锈蚀，无氧化，接线整齐，无碳化</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指示灯</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完整有效明亮一致，绿（停），红（运行），黄（过流）</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按钮</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完整可靠牢固，无锈蚀、无氧化，绿（开），红（停），</w:t>
                  </w:r>
                </w:p>
              </w:tc>
            </w:tr>
            <w:tr>
              <w:tc>
                <w:tcPr>
                  <w:tcW w:type="dxa" w:w="343"/>
                  <w:vMerge/>
                  <w:tcBorders>
                    <w:top w:val="none" w:color="000000" w:sz="4"/>
                    <w:left w:val="single" w:color="000000" w:sz="4"/>
                    <w:bottom w:val="single" w:color="000000" w:sz="4"/>
                    <w:right w:val="single" w:color="000000" w:sz="4"/>
                  </w:tcBorders>
                </w:tcP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电压、电流表</w:t>
                  </w:r>
                </w:p>
              </w:tc>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定期校验</w:t>
                  </w:r>
                </w:p>
              </w:tc>
            </w:tr>
          </w:tbl>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2）给排水工作程序与标准</w:t>
            </w:r>
          </w:p>
          <w:tbl>
            <w:tblPr>
              <w:tblBorders>
                <w:top w:val="none" w:color="000000" w:sz="4"/>
                <w:left w:val="none" w:color="000000" w:sz="4"/>
                <w:bottom w:val="none" w:color="000000" w:sz="4"/>
                <w:right w:val="none" w:color="000000" w:sz="4"/>
                <w:insideH w:val="none"/>
                <w:insideV w:val="none"/>
              </w:tblBorders>
            </w:tblPr>
            <w:tblGrid>
              <w:gridCol w:w="420"/>
              <w:gridCol w:w="1292"/>
              <w:gridCol w:w="836"/>
            </w:tblGrid>
            <w:tr>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1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程序</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标准</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集水坑</w:t>
                  </w:r>
                </w:p>
                <w:p>
                  <w:pPr>
                    <w:pStyle w:val="null3"/>
                    <w:jc w:val="center"/>
                  </w:pPr>
                  <w:r>
                    <w:rPr>
                      <w:rFonts w:ascii="仿宋_GB2312" w:hAnsi="仿宋_GB2312" w:cs="仿宋_GB2312" w:eastAsia="仿宋_GB2312"/>
                      <w:sz w:val="20"/>
                    </w:rPr>
                    <w:t>巡视</w:t>
                  </w:r>
                </w:p>
              </w:tc>
              <w:tc>
                <w:tcPr>
                  <w:tcW w:type="dxa" w:w="1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rPr>
                    <w:t>认真填写巡视记录</w:t>
                  </w:r>
                </w:p>
                <w:p>
                  <w:pPr>
                    <w:pStyle w:val="null3"/>
                    <w:numPr>
                      <w:ilvl w:val="0"/>
                      <w:numId w:val="2"/>
                    </w:numPr>
                    <w:jc w:val="both"/>
                  </w:pPr>
                  <w:r>
                    <w:rPr>
                      <w:rFonts w:ascii="仿宋_GB2312" w:hAnsi="仿宋_GB2312" w:cs="仿宋_GB2312" w:eastAsia="仿宋_GB2312"/>
                      <w:sz w:val="20"/>
                    </w:rPr>
                    <w:t>检查潜水泵是否</w:t>
                  </w:r>
                  <w:r>
                    <w:rPr>
                      <w:rFonts w:ascii="仿宋_GB2312" w:hAnsi="仿宋_GB2312" w:cs="仿宋_GB2312" w:eastAsia="仿宋_GB2312"/>
                      <w:sz w:val="20"/>
                    </w:rPr>
                    <w:t>1台自动、1台手动、自动排水是否正常</w:t>
                  </w:r>
                </w:p>
                <w:p>
                  <w:pPr>
                    <w:pStyle w:val="null3"/>
                    <w:numPr>
                      <w:ilvl w:val="0"/>
                      <w:numId w:val="2"/>
                    </w:numPr>
                    <w:jc w:val="both"/>
                  </w:pPr>
                  <w:r>
                    <w:rPr>
                      <w:rFonts w:ascii="仿宋_GB2312" w:hAnsi="仿宋_GB2312" w:cs="仿宋_GB2312" w:eastAsia="仿宋_GB2312"/>
                      <w:sz w:val="20"/>
                    </w:rPr>
                    <w:t>水泵排水钢丝橡胶管是否破损</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rPr>
                    <w:t>每班巡视</w:t>
                  </w:r>
                  <w:r>
                    <w:rPr>
                      <w:rFonts w:ascii="仿宋_GB2312" w:hAnsi="仿宋_GB2312" w:cs="仿宋_GB2312" w:eastAsia="仿宋_GB2312"/>
                      <w:sz w:val="20"/>
                    </w:rPr>
                    <w:t>3次</w:t>
                  </w:r>
                </w:p>
                <w:p>
                  <w:pPr>
                    <w:pStyle w:val="null3"/>
                    <w:numPr>
                      <w:ilvl w:val="0"/>
                      <w:numId w:val="2"/>
                    </w:numPr>
                    <w:jc w:val="both"/>
                  </w:pPr>
                  <w:r>
                    <w:rPr>
                      <w:rFonts w:ascii="仿宋_GB2312" w:hAnsi="仿宋_GB2312" w:cs="仿宋_GB2312" w:eastAsia="仿宋_GB2312"/>
                      <w:sz w:val="20"/>
                    </w:rPr>
                    <w:t>如水泵不排水或胶管坏，需立即通知领班</w:t>
                  </w:r>
                </w:p>
                <w:p>
                  <w:pPr>
                    <w:pStyle w:val="null3"/>
                    <w:numPr>
                      <w:ilvl w:val="0"/>
                      <w:numId w:val="2"/>
                    </w:numPr>
                    <w:jc w:val="both"/>
                  </w:pPr>
                  <w:r>
                    <w:rPr>
                      <w:rFonts w:ascii="仿宋_GB2312" w:hAnsi="仿宋_GB2312" w:cs="仿宋_GB2312" w:eastAsia="仿宋_GB2312"/>
                      <w:sz w:val="20"/>
                    </w:rPr>
                    <w:t>电器出现问题由领班通知电工专业人员</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污水箱</w:t>
                  </w:r>
                </w:p>
                <w:p>
                  <w:pPr>
                    <w:pStyle w:val="null3"/>
                    <w:jc w:val="center"/>
                  </w:pPr>
                  <w:r>
                    <w:rPr>
                      <w:rFonts w:ascii="仿宋_GB2312" w:hAnsi="仿宋_GB2312" w:cs="仿宋_GB2312" w:eastAsia="仿宋_GB2312"/>
                      <w:sz w:val="20"/>
                    </w:rPr>
                    <w:t>巡视</w:t>
                  </w:r>
                </w:p>
              </w:tc>
              <w:tc>
                <w:tcPr>
                  <w:tcW w:type="dxa" w:w="1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rPr>
                    <w:t>污水箱漂浮物厚度</w:t>
                  </w:r>
                </w:p>
                <w:p>
                  <w:pPr>
                    <w:pStyle w:val="null3"/>
                    <w:numPr>
                      <w:ilvl w:val="0"/>
                      <w:numId w:val="2"/>
                    </w:numPr>
                    <w:jc w:val="both"/>
                  </w:pPr>
                  <w:r>
                    <w:rPr>
                      <w:rFonts w:ascii="仿宋_GB2312" w:hAnsi="仿宋_GB2312" w:cs="仿宋_GB2312" w:eastAsia="仿宋_GB2312"/>
                      <w:sz w:val="20"/>
                    </w:rPr>
                    <w:t>手动、自动是否正常，手动排水是否正常</w:t>
                  </w:r>
                </w:p>
                <w:p>
                  <w:pPr>
                    <w:pStyle w:val="null3"/>
                    <w:numPr>
                      <w:ilvl w:val="0"/>
                      <w:numId w:val="2"/>
                    </w:numPr>
                    <w:jc w:val="both"/>
                  </w:pPr>
                  <w:r>
                    <w:rPr>
                      <w:rFonts w:ascii="仿宋_GB2312" w:hAnsi="仿宋_GB2312" w:cs="仿宋_GB2312" w:eastAsia="仿宋_GB2312"/>
                      <w:sz w:val="20"/>
                    </w:rPr>
                    <w:t>水泵运转是否正常，有无杂音，油位是否在油线内</w:t>
                  </w:r>
                </w:p>
                <w:p>
                  <w:pPr>
                    <w:pStyle w:val="null3"/>
                    <w:numPr>
                      <w:ilvl w:val="0"/>
                      <w:numId w:val="2"/>
                    </w:numPr>
                    <w:jc w:val="both"/>
                  </w:pPr>
                  <w:r>
                    <w:rPr>
                      <w:rFonts w:ascii="仿宋_GB2312" w:hAnsi="仿宋_GB2312" w:cs="仿宋_GB2312" w:eastAsia="仿宋_GB2312"/>
                      <w:sz w:val="20"/>
                    </w:rPr>
                    <w:t>室内有无溢水情况，水泵有无滴漏</w:t>
                  </w:r>
                </w:p>
                <w:p>
                  <w:pPr>
                    <w:pStyle w:val="null3"/>
                    <w:numPr>
                      <w:ilvl w:val="0"/>
                      <w:numId w:val="2"/>
                    </w:numPr>
                    <w:jc w:val="both"/>
                  </w:pPr>
                  <w:r>
                    <w:rPr>
                      <w:rFonts w:ascii="仿宋_GB2312" w:hAnsi="仿宋_GB2312" w:cs="仿宋_GB2312" w:eastAsia="仿宋_GB2312"/>
                      <w:sz w:val="20"/>
                    </w:rPr>
                    <w:t>填写巡视记录</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rPr>
                    <w:t>每班巡视</w:t>
                  </w:r>
                  <w:r>
                    <w:rPr>
                      <w:rFonts w:ascii="仿宋_GB2312" w:hAnsi="仿宋_GB2312" w:cs="仿宋_GB2312" w:eastAsia="仿宋_GB2312"/>
                      <w:sz w:val="20"/>
                    </w:rPr>
                    <w:t>3次</w:t>
                  </w:r>
                </w:p>
                <w:p>
                  <w:pPr>
                    <w:pStyle w:val="null3"/>
                    <w:numPr>
                      <w:ilvl w:val="0"/>
                      <w:numId w:val="2"/>
                    </w:numPr>
                    <w:jc w:val="both"/>
                  </w:pPr>
                  <w:r>
                    <w:rPr>
                      <w:rFonts w:ascii="仿宋_GB2312" w:hAnsi="仿宋_GB2312" w:cs="仿宋_GB2312" w:eastAsia="仿宋_GB2312"/>
                      <w:sz w:val="20"/>
                    </w:rPr>
                    <w:t>水泵缺油随时添加</w:t>
                  </w:r>
                </w:p>
                <w:p>
                  <w:pPr>
                    <w:pStyle w:val="null3"/>
                    <w:numPr>
                      <w:ilvl w:val="0"/>
                      <w:numId w:val="2"/>
                    </w:numPr>
                    <w:jc w:val="both"/>
                  </w:pPr>
                  <w:r>
                    <w:rPr>
                      <w:rFonts w:ascii="仿宋_GB2312" w:hAnsi="仿宋_GB2312" w:cs="仿宋_GB2312" w:eastAsia="仿宋_GB2312"/>
                      <w:sz w:val="20"/>
                    </w:rPr>
                    <w:t>出现电器和自控故障，应及时通知领导</w:t>
                  </w:r>
                </w:p>
                <w:p>
                  <w:pPr>
                    <w:pStyle w:val="null3"/>
                    <w:numPr>
                      <w:ilvl w:val="0"/>
                      <w:numId w:val="2"/>
                    </w:numPr>
                    <w:jc w:val="both"/>
                  </w:pPr>
                  <w:r>
                    <w:rPr>
                      <w:rFonts w:ascii="仿宋_GB2312" w:hAnsi="仿宋_GB2312" w:cs="仿宋_GB2312" w:eastAsia="仿宋_GB2312"/>
                      <w:sz w:val="20"/>
                    </w:rPr>
                    <w:t>污水箱漂浮物过厚，主管通知有关单位清理</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水箱</w:t>
                  </w:r>
                </w:p>
                <w:p>
                  <w:pPr>
                    <w:pStyle w:val="null3"/>
                    <w:jc w:val="center"/>
                  </w:pPr>
                  <w:r>
                    <w:rPr>
                      <w:rFonts w:ascii="仿宋_GB2312" w:hAnsi="仿宋_GB2312" w:cs="仿宋_GB2312" w:eastAsia="仿宋_GB2312"/>
                      <w:sz w:val="20"/>
                    </w:rPr>
                    <w:t>巡视</w:t>
                  </w:r>
                </w:p>
              </w:tc>
              <w:tc>
                <w:tcPr>
                  <w:tcW w:type="dxa" w:w="1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rPr>
                    <w:t>生活水库供水区水箱水位是否在正常水位</w:t>
                  </w:r>
                </w:p>
                <w:p>
                  <w:pPr>
                    <w:pStyle w:val="null3"/>
                    <w:numPr>
                      <w:ilvl w:val="0"/>
                      <w:numId w:val="2"/>
                    </w:numPr>
                    <w:jc w:val="both"/>
                  </w:pPr>
                  <w:r>
                    <w:rPr>
                      <w:rFonts w:ascii="仿宋_GB2312" w:hAnsi="仿宋_GB2312" w:cs="仿宋_GB2312" w:eastAsia="仿宋_GB2312"/>
                      <w:sz w:val="20"/>
                    </w:rPr>
                    <w:t>生活水泵运转声音是否正常，有无杂音</w:t>
                  </w:r>
                </w:p>
                <w:p>
                  <w:pPr>
                    <w:pStyle w:val="null3"/>
                    <w:numPr>
                      <w:ilvl w:val="0"/>
                      <w:numId w:val="2"/>
                    </w:numPr>
                    <w:jc w:val="both"/>
                  </w:pPr>
                  <w:r>
                    <w:rPr>
                      <w:rFonts w:ascii="仿宋_GB2312" w:hAnsi="仿宋_GB2312" w:cs="仿宋_GB2312" w:eastAsia="仿宋_GB2312"/>
                      <w:sz w:val="20"/>
                    </w:rPr>
                    <w:t>室内管道、水泵有无滴漏</w:t>
                  </w:r>
                </w:p>
                <w:p>
                  <w:pPr>
                    <w:pStyle w:val="null3"/>
                    <w:numPr>
                      <w:ilvl w:val="0"/>
                      <w:numId w:val="2"/>
                    </w:numPr>
                    <w:jc w:val="both"/>
                  </w:pPr>
                  <w:r>
                    <w:rPr>
                      <w:rFonts w:ascii="仿宋_GB2312" w:hAnsi="仿宋_GB2312" w:cs="仿宋_GB2312" w:eastAsia="仿宋_GB2312"/>
                      <w:sz w:val="20"/>
                    </w:rPr>
                    <w:t>认真填写供水区水箱间运行记录</w:t>
                  </w:r>
                </w:p>
                <w:p>
                  <w:pPr>
                    <w:pStyle w:val="null3"/>
                    <w:numPr>
                      <w:ilvl w:val="0"/>
                      <w:numId w:val="2"/>
                    </w:numPr>
                    <w:jc w:val="both"/>
                  </w:pPr>
                  <w:r>
                    <w:rPr>
                      <w:rFonts w:ascii="仿宋_GB2312" w:hAnsi="仿宋_GB2312" w:cs="仿宋_GB2312" w:eastAsia="仿宋_GB2312"/>
                      <w:sz w:val="20"/>
                    </w:rPr>
                    <w:t>检查紫外线灯管是否全亮</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rPr>
                    <w:t>出现异常，立即通知领班解决</w:t>
                  </w:r>
                </w:p>
                <w:p>
                  <w:pPr>
                    <w:pStyle w:val="null3"/>
                    <w:numPr>
                      <w:ilvl w:val="0"/>
                      <w:numId w:val="2"/>
                    </w:numPr>
                    <w:jc w:val="both"/>
                  </w:pPr>
                  <w:r>
                    <w:rPr>
                      <w:rFonts w:ascii="仿宋_GB2312" w:hAnsi="仿宋_GB2312" w:cs="仿宋_GB2312" w:eastAsia="仿宋_GB2312"/>
                      <w:sz w:val="20"/>
                    </w:rPr>
                    <w:t>如供水区水箱溢水通知领班和综合维修部值班电话，及时通知自控专业人员</w:t>
                  </w:r>
                </w:p>
              </w:tc>
            </w:tr>
          </w:tbl>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3）机械维修程序及标准</w:t>
            </w:r>
          </w:p>
          <w:tbl>
            <w:tblPr>
              <w:tblBorders>
                <w:top w:val="none" w:color="000000" w:sz="4"/>
                <w:left w:val="none" w:color="000000" w:sz="4"/>
                <w:bottom w:val="none" w:color="000000" w:sz="4"/>
                <w:right w:val="none" w:color="000000" w:sz="4"/>
                <w:insideH w:val="none"/>
                <w:insideV w:val="none"/>
              </w:tblBorders>
            </w:tblPr>
            <w:tblGrid>
              <w:gridCol w:w="426"/>
              <w:gridCol w:w="666"/>
              <w:gridCol w:w="1460"/>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程序</w:t>
                  </w:r>
                </w:p>
              </w:tc>
              <w:tc>
                <w:tcPr>
                  <w:tcW w:type="dxa" w:w="1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标准</w:t>
                  </w: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机械维修</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接到保修工作单</w:t>
                  </w:r>
                </w:p>
              </w:tc>
              <w:tc>
                <w:tcPr>
                  <w:tcW w:type="dxa" w:w="1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在</w:t>
                  </w:r>
                  <w:r>
                    <w:rPr>
                      <w:rFonts w:ascii="仿宋_GB2312" w:hAnsi="仿宋_GB2312" w:cs="仿宋_GB2312" w:eastAsia="仿宋_GB2312"/>
                      <w:sz w:val="20"/>
                    </w:rPr>
                    <w:t>5min内带好工具到达工作现场</w:t>
                  </w:r>
                </w:p>
              </w:tc>
            </w:tr>
            <w:tr>
              <w:tc>
                <w:tcPr>
                  <w:tcW w:type="dxa" w:w="426"/>
                  <w:vMerge/>
                  <w:tcBorders>
                    <w:top w:val="none" w:color="000000" w:sz="4"/>
                    <w:left w:val="single" w:color="000000" w:sz="4"/>
                    <w:bottom w:val="single" w:color="000000" w:sz="4"/>
                    <w:right w:val="single" w:color="000000" w:sz="4"/>
                  </w:tcBorders>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维修</w:t>
                  </w:r>
                </w:p>
              </w:tc>
              <w:tc>
                <w:tcPr>
                  <w:tcW w:type="dxa" w:w="1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rPr>
                    <w:t>问清设备故障原因</w:t>
                  </w:r>
                </w:p>
                <w:p>
                  <w:pPr>
                    <w:pStyle w:val="null3"/>
                    <w:numPr>
                      <w:ilvl w:val="0"/>
                      <w:numId w:val="2"/>
                    </w:numPr>
                    <w:jc w:val="both"/>
                  </w:pPr>
                  <w:r>
                    <w:rPr>
                      <w:rFonts w:ascii="仿宋_GB2312" w:hAnsi="仿宋_GB2312" w:cs="仿宋_GB2312" w:eastAsia="仿宋_GB2312"/>
                      <w:sz w:val="20"/>
                    </w:rPr>
                    <w:t>切断电源，挂上提示牌，做好围档，排除故障</w:t>
                  </w:r>
                </w:p>
              </w:tc>
            </w:tr>
            <w:tr>
              <w:tc>
                <w:tcPr>
                  <w:tcW w:type="dxa" w:w="426"/>
                  <w:vMerge/>
                  <w:tcBorders>
                    <w:top w:val="none" w:color="000000" w:sz="4"/>
                    <w:left w:val="single" w:color="000000" w:sz="4"/>
                    <w:bottom w:val="single" w:color="000000" w:sz="4"/>
                    <w:right w:val="single" w:color="000000" w:sz="4"/>
                  </w:tcBorders>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收尾</w:t>
                  </w:r>
                </w:p>
              </w:tc>
              <w:tc>
                <w:tcPr>
                  <w:tcW w:type="dxa" w:w="1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机器修好接通电源，空载试机正常，交操作人员</w:t>
                  </w:r>
                </w:p>
              </w:tc>
            </w:tr>
          </w:tbl>
          <w:p>
            <w:pPr>
              <w:pStyle w:val="null3"/>
              <w:ind w:firstLine="422"/>
              <w:jc w:val="both"/>
            </w:pPr>
            <w:r>
              <w:rPr>
                <w:rFonts w:ascii="仿宋_GB2312" w:hAnsi="仿宋_GB2312" w:cs="仿宋_GB2312" w:eastAsia="仿宋_GB2312"/>
                <w:sz w:val="21"/>
                <w:b/>
              </w:rPr>
              <w:t>其他</w:t>
            </w:r>
            <w:r>
              <w:rPr>
                <w:rFonts w:ascii="仿宋_GB2312" w:hAnsi="仿宋_GB2312" w:cs="仿宋_GB2312" w:eastAsia="仿宋_GB2312"/>
                <w:sz w:val="21"/>
                <w:b/>
              </w:rPr>
              <w:t>维修养护要求</w:t>
            </w:r>
          </w:p>
          <w:p>
            <w:pPr>
              <w:pStyle w:val="null3"/>
              <w:ind w:firstLine="420"/>
              <w:jc w:val="both"/>
            </w:pPr>
            <w:r>
              <w:rPr>
                <w:rFonts w:ascii="仿宋_GB2312" w:hAnsi="仿宋_GB2312" w:cs="仿宋_GB2312" w:eastAsia="仿宋_GB2312"/>
                <w:sz w:val="21"/>
              </w:rPr>
              <w:t>1）公共部位、公共设施修缮养护</w:t>
            </w:r>
            <w:r>
              <w:rPr>
                <w:rFonts w:ascii="仿宋_GB2312" w:hAnsi="仿宋_GB2312" w:cs="仿宋_GB2312" w:eastAsia="仿宋_GB2312"/>
                <w:sz w:val="21"/>
              </w:rPr>
              <w:t>要求</w:t>
            </w:r>
          </w:p>
          <w:p>
            <w:pPr>
              <w:pStyle w:val="null3"/>
              <w:ind w:firstLine="420"/>
            </w:pPr>
            <w:r>
              <w:rPr>
                <w:rFonts w:ascii="仿宋_GB2312" w:hAnsi="仿宋_GB2312" w:cs="仿宋_GB2312" w:eastAsia="仿宋_GB2312"/>
                <w:sz w:val="21"/>
              </w:rPr>
              <w:t>室内外门锁</w:t>
            </w:r>
          </w:p>
          <w:p>
            <w:pPr>
              <w:pStyle w:val="null3"/>
              <w:ind w:firstLine="420"/>
              <w:jc w:val="both"/>
            </w:pPr>
            <w:r>
              <w:rPr>
                <w:rFonts w:ascii="仿宋_GB2312" w:hAnsi="仿宋_GB2312" w:cs="仿宋_GB2312" w:eastAsia="仿宋_GB2312"/>
                <w:sz w:val="21"/>
              </w:rPr>
              <w:t>开启灵活，配件齐全，无脱落无残缺</w:t>
            </w:r>
          </w:p>
          <w:p>
            <w:pPr>
              <w:pStyle w:val="null3"/>
              <w:ind w:firstLine="420"/>
            </w:pPr>
            <w:r>
              <w:rPr>
                <w:rFonts w:ascii="仿宋_GB2312" w:hAnsi="仿宋_GB2312" w:cs="仿宋_GB2312" w:eastAsia="仿宋_GB2312"/>
                <w:sz w:val="21"/>
              </w:rPr>
              <w:t>楼道</w:t>
            </w:r>
          </w:p>
          <w:p>
            <w:pPr>
              <w:pStyle w:val="null3"/>
              <w:ind w:firstLine="420"/>
              <w:jc w:val="both"/>
            </w:pPr>
            <w:r>
              <w:rPr>
                <w:rFonts w:ascii="仿宋_GB2312" w:hAnsi="仿宋_GB2312" w:cs="仿宋_GB2312" w:eastAsia="仿宋_GB2312"/>
                <w:sz w:val="21"/>
              </w:rPr>
              <w:t>① 对楼道照明、应急照明灯具进行巡检,保持照明灯具完好，照明开关完整无损，灯具饰品无残缺。</w:t>
            </w:r>
          </w:p>
          <w:p>
            <w:pPr>
              <w:pStyle w:val="null3"/>
              <w:ind w:firstLine="420"/>
              <w:jc w:val="both"/>
            </w:pPr>
            <w:r>
              <w:rPr>
                <w:rFonts w:ascii="仿宋_GB2312" w:hAnsi="仿宋_GB2312" w:cs="仿宋_GB2312" w:eastAsia="仿宋_GB2312"/>
                <w:sz w:val="21"/>
              </w:rPr>
              <w:t>② 对楼道内防火门进行安全检查，防火门应保持启闭灵活，闭门器启闭无冲击声，防火门玻璃无破碎。</w:t>
            </w:r>
          </w:p>
          <w:p>
            <w:pPr>
              <w:pStyle w:val="null3"/>
              <w:ind w:firstLine="420"/>
              <w:jc w:val="both"/>
            </w:pPr>
            <w:r>
              <w:rPr>
                <w:rFonts w:ascii="仿宋_GB2312" w:hAnsi="仿宋_GB2312" w:cs="仿宋_GB2312" w:eastAsia="仿宋_GB2312"/>
                <w:sz w:val="21"/>
              </w:rPr>
              <w:t>③ 对楼道、扶梯进行巡查。</w:t>
            </w:r>
          </w:p>
          <w:p>
            <w:pPr>
              <w:pStyle w:val="null3"/>
              <w:numPr>
                <w:ilvl w:val="2"/>
                <w:numId w:val="4"/>
              </w:numPr>
            </w:pPr>
            <w:r>
              <w:rPr>
                <w:rFonts w:ascii="仿宋_GB2312" w:hAnsi="仿宋_GB2312" w:cs="仿宋_GB2312" w:eastAsia="仿宋_GB2312"/>
                <w:sz w:val="21"/>
              </w:rPr>
              <w:t>扶梯扶手无断裂，表面光滑平整，无松动；</w:t>
            </w:r>
          </w:p>
          <w:p>
            <w:pPr>
              <w:pStyle w:val="null3"/>
              <w:numPr>
                <w:ilvl w:val="2"/>
                <w:numId w:val="4"/>
              </w:numPr>
            </w:pPr>
            <w:r>
              <w:rPr>
                <w:rFonts w:ascii="仿宋_GB2312" w:hAnsi="仿宋_GB2312" w:cs="仿宋_GB2312" w:eastAsia="仿宋_GB2312"/>
                <w:sz w:val="21"/>
              </w:rPr>
              <w:t>楼梯台阶、踏步平整无塌陷，不绊脚，无开裂；</w:t>
            </w:r>
          </w:p>
          <w:p>
            <w:pPr>
              <w:pStyle w:val="null3"/>
              <w:numPr>
                <w:ilvl w:val="2"/>
                <w:numId w:val="4"/>
              </w:numPr>
            </w:pPr>
            <w:r>
              <w:rPr>
                <w:rFonts w:ascii="仿宋_GB2312" w:hAnsi="仿宋_GB2312" w:cs="仿宋_GB2312" w:eastAsia="仿宋_GB2312"/>
                <w:sz w:val="21"/>
              </w:rPr>
              <w:t>楼道地面平整，表层与基层粘结牢固，不空鼓，铺设的地砖（大理石）无破损、起壳等现象，及时修补破损地砖（大理石）；</w:t>
            </w:r>
          </w:p>
          <w:p>
            <w:pPr>
              <w:pStyle w:val="null3"/>
              <w:numPr>
                <w:ilvl w:val="2"/>
                <w:numId w:val="4"/>
              </w:numPr>
            </w:pPr>
            <w:r>
              <w:rPr>
                <w:rFonts w:ascii="仿宋_GB2312" w:hAnsi="仿宋_GB2312" w:cs="仿宋_GB2312" w:eastAsia="仿宋_GB2312"/>
                <w:sz w:val="21"/>
              </w:rPr>
              <w:t>楼面踢脚线高度应一致，不空鼓，无断裂、残缺、上口平顺、接缝严密平整。</w:t>
            </w:r>
          </w:p>
          <w:p>
            <w:pPr>
              <w:pStyle w:val="null3"/>
              <w:ind w:firstLine="420"/>
              <w:jc w:val="both"/>
            </w:pPr>
            <w:r>
              <w:rPr>
                <w:rFonts w:ascii="仿宋_GB2312" w:hAnsi="仿宋_GB2312" w:cs="仿宋_GB2312" w:eastAsia="仿宋_GB2312"/>
                <w:sz w:val="21"/>
              </w:rPr>
              <w:t>④ 对楼面进行巡查</w:t>
            </w:r>
          </w:p>
          <w:p>
            <w:pPr>
              <w:pStyle w:val="null3"/>
              <w:numPr>
                <w:ilvl w:val="2"/>
                <w:numId w:val="4"/>
              </w:numPr>
            </w:pPr>
            <w:r>
              <w:rPr>
                <w:rFonts w:ascii="仿宋_GB2312" w:hAnsi="仿宋_GB2312" w:cs="仿宋_GB2312" w:eastAsia="仿宋_GB2312"/>
                <w:sz w:val="21"/>
              </w:rPr>
              <w:t>内墙表面的粉刷层没有剥落，墙面砖平整不起壳、不遗缺，凡修补的粉刷层及面砖</w:t>
            </w:r>
            <w:r>
              <w:rPr>
                <w:rFonts w:ascii="仿宋_GB2312" w:hAnsi="仿宋_GB2312" w:cs="仿宋_GB2312" w:eastAsia="仿宋_GB2312"/>
                <w:sz w:val="21"/>
              </w:rPr>
              <w:t>；</w:t>
            </w:r>
          </w:p>
          <w:p>
            <w:pPr>
              <w:pStyle w:val="null3"/>
              <w:numPr>
                <w:ilvl w:val="2"/>
                <w:numId w:val="4"/>
              </w:numPr>
            </w:pPr>
            <w:r>
              <w:rPr>
                <w:rFonts w:ascii="仿宋_GB2312" w:hAnsi="仿宋_GB2312" w:cs="仿宋_GB2312" w:eastAsia="仿宋_GB2312"/>
                <w:sz w:val="21"/>
              </w:rPr>
              <w:t>应保持与原墙面色差、材质一致；</w:t>
            </w:r>
          </w:p>
          <w:p>
            <w:pPr>
              <w:pStyle w:val="null3"/>
              <w:numPr>
                <w:ilvl w:val="2"/>
                <w:numId w:val="4"/>
              </w:numPr>
            </w:pPr>
            <w:r>
              <w:rPr>
                <w:rFonts w:ascii="仿宋_GB2312" w:hAnsi="仿宋_GB2312" w:cs="仿宋_GB2312" w:eastAsia="仿宋_GB2312"/>
                <w:sz w:val="21"/>
              </w:rPr>
              <w:t>各类标牌齐全，标识清晰，油漆无剥落、破损现象。</w:t>
            </w:r>
          </w:p>
          <w:p>
            <w:pPr>
              <w:pStyle w:val="null3"/>
              <w:ind w:firstLine="420"/>
            </w:pPr>
            <w:r>
              <w:rPr>
                <w:rFonts w:ascii="仿宋_GB2312" w:hAnsi="仿宋_GB2312" w:cs="仿宋_GB2312" w:eastAsia="仿宋_GB2312"/>
                <w:sz w:val="21"/>
              </w:rPr>
              <w:t>卫生间</w:t>
            </w:r>
          </w:p>
          <w:p>
            <w:pPr>
              <w:pStyle w:val="null3"/>
              <w:ind w:firstLine="420"/>
              <w:jc w:val="both"/>
            </w:pPr>
            <w:r>
              <w:rPr>
                <w:rFonts w:ascii="仿宋_GB2312" w:hAnsi="仿宋_GB2312" w:cs="仿宋_GB2312" w:eastAsia="仿宋_GB2312"/>
                <w:sz w:val="21"/>
              </w:rPr>
              <w:t>① 洁具、设施完好无破损,无渗漏水,功能正常。</w:t>
            </w:r>
            <w:r>
              <w:rPr>
                <w:rFonts w:ascii="仿宋_GB2312" w:hAnsi="仿宋_GB2312" w:cs="仿宋_GB2312" w:eastAsia="仿宋_GB2312"/>
                <w:sz w:val="21"/>
              </w:rPr>
              <w:t>→每周检修一次</w:t>
            </w:r>
          </w:p>
          <w:p>
            <w:pPr>
              <w:pStyle w:val="null3"/>
              <w:ind w:firstLine="420"/>
              <w:jc w:val="both"/>
            </w:pPr>
            <w:r>
              <w:rPr>
                <w:rFonts w:ascii="仿宋_GB2312" w:hAnsi="仿宋_GB2312" w:cs="仿宋_GB2312" w:eastAsia="仿宋_GB2312"/>
                <w:sz w:val="21"/>
              </w:rPr>
              <w:t>② 地面墙面瓷砖及吊顶完好无损。→每月检修一次</w:t>
            </w:r>
          </w:p>
          <w:p>
            <w:pPr>
              <w:pStyle w:val="null3"/>
              <w:ind w:firstLine="420"/>
              <w:jc w:val="both"/>
            </w:pPr>
            <w:r>
              <w:rPr>
                <w:rFonts w:ascii="仿宋_GB2312" w:hAnsi="仿宋_GB2312" w:cs="仿宋_GB2312" w:eastAsia="仿宋_GB2312"/>
                <w:sz w:val="21"/>
              </w:rPr>
              <w:t>③ 每一扇门的闭门器开关灵活。→每周检修一次</w:t>
            </w:r>
          </w:p>
          <w:p>
            <w:pPr>
              <w:pStyle w:val="null3"/>
              <w:ind w:firstLine="420"/>
              <w:jc w:val="both"/>
            </w:pPr>
            <w:r>
              <w:rPr>
                <w:rFonts w:ascii="仿宋_GB2312" w:hAnsi="仿宋_GB2312" w:cs="仿宋_GB2312" w:eastAsia="仿宋_GB2312"/>
                <w:sz w:val="21"/>
              </w:rPr>
              <w:t>④ 照明灯具及其它用电器具功能正常无漏电现象。→每周检修一次</w:t>
            </w:r>
          </w:p>
          <w:p>
            <w:pPr>
              <w:pStyle w:val="null3"/>
              <w:ind w:firstLine="420"/>
            </w:pPr>
            <w:r>
              <w:rPr>
                <w:rFonts w:ascii="仿宋_GB2312" w:hAnsi="仿宋_GB2312" w:cs="仿宋_GB2312" w:eastAsia="仿宋_GB2312"/>
                <w:sz w:val="21"/>
              </w:rPr>
              <w:t>雨污水总管、屋面、外墙</w:t>
            </w:r>
          </w:p>
          <w:p>
            <w:pPr>
              <w:pStyle w:val="null3"/>
              <w:ind w:firstLine="420"/>
              <w:jc w:val="both"/>
            </w:pPr>
            <w:r>
              <w:rPr>
                <w:rFonts w:ascii="仿宋_GB2312" w:hAnsi="仿宋_GB2312" w:cs="仿宋_GB2312" w:eastAsia="仿宋_GB2312"/>
                <w:sz w:val="21"/>
              </w:rPr>
              <w:t>① 对屋面雨水总管，污水总管进行疏通保养，屋面雨水总管网罩无脱落。每季一次</w:t>
            </w:r>
          </w:p>
          <w:p>
            <w:pPr>
              <w:pStyle w:val="null3"/>
              <w:ind w:firstLine="420"/>
              <w:jc w:val="both"/>
            </w:pPr>
            <w:r>
              <w:rPr>
                <w:rFonts w:ascii="仿宋_GB2312" w:hAnsi="仿宋_GB2312" w:cs="仿宋_GB2312" w:eastAsia="仿宋_GB2312"/>
                <w:sz w:val="21"/>
              </w:rPr>
              <w:t>② 对污水总管出墙管进行疏通，保持出墙横管无堵塞。→每季一次</w:t>
            </w:r>
          </w:p>
          <w:p>
            <w:pPr>
              <w:pStyle w:val="null3"/>
              <w:ind w:firstLine="420"/>
              <w:jc w:val="both"/>
            </w:pPr>
            <w:r>
              <w:rPr>
                <w:rFonts w:ascii="仿宋_GB2312" w:hAnsi="仿宋_GB2312" w:cs="仿宋_GB2312" w:eastAsia="仿宋_GB2312"/>
                <w:sz w:val="21"/>
              </w:rPr>
              <w:t>③ 屋面、外墙</w:t>
            </w:r>
          </w:p>
          <w:p>
            <w:pPr>
              <w:pStyle w:val="null3"/>
              <w:numPr>
                <w:ilvl w:val="2"/>
                <w:numId w:val="4"/>
              </w:numPr>
            </w:pPr>
            <w:r>
              <w:rPr>
                <w:rFonts w:ascii="仿宋_GB2312" w:hAnsi="仿宋_GB2312" w:cs="仿宋_GB2312" w:eastAsia="仿宋_GB2312"/>
                <w:sz w:val="21"/>
              </w:rPr>
              <w:t>对屋面进行巡查，保持屋面隔热板铺垫平整，无破损</w:t>
            </w:r>
            <w:r>
              <w:rPr>
                <w:rFonts w:ascii="仿宋_GB2312" w:hAnsi="仿宋_GB2312" w:cs="仿宋_GB2312" w:eastAsia="仿宋_GB2312"/>
                <w:sz w:val="21"/>
              </w:rPr>
              <w:t>,屋面排污沟没有堵塞和开裂现象，排水畅通。→每年二次</w:t>
            </w:r>
          </w:p>
          <w:p>
            <w:pPr>
              <w:pStyle w:val="null3"/>
              <w:numPr>
                <w:ilvl w:val="2"/>
                <w:numId w:val="4"/>
              </w:numPr>
            </w:pPr>
            <w:r>
              <w:rPr>
                <w:rFonts w:ascii="仿宋_GB2312" w:hAnsi="仿宋_GB2312" w:cs="仿宋_GB2312" w:eastAsia="仿宋_GB2312"/>
                <w:sz w:val="21"/>
              </w:rPr>
              <w:t>对屋面定期勘查，墙面无裂缝，灰缝饱满，不倾斜。</w:t>
            </w:r>
            <w:r>
              <w:rPr>
                <w:rFonts w:ascii="仿宋_GB2312" w:hAnsi="仿宋_GB2312" w:cs="仿宋_GB2312" w:eastAsia="仿宋_GB2312"/>
                <w:sz w:val="21"/>
              </w:rPr>
              <w:t>→每年二次</w:t>
            </w:r>
          </w:p>
          <w:p>
            <w:pPr>
              <w:pStyle w:val="null3"/>
              <w:numPr>
                <w:ilvl w:val="2"/>
                <w:numId w:val="4"/>
              </w:numPr>
            </w:pPr>
            <w:r>
              <w:rPr>
                <w:rFonts w:ascii="仿宋_GB2312" w:hAnsi="仿宋_GB2312" w:cs="仿宋_GB2312" w:eastAsia="仿宋_GB2312"/>
                <w:sz w:val="21"/>
              </w:rPr>
              <w:t>对外墙面勘查，保持外墙面无裂缝，装饰墙面砖无起壳脱落，凡因修补墙面所使用的材料应保持与原墙面相一致。</w:t>
            </w:r>
            <w:r>
              <w:rPr>
                <w:rFonts w:ascii="仿宋_GB2312" w:hAnsi="仿宋_GB2312" w:cs="仿宋_GB2312" w:eastAsia="仿宋_GB2312"/>
                <w:sz w:val="21"/>
              </w:rPr>
              <w:t>→每年一次</w:t>
            </w:r>
          </w:p>
          <w:p>
            <w:pPr>
              <w:pStyle w:val="null3"/>
              <w:ind w:firstLine="420"/>
            </w:pPr>
            <w:r>
              <w:rPr>
                <w:rFonts w:ascii="仿宋_GB2312" w:hAnsi="仿宋_GB2312" w:cs="仿宋_GB2312" w:eastAsia="仿宋_GB2312"/>
                <w:sz w:val="21"/>
              </w:rPr>
              <w:t>道路、侧石、围墙</w:t>
            </w:r>
          </w:p>
          <w:p>
            <w:pPr>
              <w:pStyle w:val="null3"/>
              <w:ind w:firstLine="420"/>
              <w:jc w:val="both"/>
            </w:pPr>
            <w:r>
              <w:rPr>
                <w:rFonts w:ascii="仿宋_GB2312" w:hAnsi="仿宋_GB2312" w:cs="仿宋_GB2312" w:eastAsia="仿宋_GB2312"/>
                <w:sz w:val="21"/>
              </w:rPr>
              <w:t>① 对管理区域内路面，侧石进行巡检：→每月一次</w:t>
            </w:r>
          </w:p>
          <w:p>
            <w:pPr>
              <w:pStyle w:val="null3"/>
              <w:numPr>
                <w:ilvl w:val="0"/>
                <w:numId w:val="5"/>
              </w:numPr>
            </w:pPr>
            <w:r>
              <w:rPr>
                <w:rFonts w:ascii="仿宋_GB2312" w:hAnsi="仿宋_GB2312" w:cs="仿宋_GB2312" w:eastAsia="仿宋_GB2312"/>
                <w:sz w:val="21"/>
              </w:rPr>
              <w:t>管理区域内道路路面强度、坡度、出水口等符合要求，路面平整，排水畅通，修补路面接缝严密，无积水、泛水现象；</w:t>
            </w:r>
          </w:p>
          <w:p>
            <w:pPr>
              <w:pStyle w:val="null3"/>
              <w:numPr>
                <w:ilvl w:val="0"/>
                <w:numId w:val="5"/>
              </w:numPr>
            </w:pPr>
            <w:r>
              <w:rPr>
                <w:rFonts w:ascii="仿宋_GB2312" w:hAnsi="仿宋_GB2312" w:cs="仿宋_GB2312" w:eastAsia="仿宋_GB2312"/>
                <w:sz w:val="21"/>
              </w:rPr>
              <w:t>混凝土路面不起砂，无脱皮，断裂，明沟无断裂；</w:t>
            </w:r>
          </w:p>
          <w:p>
            <w:pPr>
              <w:pStyle w:val="null3"/>
              <w:numPr>
                <w:ilvl w:val="0"/>
                <w:numId w:val="5"/>
              </w:numPr>
            </w:pPr>
            <w:r>
              <w:rPr>
                <w:rFonts w:ascii="仿宋_GB2312" w:hAnsi="仿宋_GB2312" w:cs="仿宋_GB2312" w:eastAsia="仿宋_GB2312"/>
                <w:sz w:val="21"/>
              </w:rPr>
              <w:t>路边侧石平直，保持高低一致无缺损。</w:t>
            </w:r>
          </w:p>
          <w:p>
            <w:pPr>
              <w:pStyle w:val="null3"/>
              <w:ind w:firstLine="420"/>
              <w:jc w:val="both"/>
            </w:pPr>
            <w:r>
              <w:rPr>
                <w:rFonts w:ascii="仿宋_GB2312" w:hAnsi="仿宋_GB2312" w:cs="仿宋_GB2312" w:eastAsia="仿宋_GB2312"/>
                <w:sz w:val="21"/>
              </w:rPr>
              <w:t>② 对管理区域围墙栅栏进行检修，保持铁栅栏无断裂、表面无严重锈蚀。→每年二次</w:t>
            </w:r>
          </w:p>
          <w:p>
            <w:pPr>
              <w:pStyle w:val="null3"/>
              <w:ind w:firstLine="420"/>
              <w:jc w:val="both"/>
            </w:pPr>
            <w:r>
              <w:rPr>
                <w:rFonts w:ascii="仿宋_GB2312" w:hAnsi="仿宋_GB2312" w:cs="仿宋_GB2312" w:eastAsia="仿宋_GB2312"/>
                <w:sz w:val="21"/>
              </w:rPr>
              <w:t>③ 油漆铁栅栏。→每年一次</w:t>
            </w:r>
          </w:p>
          <w:p>
            <w:pPr>
              <w:pStyle w:val="null3"/>
              <w:ind w:firstLine="420"/>
              <w:jc w:val="both"/>
            </w:pPr>
            <w:r>
              <w:rPr>
                <w:rFonts w:ascii="仿宋_GB2312" w:hAnsi="仿宋_GB2312" w:cs="仿宋_GB2312" w:eastAsia="仿宋_GB2312"/>
                <w:sz w:val="21"/>
              </w:rPr>
              <w:t>④ 检查保养围墙，应没有倾斜、不弯凸，灰缝饱满，围墙如有塌陷、倾斜裂缝应及时进行修整。→每年一次</w:t>
            </w:r>
          </w:p>
          <w:p>
            <w:pPr>
              <w:pStyle w:val="null3"/>
              <w:ind w:firstLine="420"/>
            </w:pPr>
            <w:r>
              <w:rPr>
                <w:rFonts w:ascii="仿宋_GB2312" w:hAnsi="仿宋_GB2312" w:cs="仿宋_GB2312" w:eastAsia="仿宋_GB2312"/>
                <w:sz w:val="21"/>
              </w:rPr>
              <w:t>雨污水井、下水道</w:t>
            </w:r>
          </w:p>
          <w:p>
            <w:pPr>
              <w:pStyle w:val="null3"/>
              <w:ind w:firstLine="420"/>
              <w:jc w:val="both"/>
            </w:pPr>
            <w:r>
              <w:rPr>
                <w:rFonts w:ascii="仿宋_GB2312" w:hAnsi="仿宋_GB2312" w:cs="仿宋_GB2312" w:eastAsia="仿宋_GB2312"/>
                <w:sz w:val="21"/>
              </w:rPr>
              <w:t>① 及时维修、补漏。→每周一次</w:t>
            </w:r>
          </w:p>
          <w:p>
            <w:pPr>
              <w:pStyle w:val="null3"/>
              <w:ind w:firstLine="420"/>
              <w:jc w:val="both"/>
            </w:pPr>
            <w:r>
              <w:rPr>
                <w:rFonts w:ascii="仿宋_GB2312" w:hAnsi="仿宋_GB2312" w:cs="仿宋_GB2312" w:eastAsia="仿宋_GB2312"/>
                <w:sz w:val="21"/>
              </w:rPr>
              <w:t>② 对区内雨、污水井进行检查、清捞。→每季二次</w:t>
            </w:r>
          </w:p>
          <w:p>
            <w:pPr>
              <w:pStyle w:val="null3"/>
              <w:ind w:firstLine="420"/>
              <w:jc w:val="both"/>
            </w:pPr>
            <w:r>
              <w:rPr>
                <w:rFonts w:ascii="仿宋_GB2312" w:hAnsi="仿宋_GB2312" w:cs="仿宋_GB2312" w:eastAsia="仿宋_GB2312"/>
                <w:sz w:val="21"/>
              </w:rPr>
              <w:t>③ 雨污水井铁盖除锈油漆。→每年一次</w:t>
            </w:r>
          </w:p>
          <w:p>
            <w:pPr>
              <w:pStyle w:val="null3"/>
              <w:ind w:firstLine="420"/>
              <w:jc w:val="both"/>
            </w:pPr>
            <w:r>
              <w:rPr>
                <w:rFonts w:ascii="仿宋_GB2312" w:hAnsi="仿宋_GB2312" w:cs="仿宋_GB2312" w:eastAsia="仿宋_GB2312"/>
                <w:sz w:val="21"/>
              </w:rPr>
              <w:t>④ 疏通管理区域内雨、污水下水道，保持下水道畅通，同时检查下水道出墙横管有无变形、下沉及倒泛水。→每季二次</w:t>
            </w:r>
          </w:p>
          <w:p>
            <w:pPr>
              <w:pStyle w:val="null3"/>
              <w:ind w:firstLine="420"/>
              <w:jc w:val="both"/>
            </w:pPr>
            <w:r>
              <w:rPr>
                <w:rFonts w:ascii="仿宋_GB2312" w:hAnsi="仿宋_GB2312" w:cs="仿宋_GB2312" w:eastAsia="仿宋_GB2312"/>
                <w:sz w:val="21"/>
              </w:rPr>
              <w:t>⑤ 汛期前应对下水道进行疏通，清捞窨井内淤积物。</w:t>
            </w:r>
            <w:r>
              <w:rPr>
                <w:rFonts w:ascii="仿宋_GB2312" w:hAnsi="仿宋_GB2312" w:cs="仿宋_GB2312" w:eastAsia="仿宋_GB2312"/>
                <w:sz w:val="21"/>
              </w:rPr>
              <w:t>汛期前一个月</w:t>
            </w:r>
          </w:p>
          <w:p>
            <w:pPr>
              <w:pStyle w:val="null3"/>
              <w:ind w:firstLine="420"/>
            </w:pPr>
            <w:r>
              <w:rPr>
                <w:rFonts w:ascii="仿宋_GB2312" w:hAnsi="仿宋_GB2312" w:cs="仿宋_GB2312" w:eastAsia="仿宋_GB2312"/>
                <w:sz w:val="21"/>
              </w:rPr>
              <w:t>管理区域内照明路灯、围墙灯、美化照明灯、草坪灯</w:t>
            </w:r>
          </w:p>
          <w:p>
            <w:pPr>
              <w:pStyle w:val="null3"/>
              <w:ind w:firstLine="420"/>
              <w:jc w:val="both"/>
            </w:pPr>
            <w:r>
              <w:rPr>
                <w:rFonts w:ascii="仿宋_GB2312" w:hAnsi="仿宋_GB2312" w:cs="仿宋_GB2312" w:eastAsia="仿宋_GB2312"/>
                <w:sz w:val="21"/>
              </w:rPr>
              <w:t>① 夜间应对管理区域内路灯、围墙灯、美化照明灯、草坪灯进行巡视，及时修复熄灭的灯具，灯杆油漆无剥落，灯罩完好，无破损现象。→每日一次</w:t>
            </w:r>
          </w:p>
          <w:p>
            <w:pPr>
              <w:pStyle w:val="null3"/>
              <w:ind w:firstLine="420"/>
              <w:jc w:val="both"/>
            </w:pPr>
            <w:r>
              <w:rPr>
                <w:rFonts w:ascii="仿宋_GB2312" w:hAnsi="仿宋_GB2312" w:cs="仿宋_GB2312" w:eastAsia="仿宋_GB2312"/>
                <w:sz w:val="21"/>
              </w:rPr>
              <w:t>② 检查照明供电线路绝缘状况。→每年一次</w:t>
            </w:r>
          </w:p>
          <w:p>
            <w:pPr>
              <w:pStyle w:val="null3"/>
              <w:ind w:firstLine="420"/>
              <w:jc w:val="both"/>
            </w:pPr>
            <w:r>
              <w:rPr>
                <w:rFonts w:ascii="仿宋_GB2312" w:hAnsi="仿宋_GB2312" w:cs="仿宋_GB2312" w:eastAsia="仿宋_GB2312"/>
                <w:sz w:val="21"/>
              </w:rPr>
              <w:t>③ 检查照明供电控制保护装置功能。→每周一次</w:t>
            </w:r>
          </w:p>
          <w:p>
            <w:pPr>
              <w:pStyle w:val="null3"/>
              <w:ind w:firstLine="422"/>
              <w:jc w:val="both"/>
            </w:pPr>
            <w:r>
              <w:rPr>
                <w:rFonts w:ascii="仿宋_GB2312" w:hAnsi="仿宋_GB2312" w:cs="仿宋_GB2312" w:eastAsia="仿宋_GB2312"/>
                <w:sz w:val="21"/>
                <w:b/>
              </w:rPr>
              <w:t>4.垃圾清运处理服务</w:t>
            </w:r>
          </w:p>
          <w:p>
            <w:pPr>
              <w:pStyle w:val="null3"/>
              <w:ind w:firstLine="422"/>
              <w:jc w:val="both"/>
            </w:pPr>
            <w:r>
              <w:rPr>
                <w:rFonts w:ascii="仿宋_GB2312" w:hAnsi="仿宋_GB2312" w:cs="仿宋_GB2312" w:eastAsia="仿宋_GB2312"/>
                <w:sz w:val="21"/>
                <w:b/>
              </w:rPr>
              <w:t>服务要求：</w:t>
            </w:r>
          </w:p>
          <w:p>
            <w:pPr>
              <w:pStyle w:val="null3"/>
              <w:ind w:left="855"/>
            </w:pPr>
            <w:r>
              <w:rPr>
                <w:rFonts w:ascii="仿宋_GB2312" w:hAnsi="仿宋_GB2312" w:cs="仿宋_GB2312" w:eastAsia="仿宋_GB2312"/>
                <w:sz w:val="21"/>
              </w:rPr>
              <w:t>工程</w:t>
            </w:r>
            <w:r>
              <w:rPr>
                <w:rFonts w:ascii="仿宋_GB2312" w:hAnsi="仿宋_GB2312" w:cs="仿宋_GB2312" w:eastAsia="仿宋_GB2312"/>
                <w:sz w:val="21"/>
              </w:rPr>
              <w:t>(装修)垃圾的回收</w:t>
            </w:r>
          </w:p>
          <w:p>
            <w:pPr>
              <w:pStyle w:val="null3"/>
              <w:numPr>
                <w:ilvl w:val="0"/>
                <w:numId w:val="4"/>
              </w:numPr>
              <w:ind w:left="825"/>
            </w:pPr>
            <w:r>
              <w:rPr>
                <w:rFonts w:ascii="仿宋_GB2312" w:hAnsi="仿宋_GB2312" w:cs="仿宋_GB2312" w:eastAsia="仿宋_GB2312"/>
                <w:sz w:val="21"/>
              </w:rPr>
              <w:t>瓦砾、碎砖、灰渣等坚硬的工程垃圾应用斗车或其他装运工具由施工人员运送到校区指定地点倒放，禁止倒在生活垃圾中转站内。</w:t>
            </w:r>
          </w:p>
          <w:p>
            <w:pPr>
              <w:pStyle w:val="null3"/>
              <w:numPr>
                <w:ilvl w:val="0"/>
                <w:numId w:val="4"/>
              </w:numPr>
              <w:ind w:left="825"/>
            </w:pPr>
            <w:r>
              <w:rPr>
                <w:rFonts w:ascii="仿宋_GB2312" w:hAnsi="仿宋_GB2312" w:cs="仿宋_GB2312" w:eastAsia="仿宋_GB2312"/>
                <w:sz w:val="21"/>
              </w:rPr>
              <w:t>路面灰尘、泥沙等粉尘性垃圾在运送途中应加以遮挡，防止垃圾掉落或飞扬引起二次污染。该类垃圾一定要倾倒在校园区域指定地方，禁止倒入垃圾中转站。</w:t>
            </w:r>
          </w:p>
          <w:p>
            <w:pPr>
              <w:pStyle w:val="null3"/>
              <w:numPr>
                <w:ilvl w:val="0"/>
                <w:numId w:val="4"/>
              </w:numPr>
              <w:ind w:left="825"/>
            </w:pPr>
            <w:r>
              <w:rPr>
                <w:rFonts w:ascii="仿宋_GB2312" w:hAnsi="仿宋_GB2312" w:cs="仿宋_GB2312" w:eastAsia="仿宋_GB2312"/>
                <w:sz w:val="21"/>
              </w:rPr>
              <w:t>废弃的涂料、油漆等流质性垃圾在运送途中要注意容器的封闭，防止溢流污染路面。</w:t>
            </w:r>
          </w:p>
          <w:p>
            <w:pPr>
              <w:pStyle w:val="null3"/>
              <w:numPr>
                <w:ilvl w:val="0"/>
                <w:numId w:val="4"/>
              </w:numPr>
              <w:ind w:left="825"/>
            </w:pPr>
            <w:r>
              <w:rPr>
                <w:rFonts w:ascii="仿宋_GB2312" w:hAnsi="仿宋_GB2312" w:cs="仿宋_GB2312" w:eastAsia="仿宋_GB2312"/>
                <w:sz w:val="21"/>
              </w:rPr>
              <w:t>有回收利用价值的垃圾要拣出分类单独存放在一起。</w:t>
            </w:r>
          </w:p>
          <w:p>
            <w:pPr>
              <w:pStyle w:val="null3"/>
              <w:ind w:firstLine="636"/>
              <w:jc w:val="both"/>
            </w:pPr>
            <w:r>
              <w:rPr>
                <w:rFonts w:ascii="仿宋_GB2312" w:hAnsi="仿宋_GB2312" w:cs="仿宋_GB2312" w:eastAsia="仿宋_GB2312"/>
                <w:sz w:val="21"/>
              </w:rPr>
              <w:t>生活垃圾</w:t>
            </w:r>
          </w:p>
          <w:p>
            <w:pPr>
              <w:pStyle w:val="null3"/>
              <w:numPr>
                <w:ilvl w:val="0"/>
                <w:numId w:val="3"/>
              </w:numPr>
              <w:ind w:left="675"/>
            </w:pPr>
            <w:r>
              <w:rPr>
                <w:rFonts w:ascii="仿宋_GB2312" w:hAnsi="仿宋_GB2312" w:cs="仿宋_GB2312" w:eastAsia="仿宋_GB2312"/>
                <w:sz w:val="21"/>
              </w:rPr>
              <w:t>室内清洁人员在清洁楼道时，将垃圾收到指定的垃圾箱内。</w:t>
            </w:r>
          </w:p>
          <w:p>
            <w:pPr>
              <w:pStyle w:val="null3"/>
              <w:numPr>
                <w:ilvl w:val="0"/>
                <w:numId w:val="3"/>
              </w:numPr>
              <w:ind w:left="675"/>
            </w:pPr>
            <w:r>
              <w:rPr>
                <w:rFonts w:ascii="仿宋_GB2312" w:hAnsi="仿宋_GB2312" w:cs="仿宋_GB2312" w:eastAsia="仿宋_GB2312"/>
                <w:sz w:val="21"/>
              </w:rPr>
              <w:t>路面清洁人员在清洁路面时，应将收集的垃圾倒入附近的垃圾桶内，下列情况下，禁止直接倒入垃圾桶内：</w:t>
            </w:r>
          </w:p>
          <w:p>
            <w:pPr>
              <w:pStyle w:val="null3"/>
              <w:numPr>
                <w:ilvl w:val="0"/>
                <w:numId w:val="4"/>
              </w:numPr>
              <w:ind w:left="1530"/>
            </w:pPr>
            <w:r>
              <w:rPr>
                <w:rFonts w:ascii="仿宋_GB2312" w:hAnsi="仿宋_GB2312" w:cs="仿宋_GB2312" w:eastAsia="仿宋_GB2312"/>
                <w:sz w:val="21"/>
              </w:rPr>
              <w:t>没有容器装盛的流质垃圾；</w:t>
            </w:r>
          </w:p>
          <w:p>
            <w:pPr>
              <w:pStyle w:val="null3"/>
              <w:numPr>
                <w:ilvl w:val="0"/>
                <w:numId w:val="4"/>
              </w:numPr>
              <w:ind w:left="1530"/>
            </w:pPr>
            <w:r>
              <w:rPr>
                <w:rFonts w:ascii="仿宋_GB2312" w:hAnsi="仿宋_GB2312" w:cs="仿宋_GB2312" w:eastAsia="仿宋_GB2312"/>
                <w:sz w:val="21"/>
              </w:rPr>
              <w:t>扔弃的大件垃圾；</w:t>
            </w:r>
          </w:p>
          <w:p>
            <w:pPr>
              <w:pStyle w:val="null3"/>
              <w:numPr>
                <w:ilvl w:val="0"/>
                <w:numId w:val="4"/>
              </w:numPr>
              <w:ind w:left="1530"/>
            </w:pPr>
            <w:r>
              <w:rPr>
                <w:rFonts w:ascii="仿宋_GB2312" w:hAnsi="仿宋_GB2312" w:cs="仿宋_GB2312" w:eastAsia="仿宋_GB2312"/>
                <w:sz w:val="21"/>
              </w:rPr>
              <w:t>一次能把垃圾桶装满的垃圾；</w:t>
            </w:r>
          </w:p>
          <w:p>
            <w:pPr>
              <w:pStyle w:val="null3"/>
              <w:numPr>
                <w:ilvl w:val="0"/>
                <w:numId w:val="4"/>
              </w:numPr>
              <w:ind w:left="1530"/>
            </w:pPr>
            <w:r>
              <w:rPr>
                <w:rFonts w:ascii="仿宋_GB2312" w:hAnsi="仿宋_GB2312" w:cs="仿宋_GB2312" w:eastAsia="仿宋_GB2312"/>
                <w:sz w:val="21"/>
              </w:rPr>
              <w:t>清洁沙井内的垃圾；</w:t>
            </w:r>
          </w:p>
          <w:p>
            <w:pPr>
              <w:pStyle w:val="null3"/>
              <w:numPr>
                <w:ilvl w:val="0"/>
                <w:numId w:val="4"/>
              </w:numPr>
              <w:ind w:left="1530"/>
            </w:pPr>
            <w:r>
              <w:rPr>
                <w:rFonts w:ascii="仿宋_GB2312" w:hAnsi="仿宋_GB2312" w:cs="仿宋_GB2312" w:eastAsia="仿宋_GB2312"/>
                <w:sz w:val="21"/>
              </w:rPr>
              <w:t>其他不宜装进垃圾桶内的垃圾。</w:t>
            </w:r>
          </w:p>
          <w:p>
            <w:pPr>
              <w:pStyle w:val="null3"/>
              <w:numPr>
                <w:ilvl w:val="0"/>
                <w:numId w:val="4"/>
              </w:numPr>
              <w:ind w:left="1530"/>
            </w:pPr>
            <w:r>
              <w:rPr>
                <w:rFonts w:ascii="仿宋_GB2312" w:hAnsi="仿宋_GB2312" w:cs="仿宋_GB2312" w:eastAsia="仿宋_GB2312"/>
                <w:sz w:val="21"/>
              </w:rPr>
              <w:t>房屋等装饰维修产生的建筑垃圾。</w:t>
            </w:r>
          </w:p>
          <w:p>
            <w:pPr>
              <w:pStyle w:val="null3"/>
              <w:ind w:firstLine="636"/>
              <w:jc w:val="both"/>
            </w:pPr>
            <w:r>
              <w:rPr>
                <w:rFonts w:ascii="仿宋_GB2312" w:hAnsi="仿宋_GB2312" w:cs="仿宋_GB2312" w:eastAsia="仿宋_GB2312"/>
                <w:sz w:val="21"/>
              </w:rPr>
              <w:t>垃圾桶的清理</w:t>
            </w:r>
          </w:p>
          <w:p>
            <w:pPr>
              <w:pStyle w:val="null3"/>
              <w:numPr>
                <w:ilvl w:val="0"/>
                <w:numId w:val="3"/>
              </w:numPr>
              <w:ind w:left="675"/>
            </w:pPr>
            <w:r>
              <w:rPr>
                <w:rFonts w:ascii="仿宋_GB2312" w:hAnsi="仿宋_GB2312" w:cs="仿宋_GB2312" w:eastAsia="仿宋_GB2312"/>
                <w:sz w:val="21"/>
              </w:rPr>
              <w:t>保洁部主管应安排固定人员每天至少</w:t>
            </w:r>
            <w:r>
              <w:rPr>
                <w:rFonts w:ascii="仿宋_GB2312" w:hAnsi="仿宋_GB2312" w:cs="仿宋_GB2312" w:eastAsia="仿宋_GB2312"/>
                <w:sz w:val="21"/>
              </w:rPr>
              <w:t>2次对校区垃圾进行收运。</w:t>
            </w:r>
          </w:p>
          <w:p>
            <w:pPr>
              <w:pStyle w:val="null3"/>
              <w:numPr>
                <w:ilvl w:val="0"/>
                <w:numId w:val="3"/>
              </w:numPr>
              <w:ind w:left="675"/>
            </w:pPr>
            <w:r>
              <w:rPr>
                <w:rFonts w:ascii="仿宋_GB2312" w:hAnsi="仿宋_GB2312" w:cs="仿宋_GB2312" w:eastAsia="仿宋_GB2312"/>
                <w:sz w:val="21"/>
              </w:rPr>
              <w:t>固定垃圾运送人员应巡回的收取垃圾桶内的垃圾，保证垃圾桶内的垃圾不能超过桶容积的三分之二，方便老师和学生使用，室内生活垃圾收集需避开楼梯使用高峰期。</w:t>
            </w:r>
          </w:p>
          <w:p>
            <w:pPr>
              <w:pStyle w:val="null3"/>
              <w:numPr>
                <w:ilvl w:val="0"/>
                <w:numId w:val="3"/>
              </w:numPr>
              <w:ind w:left="675"/>
            </w:pPr>
            <w:r>
              <w:rPr>
                <w:rFonts w:ascii="仿宋_GB2312" w:hAnsi="仿宋_GB2312" w:cs="仿宋_GB2312" w:eastAsia="仿宋_GB2312"/>
                <w:sz w:val="21"/>
              </w:rPr>
              <w:t>回收垃圾桶内垃圾时，应先将垃圾桶内的胶袋提出放进垃圾车内，再重新铺好新的垃圾袋。</w:t>
            </w:r>
          </w:p>
          <w:p>
            <w:pPr>
              <w:pStyle w:val="null3"/>
              <w:numPr>
                <w:ilvl w:val="0"/>
                <w:numId w:val="3"/>
              </w:numPr>
              <w:ind w:left="675"/>
            </w:pPr>
            <w:r>
              <w:rPr>
                <w:rFonts w:ascii="仿宋_GB2312" w:hAnsi="仿宋_GB2312" w:cs="仿宋_GB2312" w:eastAsia="仿宋_GB2312"/>
                <w:sz w:val="21"/>
              </w:rPr>
              <w:t>铺垃圾袋时应将垃圾袋口完全张开，袋口反卷</w:t>
            </w:r>
            <w:r>
              <w:rPr>
                <w:rFonts w:ascii="仿宋_GB2312" w:hAnsi="仿宋_GB2312" w:cs="仿宋_GB2312" w:eastAsia="仿宋_GB2312"/>
                <w:sz w:val="21"/>
              </w:rPr>
              <w:t>5厘米折贴在垃圾桶外沿，再盖紧垃圾桶盖。</w:t>
            </w:r>
          </w:p>
          <w:p>
            <w:pPr>
              <w:pStyle w:val="null3"/>
              <w:numPr>
                <w:ilvl w:val="0"/>
                <w:numId w:val="3"/>
              </w:numPr>
              <w:ind w:left="675"/>
            </w:pPr>
            <w:r>
              <w:rPr>
                <w:rFonts w:ascii="仿宋_GB2312" w:hAnsi="仿宋_GB2312" w:cs="仿宋_GB2312" w:eastAsia="仿宋_GB2312"/>
                <w:sz w:val="21"/>
              </w:rPr>
              <w:t>将回收的垃圾运送到垃圾中转站存放。</w:t>
            </w:r>
          </w:p>
          <w:p>
            <w:pPr>
              <w:pStyle w:val="null3"/>
              <w:numPr>
                <w:ilvl w:val="0"/>
                <w:numId w:val="3"/>
              </w:numPr>
              <w:ind w:left="675"/>
            </w:pPr>
            <w:r>
              <w:rPr>
                <w:rFonts w:ascii="仿宋_GB2312" w:hAnsi="仿宋_GB2312" w:cs="仿宋_GB2312" w:eastAsia="仿宋_GB2312"/>
                <w:sz w:val="21"/>
              </w:rPr>
              <w:t>有回收利用价值垃圾的处理</w:t>
            </w:r>
            <w:r>
              <w:rPr>
                <w:rFonts w:ascii="仿宋_GB2312" w:hAnsi="仿宋_GB2312" w:cs="仿宋_GB2312" w:eastAsia="仿宋_GB2312"/>
                <w:sz w:val="21"/>
              </w:rPr>
              <w:t>,对有回收价值的垃圾应及时拣出并分类存放。</w:t>
            </w:r>
          </w:p>
          <w:p>
            <w:pPr>
              <w:pStyle w:val="null3"/>
              <w:ind w:firstLine="636"/>
              <w:jc w:val="both"/>
            </w:pPr>
            <w:r>
              <w:rPr>
                <w:rFonts w:ascii="仿宋_GB2312" w:hAnsi="仿宋_GB2312" w:cs="仿宋_GB2312" w:eastAsia="仿宋_GB2312"/>
                <w:sz w:val="21"/>
              </w:rPr>
              <w:t>垃圾中转站的垃圾处理</w:t>
            </w:r>
          </w:p>
          <w:p>
            <w:pPr>
              <w:pStyle w:val="null3"/>
              <w:numPr>
                <w:ilvl w:val="0"/>
                <w:numId w:val="3"/>
              </w:numPr>
              <w:ind w:left="675"/>
            </w:pPr>
            <w:r>
              <w:rPr>
                <w:rFonts w:ascii="仿宋_GB2312" w:hAnsi="仿宋_GB2312" w:cs="仿宋_GB2312" w:eastAsia="仿宋_GB2312"/>
                <w:sz w:val="21"/>
              </w:rPr>
              <w:t>垃圾中转站应设置在不影响校园环境的地方，垃圾在回收倾倒的过程，保证不干扰学生正常学习、生活。</w:t>
            </w:r>
          </w:p>
          <w:p>
            <w:pPr>
              <w:pStyle w:val="null3"/>
              <w:numPr>
                <w:ilvl w:val="0"/>
                <w:numId w:val="3"/>
              </w:numPr>
              <w:ind w:left="675"/>
            </w:pPr>
            <w:r>
              <w:rPr>
                <w:rFonts w:ascii="仿宋_GB2312" w:hAnsi="仿宋_GB2312" w:cs="仿宋_GB2312" w:eastAsia="仿宋_GB2312"/>
                <w:sz w:val="21"/>
              </w:rPr>
              <w:t>垃圾中转站的垃圾应每天清运</w:t>
            </w:r>
            <w:r>
              <w:rPr>
                <w:rFonts w:ascii="仿宋_GB2312" w:hAnsi="仿宋_GB2312" w:cs="仿宋_GB2312" w:eastAsia="仿宋_GB2312"/>
                <w:sz w:val="21"/>
              </w:rPr>
              <w:t>1次（可委托外单位进行），期间如垃圾较多影响垃圾存放时，保洁部主管及时通知承包方清运；</w:t>
            </w:r>
          </w:p>
          <w:p>
            <w:pPr>
              <w:pStyle w:val="null3"/>
              <w:numPr>
                <w:ilvl w:val="0"/>
                <w:numId w:val="3"/>
              </w:numPr>
              <w:ind w:left="675"/>
            </w:pPr>
            <w:r>
              <w:rPr>
                <w:rFonts w:ascii="仿宋_GB2312" w:hAnsi="仿宋_GB2312" w:cs="仿宋_GB2312" w:eastAsia="仿宋_GB2312"/>
                <w:sz w:val="21"/>
              </w:rPr>
              <w:t>垃圾运送人员应负责垃圾中转站周围的卫生，保证垃圾中转站里的垃圾存放齐整，地面无散落的垃圾。</w:t>
            </w:r>
          </w:p>
          <w:p>
            <w:pPr>
              <w:pStyle w:val="null3"/>
              <w:numPr>
                <w:ilvl w:val="0"/>
                <w:numId w:val="3"/>
              </w:numPr>
              <w:ind w:left="675"/>
            </w:pPr>
            <w:r>
              <w:rPr>
                <w:rFonts w:ascii="仿宋_GB2312" w:hAnsi="仿宋_GB2312" w:cs="仿宋_GB2312" w:eastAsia="仿宋_GB2312"/>
                <w:sz w:val="21"/>
              </w:rPr>
              <w:t>垃圾运送人员负责每天冲洗</w:t>
            </w:r>
            <w:r>
              <w:rPr>
                <w:rFonts w:ascii="仿宋_GB2312" w:hAnsi="仿宋_GB2312" w:cs="仿宋_GB2312" w:eastAsia="仿宋_GB2312"/>
                <w:sz w:val="21"/>
              </w:rPr>
              <w:t>1次垃圾中转站地面。</w:t>
            </w:r>
          </w:p>
          <w:p>
            <w:pPr>
              <w:pStyle w:val="null3"/>
              <w:numPr>
                <w:ilvl w:val="0"/>
                <w:numId w:val="3"/>
              </w:numPr>
              <w:ind w:left="675"/>
            </w:pPr>
            <w:r>
              <w:rPr>
                <w:rFonts w:ascii="仿宋_GB2312" w:hAnsi="仿宋_GB2312" w:cs="仿宋_GB2312" w:eastAsia="仿宋_GB2312"/>
                <w:sz w:val="21"/>
              </w:rPr>
              <w:t>每日应对垃圾中转站进行</w:t>
            </w:r>
            <w:r>
              <w:rPr>
                <w:rFonts w:ascii="仿宋_GB2312" w:hAnsi="仿宋_GB2312" w:cs="仿宋_GB2312" w:eastAsia="仿宋_GB2312"/>
                <w:sz w:val="21"/>
              </w:rPr>
              <w:t>1次四害消杀工作并记录，每周对中转站清洗一次，并进行内外仔细消杀，抽干底坑污水。</w:t>
            </w:r>
          </w:p>
          <w:p>
            <w:pPr>
              <w:pStyle w:val="null3"/>
              <w:numPr>
                <w:ilvl w:val="0"/>
                <w:numId w:val="3"/>
              </w:numPr>
              <w:ind w:left="675"/>
            </w:pPr>
            <w:r>
              <w:rPr>
                <w:rFonts w:ascii="仿宋_GB2312" w:hAnsi="仿宋_GB2312" w:cs="仿宋_GB2312" w:eastAsia="仿宋_GB2312"/>
                <w:sz w:val="21"/>
              </w:rPr>
              <w:t>垃圾中转站的卫生标准：</w:t>
            </w:r>
          </w:p>
          <w:p>
            <w:pPr>
              <w:pStyle w:val="null3"/>
              <w:numPr>
                <w:ilvl w:val="0"/>
                <w:numId w:val="4"/>
              </w:numPr>
              <w:ind w:left="960"/>
            </w:pPr>
            <w:r>
              <w:rPr>
                <w:rFonts w:ascii="仿宋_GB2312" w:hAnsi="仿宋_GB2312" w:cs="仿宋_GB2312" w:eastAsia="仿宋_GB2312"/>
                <w:sz w:val="21"/>
              </w:rPr>
              <w:t>地面无散落垃圾、无污水、污渍。</w:t>
            </w:r>
          </w:p>
          <w:p>
            <w:pPr>
              <w:pStyle w:val="null3"/>
              <w:numPr>
                <w:ilvl w:val="0"/>
                <w:numId w:val="4"/>
              </w:numPr>
              <w:ind w:left="960"/>
            </w:pPr>
            <w:r>
              <w:rPr>
                <w:rFonts w:ascii="仿宋_GB2312" w:hAnsi="仿宋_GB2312" w:cs="仿宋_GB2312" w:eastAsia="仿宋_GB2312"/>
                <w:sz w:val="21"/>
              </w:rPr>
              <w:t>墙面无粘附物，无明显污迹。</w:t>
            </w:r>
          </w:p>
          <w:p>
            <w:pPr>
              <w:pStyle w:val="null3"/>
              <w:numPr>
                <w:ilvl w:val="0"/>
                <w:numId w:val="4"/>
              </w:numPr>
              <w:ind w:left="960"/>
            </w:pPr>
            <w:r>
              <w:rPr>
                <w:rFonts w:ascii="仿宋_GB2312" w:hAnsi="仿宋_GB2312" w:cs="仿宋_GB2312" w:eastAsia="仿宋_GB2312"/>
                <w:sz w:val="21"/>
              </w:rPr>
              <w:t>做到日产日清。</w:t>
            </w:r>
          </w:p>
          <w:p>
            <w:pPr>
              <w:pStyle w:val="null3"/>
              <w:numPr>
                <w:ilvl w:val="0"/>
                <w:numId w:val="4"/>
              </w:numPr>
              <w:ind w:left="960"/>
            </w:pPr>
            <w:r>
              <w:rPr>
                <w:rFonts w:ascii="仿宋_GB2312" w:hAnsi="仿宋_GB2312" w:cs="仿宋_GB2312" w:eastAsia="仿宋_GB2312"/>
                <w:sz w:val="21"/>
              </w:rPr>
              <w:t>所有垃圾集中堆放在堆放点，做到合理、卫生、四周无散积垃圾。</w:t>
            </w:r>
          </w:p>
          <w:p>
            <w:pPr>
              <w:pStyle w:val="null3"/>
              <w:numPr>
                <w:ilvl w:val="0"/>
                <w:numId w:val="4"/>
              </w:numPr>
              <w:ind w:left="960"/>
            </w:pPr>
            <w:r>
              <w:rPr>
                <w:rFonts w:ascii="仿宋_GB2312" w:hAnsi="仿宋_GB2312" w:cs="仿宋_GB2312" w:eastAsia="仿宋_GB2312"/>
                <w:sz w:val="21"/>
              </w:rPr>
              <w:t>可作废品回收的垃圾应另行存放。</w:t>
            </w:r>
          </w:p>
          <w:p>
            <w:pPr>
              <w:pStyle w:val="null3"/>
              <w:numPr>
                <w:ilvl w:val="0"/>
                <w:numId w:val="4"/>
              </w:numPr>
              <w:ind w:left="960"/>
            </w:pPr>
            <w:r>
              <w:rPr>
                <w:rFonts w:ascii="仿宋_GB2312" w:hAnsi="仿宋_GB2312" w:cs="仿宋_GB2312" w:eastAsia="仿宋_GB2312"/>
                <w:sz w:val="21"/>
              </w:rPr>
              <w:t>垃圾站应保持清洁无异味，每周应定时喷洒药水，防止发生虫害。</w:t>
            </w:r>
          </w:p>
          <w:p>
            <w:pPr>
              <w:pStyle w:val="null3"/>
              <w:numPr>
                <w:ilvl w:val="0"/>
                <w:numId w:val="4"/>
              </w:numPr>
              <w:ind w:left="960"/>
            </w:pPr>
            <w:r>
              <w:rPr>
                <w:rFonts w:ascii="仿宋_GB2312" w:hAnsi="仿宋_GB2312" w:cs="仿宋_GB2312" w:eastAsia="仿宋_GB2312"/>
                <w:sz w:val="21"/>
              </w:rPr>
              <w:t>按要求做好垃圾袋装化。</w:t>
            </w:r>
          </w:p>
          <w:p>
            <w:pPr>
              <w:pStyle w:val="null3"/>
              <w:ind w:firstLine="1056"/>
              <w:jc w:val="both"/>
            </w:pPr>
            <w:r>
              <w:rPr>
                <w:rFonts w:ascii="仿宋_GB2312" w:hAnsi="仿宋_GB2312" w:cs="仿宋_GB2312" w:eastAsia="仿宋_GB2312"/>
                <w:sz w:val="21"/>
              </w:rPr>
              <w:t>（</w:t>
            </w:r>
            <w:r>
              <w:rPr>
                <w:rFonts w:ascii="仿宋_GB2312" w:hAnsi="仿宋_GB2312" w:cs="仿宋_GB2312" w:eastAsia="仿宋_GB2312"/>
                <w:sz w:val="21"/>
              </w:rPr>
              <w:t>8）垃圾回收倾倒的过程不干扰师生正常学习、生活。</w:t>
            </w:r>
          </w:p>
          <w:p>
            <w:pPr>
              <w:pStyle w:val="null3"/>
              <w:ind w:firstLine="422"/>
              <w:jc w:val="both"/>
            </w:pPr>
            <w:r>
              <w:rPr>
                <w:rFonts w:ascii="仿宋_GB2312" w:hAnsi="仿宋_GB2312" w:cs="仿宋_GB2312" w:eastAsia="仿宋_GB2312"/>
                <w:sz w:val="21"/>
                <w:b/>
              </w:rPr>
              <w:t>5.消杀、防四害服务</w:t>
            </w:r>
          </w:p>
          <w:p>
            <w:pPr>
              <w:pStyle w:val="null3"/>
              <w:ind w:firstLine="422"/>
              <w:jc w:val="both"/>
            </w:pPr>
            <w:r>
              <w:rPr>
                <w:rFonts w:ascii="仿宋_GB2312" w:hAnsi="仿宋_GB2312" w:cs="仿宋_GB2312" w:eastAsia="仿宋_GB2312"/>
                <w:sz w:val="21"/>
                <w:b/>
              </w:rPr>
              <w:t>服务要求：</w:t>
            </w:r>
          </w:p>
          <w:p>
            <w:pPr>
              <w:pStyle w:val="null3"/>
              <w:ind w:firstLine="422"/>
            </w:pPr>
            <w:r>
              <w:rPr>
                <w:rFonts w:ascii="仿宋_GB2312" w:hAnsi="仿宋_GB2312" w:cs="仿宋_GB2312" w:eastAsia="仿宋_GB2312"/>
                <w:sz w:val="21"/>
                <w:b/>
              </w:rPr>
              <w:t>疫情防御</w:t>
            </w:r>
          </w:p>
          <w:p>
            <w:pPr>
              <w:pStyle w:val="null3"/>
              <w:numPr>
                <w:ilvl w:val="0"/>
                <w:numId w:val="4"/>
              </w:numPr>
            </w:pPr>
            <w:r>
              <w:rPr>
                <w:rFonts w:ascii="仿宋_GB2312" w:hAnsi="仿宋_GB2312" w:cs="仿宋_GB2312" w:eastAsia="仿宋_GB2312"/>
                <w:sz w:val="21"/>
              </w:rPr>
              <w:t>原则：在政府部门的要求下开展，但是消杀的区域和次数需高于政府要求，需务实。</w:t>
            </w:r>
          </w:p>
          <w:p>
            <w:pPr>
              <w:pStyle w:val="null3"/>
              <w:numPr>
                <w:ilvl w:val="0"/>
                <w:numId w:val="4"/>
              </w:numPr>
            </w:pPr>
            <w:r>
              <w:rPr>
                <w:rFonts w:ascii="仿宋_GB2312" w:hAnsi="仿宋_GB2312" w:cs="仿宋_GB2312" w:eastAsia="仿宋_GB2312"/>
                <w:sz w:val="21"/>
              </w:rPr>
              <w:t>加强四害消杀频率，专人统筹负责消杀工作的开展，及时报告疫情进展。</w:t>
            </w:r>
          </w:p>
          <w:p>
            <w:pPr>
              <w:pStyle w:val="null3"/>
              <w:numPr>
                <w:ilvl w:val="0"/>
                <w:numId w:val="4"/>
              </w:numPr>
            </w:pPr>
            <w:r>
              <w:rPr>
                <w:rFonts w:ascii="仿宋_GB2312" w:hAnsi="仿宋_GB2312" w:cs="仿宋_GB2312" w:eastAsia="仿宋_GB2312"/>
                <w:sz w:val="21"/>
              </w:rPr>
              <w:t>加强对食堂、教室、办公场所的消杀。</w:t>
            </w:r>
          </w:p>
          <w:p>
            <w:pPr>
              <w:pStyle w:val="null3"/>
              <w:numPr>
                <w:ilvl w:val="0"/>
                <w:numId w:val="4"/>
              </w:numPr>
            </w:pPr>
            <w:r>
              <w:rPr>
                <w:rFonts w:ascii="仿宋_GB2312" w:hAnsi="仿宋_GB2312" w:cs="仿宋_GB2312" w:eastAsia="仿宋_GB2312"/>
                <w:sz w:val="21"/>
              </w:rPr>
              <w:t>加强对员工卫生防疫宣传，强化员工个人卫生。</w:t>
            </w:r>
          </w:p>
          <w:p>
            <w:pPr>
              <w:pStyle w:val="null3"/>
              <w:ind w:firstLine="422"/>
            </w:pPr>
            <w:r>
              <w:rPr>
                <w:rFonts w:ascii="仿宋_GB2312" w:hAnsi="仿宋_GB2312" w:cs="仿宋_GB2312" w:eastAsia="仿宋_GB2312"/>
                <w:sz w:val="21"/>
                <w:b/>
              </w:rPr>
              <w:t>消杀药品的管理</w:t>
            </w:r>
          </w:p>
          <w:p>
            <w:pPr>
              <w:pStyle w:val="null3"/>
              <w:numPr>
                <w:ilvl w:val="0"/>
                <w:numId w:val="4"/>
              </w:numPr>
            </w:pPr>
            <w:r>
              <w:rPr>
                <w:rFonts w:ascii="仿宋_GB2312" w:hAnsi="仿宋_GB2312" w:cs="仿宋_GB2312" w:eastAsia="仿宋_GB2312"/>
                <w:sz w:val="21"/>
              </w:rPr>
              <w:t>消杀药品严格按照《危险品管理办法》的有关内容予以储存、保管，严格执行领用程序。</w:t>
            </w:r>
          </w:p>
          <w:p>
            <w:pPr>
              <w:pStyle w:val="null3"/>
              <w:numPr>
                <w:ilvl w:val="0"/>
                <w:numId w:val="4"/>
              </w:numPr>
            </w:pPr>
            <w:r>
              <w:rPr>
                <w:rFonts w:ascii="仿宋_GB2312" w:hAnsi="仿宋_GB2312" w:cs="仿宋_GB2312" w:eastAsia="仿宋_GB2312"/>
                <w:sz w:val="21"/>
              </w:rPr>
              <w:t>双人双锁管理：库房门</w:t>
            </w:r>
            <w:r>
              <w:rPr>
                <w:rFonts w:ascii="仿宋_GB2312" w:hAnsi="仿宋_GB2312" w:cs="仿宋_GB2312" w:eastAsia="仿宋_GB2312"/>
                <w:sz w:val="21"/>
              </w:rPr>
              <w:t>+药品柜，领药需经过2人方可领取。 目的：防止农药的非正常使用。</w:t>
            </w:r>
          </w:p>
          <w:p>
            <w:pPr>
              <w:pStyle w:val="null3"/>
              <w:numPr>
                <w:ilvl w:val="0"/>
                <w:numId w:val="4"/>
              </w:numPr>
            </w:pPr>
            <w:r>
              <w:rPr>
                <w:rFonts w:ascii="仿宋_GB2312" w:hAnsi="仿宋_GB2312" w:cs="仿宋_GB2312" w:eastAsia="仿宋_GB2312"/>
                <w:sz w:val="21"/>
              </w:rPr>
              <w:t>农药柜要求：专用柜，上锁，保证通风、透气，标识清晰，便于拿取。</w:t>
            </w:r>
          </w:p>
          <w:p>
            <w:pPr>
              <w:pStyle w:val="null3"/>
              <w:numPr>
                <w:ilvl w:val="0"/>
                <w:numId w:val="4"/>
              </w:numPr>
            </w:pPr>
            <w:r>
              <w:rPr>
                <w:rFonts w:ascii="仿宋_GB2312" w:hAnsi="仿宋_GB2312" w:cs="仿宋_GB2312" w:eastAsia="仿宋_GB2312"/>
                <w:sz w:val="21"/>
              </w:rPr>
              <w:t>物资领用：农药、消杀类工具的领用由消杀人统一到班长处办理，不得过量领取，原则上不得同时领出多于一瓶的农药，以免浪费、流失或杜绝安全事故的发生。</w:t>
            </w:r>
          </w:p>
          <w:p>
            <w:pPr>
              <w:pStyle w:val="null3"/>
              <w:numPr>
                <w:ilvl w:val="0"/>
                <w:numId w:val="4"/>
              </w:numPr>
            </w:pPr>
            <w:r>
              <w:rPr>
                <w:rFonts w:ascii="仿宋_GB2312" w:hAnsi="仿宋_GB2312" w:cs="仿宋_GB2312" w:eastAsia="仿宋_GB2312"/>
                <w:sz w:val="21"/>
              </w:rPr>
              <w:t>消杀结束：清洗工具</w:t>
            </w:r>
            <w:r>
              <w:rPr>
                <w:rFonts w:ascii="仿宋_GB2312" w:hAnsi="仿宋_GB2312" w:cs="仿宋_GB2312" w:eastAsia="仿宋_GB2312"/>
                <w:sz w:val="21"/>
              </w:rPr>
              <w:t>→→归还仓库（物品+工具），严禁将任何农药及消杀类工具置于楼道、宿舍或其他公共区域。</w:t>
            </w:r>
          </w:p>
          <w:p>
            <w:pPr>
              <w:pStyle w:val="null3"/>
              <w:numPr>
                <w:ilvl w:val="0"/>
                <w:numId w:val="4"/>
              </w:numPr>
            </w:pPr>
            <w:r>
              <w:rPr>
                <w:rFonts w:ascii="仿宋_GB2312" w:hAnsi="仿宋_GB2312" w:cs="仿宋_GB2312" w:eastAsia="仿宋_GB2312"/>
                <w:sz w:val="21"/>
              </w:rPr>
              <w:t>手续：消杀责任人须严格执行领借用工具和物品的程序。</w:t>
            </w:r>
          </w:p>
          <w:p>
            <w:pPr>
              <w:pStyle w:val="null3"/>
              <w:numPr>
                <w:ilvl w:val="0"/>
                <w:numId w:val="4"/>
              </w:numPr>
            </w:pPr>
            <w:r>
              <w:rPr>
                <w:rFonts w:ascii="仿宋_GB2312" w:hAnsi="仿宋_GB2312" w:cs="仿宋_GB2312" w:eastAsia="仿宋_GB2312"/>
                <w:sz w:val="21"/>
              </w:rPr>
              <w:t>若四害消杀工作对外包，消杀管理工作负责人则按照以上指引标准，对四害消杀服务分包方进行监控与管理。</w:t>
            </w:r>
          </w:p>
          <w:p>
            <w:pPr>
              <w:pStyle w:val="null3"/>
              <w:numPr>
                <w:ilvl w:val="0"/>
                <w:numId w:val="4"/>
              </w:numPr>
            </w:pPr>
            <w:r>
              <w:rPr>
                <w:rFonts w:ascii="仿宋_GB2312" w:hAnsi="仿宋_GB2312" w:cs="仿宋_GB2312" w:eastAsia="仿宋_GB2312"/>
                <w:sz w:val="21"/>
              </w:rPr>
              <w:t>样表</w:t>
            </w:r>
          </w:p>
          <w:p>
            <w:pPr>
              <w:pStyle w:val="null3"/>
              <w:ind w:firstLine="400"/>
              <w:jc w:val="center"/>
            </w:pPr>
            <w:r>
              <w:rPr>
                <w:rFonts w:ascii="仿宋_GB2312" w:hAnsi="仿宋_GB2312" w:cs="仿宋_GB2312" w:eastAsia="仿宋_GB2312"/>
                <w:sz w:val="20"/>
              </w:rPr>
              <w:t>《消杀工作记录表》</w:t>
            </w:r>
          </w:p>
          <w:tbl>
            <w:tblPr>
              <w:tblBorders>
                <w:top w:val="none" w:color="000000" w:sz="4"/>
                <w:left w:val="none" w:color="000000" w:sz="4"/>
                <w:bottom w:val="none" w:color="000000" w:sz="4"/>
                <w:right w:val="none" w:color="000000" w:sz="4"/>
                <w:insideH w:val="none"/>
                <w:insideV w:val="none"/>
              </w:tblBorders>
            </w:tblPr>
            <w:tblGrid>
              <w:gridCol w:w="218"/>
              <w:gridCol w:w="231"/>
              <w:gridCol w:w="205"/>
              <w:gridCol w:w="205"/>
              <w:gridCol w:w="210"/>
              <w:gridCol w:w="343"/>
              <w:gridCol w:w="630"/>
              <w:gridCol w:w="244"/>
              <w:gridCol w:w="244"/>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部门</w:t>
                  </w:r>
                </w:p>
              </w:tc>
              <w:tc>
                <w:tcPr>
                  <w:tcW w:type="dxa" w:w="85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消杀内容</w:t>
                  </w:r>
                </w:p>
              </w:tc>
              <w:tc>
                <w:tcPr>
                  <w:tcW w:type="dxa" w:w="111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□环境消杀 □绿化消杀  □其他</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日期</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时间段</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消杀范围</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药品名称</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药品浓度</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消杀责任人</w:t>
                  </w:r>
                </w:p>
              </w:tc>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当次消杀效果评估</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1-10分定量评估加定性评估描述）</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评估人</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备注</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物业管理服务人员符合国家的用人标准，身心健康，不得聘用有过违法乱纪行为记录的人员，年龄不得超过60岁，人数不得少于14人。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考核要求 ①成交后成交供应商须根据项目需求及服务内容提供《项目实施方案》。 ②完成项目服务内容，按采购人要求完成总结报告，并达到采购人验收要求。 ③在项目服务过程中，若出现单次服务项目未按进度计划完成，未按照预先制定要求完成，或完成后未达到最低评价标准的，采购人有权扣除合同中该项目单次服务费用的20%作为处罚。严重阻碍后续工作推进，或引起不良反映、造成不良影响的，采购人有权扣除合同中该项目单次服务费用的50%作为处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①未按规定频次进行清洁或清洁效果不达标的，给予口头警告；连续三次以上或造成恶劣影响的，给予书面警告并罚款200-500元。 ②未能及时响应维修请求或维修质量不达标的，给予口头警告；连续三次以上或造成严重后果的，给予书面警告并罚款300-500元，在维修过程中因物业工作人员原因造成设备毁坏的，罚款500-1000元，并责令赔偿损失。 ③未按规定进行绿化养护或养护效果不达标的，给予口头警告；连续三次以上或造成绿植大量死亡的，责令进行补种，同时给予书面警告并罚款200-500元。 ④除以上三条外，其他因物业公司管理不善，未达服务标准的，给予口头警告；连续三次以上或造成严重后果的，给予书面警告并罚款300-500元。 ⑤学校对住校生被褥押金的收取和清退有监管权。若物业公司不能正常收取和清退或资金管理混乱，学校责令其改正，拒不改正的可以从物业费中扣取，由此和学生引起纠纷的，物业公司负全部责任，造成不良影响的，学校视其影响大小，予以处罚，直至解除服务合同，甚至付诸法律程序。 ⑥在服务期间因管理或工作人员个人原因造成安全事故的，学校可解除服务合同，并要求物业公司赔偿损失。 ⑦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合同签订合格后，第1个季度服务结束，按服务人数据实结算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第2个季度服务结束，按服务人数据实结算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第3个季度服务结束，按服务人数据实结算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第4个季度服务结束，按服务人数据实结算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响应函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供应商提出针对于本项目的物业服务总体方案，方案内容包含①服务目标②服务计划③服务理念及特色④重难点分析及保障措施。 二、评审标准 1.完整性：方案须全面，对评审内容中的各项要求有详细描述； 2.可实施性：切合本项目实际情况，实施步骤清晰、合理； 3.针对性：方案能够紧扣项目实际情况，内容科学合理。 三、赋分标准（满分6分） ①服务目标：每完全满足一个评审标准得0.5分，满分1.5分； ②服务计划:每完全满足一个评审标准得0.5分，满分1.5分； ③服务理念及特色:每完全满足一个评审标准得0.5分，满分1.5分； ④重难点分析及保障措施：每完全满足一个评审标准得0.5分，满分1.5分。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设备设施维修维护方案</w:t>
            </w:r>
          </w:p>
        </w:tc>
        <w:tc>
          <w:tcPr>
            <w:tcW w:type="dxa" w:w="2492"/>
          </w:tcPr>
          <w:p>
            <w:pPr>
              <w:pStyle w:val="null3"/>
            </w:pPr>
            <w:r>
              <w:rPr>
                <w:rFonts w:ascii="仿宋_GB2312" w:hAnsi="仿宋_GB2312" w:cs="仿宋_GB2312" w:eastAsia="仿宋_GB2312"/>
              </w:rPr>
              <w:t>一、评审内容 针对本项目提供设备设施维修维护方案，内容包含①供配电维修维护②给排水维修维护③消防设施维修维护④空调维护保养。 二、评审标准 1.完整性：方案须全面，对评审内容中的各项要求有详细描述； 2.可实施性：切合本项目实际情况，实施步骤清晰、合理； 3.针对性：方案能够紧扣项目实际情况，内容科学合理。 三、赋分标准（满分12分） ①供配电维修维护：每完全满足一项评审标准得1分，满分3分； ②给排水维修维护：每完全满足一项评审标准得1分，满分3分； ③消防设施维修维护：每完全满足一项评审标准得1分，满分3分； ④空调维护保养：每完全满足一项评审标准得1分，满分3分。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绿化养护服务方案</w:t>
            </w:r>
          </w:p>
        </w:tc>
        <w:tc>
          <w:tcPr>
            <w:tcW w:type="dxa" w:w="2492"/>
          </w:tcPr>
          <w:p>
            <w:pPr>
              <w:pStyle w:val="null3"/>
            </w:pPr>
            <w:r>
              <w:rPr>
                <w:rFonts w:ascii="仿宋_GB2312" w:hAnsi="仿宋_GB2312" w:cs="仿宋_GB2312" w:eastAsia="仿宋_GB2312"/>
              </w:rPr>
              <w:t>一、评审内容 针对本项目服务范围提出绿化养护服务方案，方案内容包括：①养护管理措施（包括体系完善、保障制度，养护管理制度、养护操作规程等）②落实养护计划的具体措施，并依据考核要求制定切实可行的考核办法③完善的监督巡查体制。 二、评审标准 1.完整性：方案须全面，对评审内容中的各项要求有详细描述； 2.可实施性：切合本项目实际情况，实施步骤清晰、合理； 3.针对性：方案能够紧扣项目实际情况，内容科学合理。 三、赋分标准（满分9分） ①养护管理措施工作标准：每完全满足一个评审标准得1分，满分3分； ②养护具体措施标准：每完全满足一个评审标准得1分，满分3分； ③监督巡查体制标准：每完全满足一个评审标准得1分，满分3分。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一、评审内容 针对本项目提供保洁服务方案，内容包含①室内公共区域保洁②室外公共区域保洁。 二、评审标准 1.完整性：方案须全面，对评审内容中的各项要求有详细描述； 2.可实施性：切合本项目实际情况，实施步骤清晰、合理； 3.针对性：方案能够紧扣项目实际情况，内容科学合理。 三、赋分标准（满分6分） ①室内公共区域保洁：每完全满足一项评审标准得1分，满分3分； ②室外公共区域保洁：每完全满足一项评审标准得1分，满分3分。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垃圾清运管理方案</w:t>
            </w:r>
          </w:p>
        </w:tc>
        <w:tc>
          <w:tcPr>
            <w:tcW w:type="dxa" w:w="2492"/>
          </w:tcPr>
          <w:p>
            <w:pPr>
              <w:pStyle w:val="null3"/>
            </w:pPr>
            <w:r>
              <w:rPr>
                <w:rFonts w:ascii="仿宋_GB2312" w:hAnsi="仿宋_GB2312" w:cs="仿宋_GB2312" w:eastAsia="仿宋_GB2312"/>
              </w:rPr>
              <w:t>一、评审内容 针对本项目提出垃圾清运管理方案，方案内容包含①日常垃圾收集处置②垃圾容器、垃圾房清洁消毒处置。 二、评审标准 1、完整性：方案必须全面，对评审内容中的各项要求有详细描述； 2、可实施性：切合本项目实际情况，提出步骤清晰、合理的方案； 3、针对性：方案能够紧扣项目实际情况，内容科学合理。 三、赋分标准（满分6分） ①日常垃圾收集处置：每完全满足一个评审标准得1分，满分3分； ②垃圾容器、垃圾房清洁消毒处置：每完全满足一个评审标准得1分，满分3分。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消杀、防四害服务方案</w:t>
            </w:r>
          </w:p>
        </w:tc>
        <w:tc>
          <w:tcPr>
            <w:tcW w:type="dxa" w:w="2492"/>
          </w:tcPr>
          <w:p>
            <w:pPr>
              <w:pStyle w:val="null3"/>
            </w:pPr>
            <w:r>
              <w:rPr>
                <w:rFonts w:ascii="仿宋_GB2312" w:hAnsi="仿宋_GB2312" w:cs="仿宋_GB2312" w:eastAsia="仿宋_GB2312"/>
              </w:rPr>
              <w:t>一、评审内容 针对本项目提出消杀、防四害服务方案，方案内容包含①定期环境消毒②消杀办法等。 二、评审标准 1、完整性：方案必须全面，对评审内容中的各项要求有详细描述； 2、可实施性：切合本项目实际情况，提出步骤清晰、合理的方案； 3、针对性：方案能够紧扣项目实际情况，内容科学合理。 三、赋分标准（满分6分） ①定期环境消毒：每完全满足一个评审标准得1分，满分3分； ②消杀办法：每完全满足一个评审标准得1分，满分3分。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具有良好的管理制度，方案包含：①岗位职责：具有岗位工作标准、服务质量标准、现场质量控制体系等方面②内控制度：具有保密制度、管理组织机构、问责机制、监督机制、自查制度等方面③人员管理制度;具有员工日常管理办法、培训方案、请销假制度、奖惩措施、激励机制、仪容仪表制度。 二、评审标准 1.完整性：方案须全面，对评审内容中的各项要求有详细描述； 2.可实施性：切合本项目实际情况，实施步骤清晰、合理； 3.针对性：方案能够紧扣项目实际情况，内容科学合理。 三、赋分标准（满分9分） ①岗位职责：每完全满足一个评审标准得1分，满分3分； ②内控制度:每完全满足一个评审标准得1分，满分3分； ③人员管理制度:每完全满足一个评审标准得1分，满分3分。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针对本项目特点提供应急预案，预案内容包含①突发紧急事件：用气、用电、消防、地震、电梯困人②恶劣天气：暴雨、暴雪、大风等强对流天气③其他：重要接待、重大活动及各类检查。 二、评审标准 1.完整性：方案须全面，对评审内容中的各项要求有详细描述； 2.可实施性：切合本项目实际情况，实施步骤清晰、合理； 3.针对性：方案能够紧扣项目实际情况，内容科学合理。 三、赋分标准（满分9分） ①突发紧急事件：每完全满足一项评审标准得1分，满分3分； ②恶劣天气:每完全满足一项评审标准得1分，满分3分； ③其他：每完全满足一项评审标准得1分，满分3分。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根据本项目特点制定档案管理方案，内容包括：①档案规划和保管措施②档案的备案登记和移交措施。 二、评审标准 1.完整性：方案须全面，对评审内容中的各项要求有详细描述； 2.可实施性：切合本项目实际情况，实施步骤清晰、合理； 3.针对性：方案能够紧扣项目实际情况，内容科学合理。 三、赋分标准（满分6分） ①档案规划和保管措施：每完全满足一个评审标准得1分，满分3分； ②档案的备案登记和移交措施:每完全满足一个评审标准得1分，满分3分。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针对本项目提供具体可行的团队配置方案，包括但不限于①组织机构；②管理制度；③企业内部工作奖罚机制等。 二、评审标准 1.完整性：方案须全面，对评审内容中的各项要求有详细描述； 2.可实施性：切合本项目实际情况，实施步骤清晰、合理； 3.针对性：方案能够紧扣项目实际情况，内容科学合理。 三、赋分标准（满分3分） ①组织机构运行配备方案：每完全满足一个评审标准得0.5分，满分1.5分； ②专业服务团队的职能分工方案:每完全满足一个评审标准得0.5分，满分1.5分。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设备工具配置清单</w:t>
            </w:r>
          </w:p>
        </w:tc>
        <w:tc>
          <w:tcPr>
            <w:tcW w:type="dxa" w:w="2492"/>
          </w:tcPr>
          <w:p>
            <w:pPr>
              <w:pStyle w:val="null3"/>
            </w:pPr>
            <w:r>
              <w:rPr>
                <w:rFonts w:ascii="仿宋_GB2312" w:hAnsi="仿宋_GB2312" w:cs="仿宋_GB2312" w:eastAsia="仿宋_GB2312"/>
              </w:rPr>
              <w:t>一、评审内容 针对本项目特点提供设备工具配置清单，内容包含①保洁、维修及绿化工具②人员服装及日常消耗品。 二、评审标准 1、完整性：工具配置清单齐全完整，能完全满足并提供评审内容中的各项要求； 2、实用性：设备工具质量有保障、使用率高、安全性能强、服装统一。 三、赋分标准（满分2分） ①保洁、维修及绿化工具：每完全满足一项评审标准得0.5分，满分1分； ②人员服装及日常消耗品：每完全满足一项评审标准得0.5分，满分1分。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供应商具有2022年1月至今的同类业绩证明文件（以合同签订时间为准），每提供一个得2分，满分6分。 注：响应文件中附加盖供应商公章的合同复印件。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实质性满足磋商文件要求且投标报价最低的投标报价为评标基准价，其价格分为满分20分。 其它投标报价得分=（评标基准价/投标报价）*20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2">
    <w:multiLevelType w:val="hybridMultilevel"/>
    <w:lvl w:ilvl="0">
      <w:start w:val="1"/>
      <w:numFmt w:val="bullet"/>
      <w:lvlText w:val=""/>
      <w:lvlJc w:val="left"/>
      <w:pPr>
        <w:ind w:left="0"/>
      </w:pPr>
      <w:rPr>
        <w:rFonts w:ascii="Wingdings" w:hAnsi="Wingdings" w:hint="default"/>
      </w:rPr>
    </w:lvl>
    <w:lvl w:ilvl="1">
      <w:start w:val="1"/>
      <w:numFmt w:val="lowerLetter"/>
      <w:lvlText w:val="%2."/>
      <w:lvlJc w:val="left"/>
      <w:pPr>
        <w:ind w:left="360"/>
      </w:pPr>
    </w:lvl>
  </w:abstractNum>
  <w:abstractNum w:abstractNumId="3">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upperLetter"/>
      <w:lvlText w:val="%3."/>
      <w:lvlJc w:val="left"/>
      <w:pPr>
        <w:ind w:left="720"/>
      </w:pPr>
    </w:lvl>
  </w:abstractNum>
  <w:abstractNum w:abstractNumId="4">
    <w:multiLevelType w:val="hybridMultilevel"/>
    <w:lvl w:ilvl="0">
      <w:start w:val="1"/>
      <w:numFmt w:val="upperLetter"/>
      <w:lvlText w:val="%1."/>
      <w:lvlJc w:val="left"/>
      <w:pPr>
        <w:ind w:left="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