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41E336">
      <w:pPr>
        <w:pStyle w:val="2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 w14:paraId="2FC04E08">
      <w:pPr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  </w:t>
      </w:r>
    </w:p>
    <w:p w14:paraId="1301CB6E">
      <w:pPr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供应商：</w:t>
      </w:r>
    </w:p>
    <w:tbl>
      <w:tblPr>
        <w:tblStyle w:val="3"/>
        <w:tblW w:w="89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1875"/>
        <w:gridCol w:w="2120"/>
        <w:gridCol w:w="2451"/>
        <w:gridCol w:w="1753"/>
      </w:tblGrid>
      <w:tr w14:paraId="3609B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784" w:type="dxa"/>
            <w:noWrap w:val="0"/>
            <w:vAlign w:val="center"/>
          </w:tcPr>
          <w:p w14:paraId="770CE420">
            <w:pPr>
              <w:pStyle w:val="2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875" w:type="dxa"/>
            <w:noWrap w:val="0"/>
            <w:vAlign w:val="center"/>
          </w:tcPr>
          <w:p w14:paraId="4E10975D">
            <w:pPr>
              <w:pStyle w:val="2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2120" w:type="dxa"/>
            <w:tcBorders>
              <w:right w:val="single" w:color="auto" w:sz="4" w:space="0"/>
            </w:tcBorders>
            <w:noWrap w:val="0"/>
            <w:vAlign w:val="center"/>
          </w:tcPr>
          <w:p w14:paraId="63D7CD85">
            <w:pPr>
              <w:pStyle w:val="2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  <w:lang w:val="en-US" w:eastAsia="zh-CN"/>
              </w:rPr>
              <w:t>招标文件</w:t>
            </w:r>
            <w:r>
              <w:rPr>
                <w:rFonts w:hint="eastAsia" w:hAnsi="宋体"/>
                <w:color w:val="000000"/>
                <w:sz w:val="24"/>
                <w:szCs w:val="24"/>
              </w:rPr>
              <w:t>要求</w:t>
            </w:r>
          </w:p>
          <w:p w14:paraId="5721EC81">
            <w:pPr>
              <w:pStyle w:val="2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技 术 指 标</w:t>
            </w:r>
          </w:p>
        </w:tc>
        <w:tc>
          <w:tcPr>
            <w:tcW w:w="2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87D13">
            <w:pPr>
              <w:pStyle w:val="2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  <w:lang w:val="en-US" w:eastAsia="zh-CN"/>
              </w:rPr>
              <w:t>投</w:t>
            </w:r>
            <w:bookmarkStart w:id="0" w:name="_GoBack"/>
            <w:bookmarkEnd w:id="0"/>
            <w:r>
              <w:rPr>
                <w:rFonts w:hint="eastAsia" w:hAnsi="宋体"/>
                <w:color w:val="000000"/>
                <w:sz w:val="24"/>
                <w:szCs w:val="24"/>
                <w:lang w:val="en-US" w:eastAsia="zh-CN"/>
              </w:rPr>
              <w:t>标文件</w:t>
            </w:r>
            <w:r>
              <w:rPr>
                <w:rFonts w:hint="eastAsia" w:hAnsi="宋体"/>
                <w:color w:val="000000"/>
                <w:sz w:val="24"/>
                <w:szCs w:val="24"/>
              </w:rPr>
              <w:t xml:space="preserve">响应 </w:t>
            </w:r>
          </w:p>
          <w:p w14:paraId="170CB37A">
            <w:pPr>
              <w:pStyle w:val="2"/>
              <w:spacing w:line="400" w:lineRule="exact"/>
              <w:jc w:val="center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技 术 指 标</w:t>
            </w:r>
          </w:p>
        </w:tc>
        <w:tc>
          <w:tcPr>
            <w:tcW w:w="1753" w:type="dxa"/>
            <w:tcBorders>
              <w:left w:val="single" w:color="auto" w:sz="4" w:space="0"/>
            </w:tcBorders>
            <w:noWrap w:val="0"/>
            <w:vAlign w:val="center"/>
          </w:tcPr>
          <w:p w14:paraId="50D7B1D3">
            <w:pPr>
              <w:pStyle w:val="2"/>
              <w:spacing w:line="400" w:lineRule="exact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偏离</w:t>
            </w:r>
            <w:r>
              <w:rPr>
                <w:rFonts w:hint="eastAsia" w:hAnsi="宋体"/>
                <w:color w:val="000000"/>
                <w:sz w:val="24"/>
                <w:szCs w:val="24"/>
                <w:lang w:val="en-US" w:eastAsia="zh-CN"/>
              </w:rPr>
              <w:t>情况/</w:t>
            </w:r>
            <w:r>
              <w:rPr>
                <w:rFonts w:hint="eastAsia" w:hAnsi="宋体"/>
                <w:color w:val="000000"/>
                <w:sz w:val="24"/>
                <w:szCs w:val="24"/>
              </w:rPr>
              <w:t>说明</w:t>
            </w:r>
          </w:p>
        </w:tc>
      </w:tr>
      <w:tr w14:paraId="4D038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 w14:paraId="08DA8A24">
            <w:pPr>
              <w:pStyle w:val="2"/>
              <w:spacing w:line="600" w:lineRule="exact"/>
              <w:ind w:left="-120" w:leftChars="-57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1F5A6076">
            <w:pPr>
              <w:pStyle w:val="2"/>
              <w:spacing w:line="4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center"/>
          </w:tcPr>
          <w:p w14:paraId="2F885381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451" w:type="dxa"/>
            <w:tcBorders>
              <w:top w:val="single" w:color="auto" w:sz="4" w:space="0"/>
            </w:tcBorders>
            <w:noWrap w:val="0"/>
            <w:vAlign w:val="center"/>
          </w:tcPr>
          <w:p w14:paraId="4247D051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center"/>
          </w:tcPr>
          <w:p w14:paraId="012DB668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 w14:paraId="4B14E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 w14:paraId="29013A4C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1C4E5B83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549FBCF9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451" w:type="dxa"/>
            <w:noWrap w:val="0"/>
            <w:vAlign w:val="top"/>
          </w:tcPr>
          <w:p w14:paraId="1510A4CB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top"/>
          </w:tcPr>
          <w:p w14:paraId="5587BF89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 w14:paraId="54802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 w14:paraId="675ACF1E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2FFCE2A5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03A1F157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451" w:type="dxa"/>
            <w:noWrap w:val="0"/>
            <w:vAlign w:val="top"/>
          </w:tcPr>
          <w:p w14:paraId="2DE7FC75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top"/>
          </w:tcPr>
          <w:p w14:paraId="7028701E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 w14:paraId="4C127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 w14:paraId="31B24B9D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67821DC8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493465B7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451" w:type="dxa"/>
            <w:noWrap w:val="0"/>
            <w:vAlign w:val="top"/>
          </w:tcPr>
          <w:p w14:paraId="0D2CD550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top"/>
          </w:tcPr>
          <w:p w14:paraId="2E26D046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 w14:paraId="2B1E9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 w14:paraId="0953F1B0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21E8B3CF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290E15AB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451" w:type="dxa"/>
            <w:noWrap w:val="0"/>
            <w:vAlign w:val="top"/>
          </w:tcPr>
          <w:p w14:paraId="3531C811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top"/>
          </w:tcPr>
          <w:p w14:paraId="677A3FD4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 w14:paraId="5552F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 w14:paraId="362A7BF5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1CD4C0C3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6111A299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451" w:type="dxa"/>
            <w:noWrap w:val="0"/>
            <w:vAlign w:val="top"/>
          </w:tcPr>
          <w:p w14:paraId="4EAE7B09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top"/>
          </w:tcPr>
          <w:p w14:paraId="7162FEAC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 w14:paraId="0C598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 w14:paraId="4584692E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74CE3A25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64A7D8A7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451" w:type="dxa"/>
            <w:noWrap w:val="0"/>
            <w:vAlign w:val="top"/>
          </w:tcPr>
          <w:p w14:paraId="7A45C9BA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top"/>
          </w:tcPr>
          <w:p w14:paraId="42ACE949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 w14:paraId="3496A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 w14:paraId="69C00B7B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0D09159A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590C3E48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451" w:type="dxa"/>
            <w:noWrap w:val="0"/>
            <w:vAlign w:val="top"/>
          </w:tcPr>
          <w:p w14:paraId="5A1160F9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top"/>
          </w:tcPr>
          <w:p w14:paraId="1ECB45C4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 w14:paraId="3F54C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 w14:paraId="65EFC836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51C35712">
            <w:pPr>
              <w:pStyle w:val="2"/>
              <w:spacing w:line="4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79644008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451" w:type="dxa"/>
            <w:noWrap w:val="0"/>
            <w:vAlign w:val="top"/>
          </w:tcPr>
          <w:p w14:paraId="00378118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top"/>
          </w:tcPr>
          <w:p w14:paraId="7B7D239E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 w14:paraId="5757D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84" w:type="dxa"/>
            <w:noWrap w:val="0"/>
            <w:vAlign w:val="top"/>
          </w:tcPr>
          <w:p w14:paraId="71BFB282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noWrap w:val="0"/>
            <w:vAlign w:val="top"/>
          </w:tcPr>
          <w:p w14:paraId="4E473EA4">
            <w:pPr>
              <w:pStyle w:val="2"/>
              <w:spacing w:line="4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7722536E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2451" w:type="dxa"/>
            <w:noWrap w:val="0"/>
            <w:vAlign w:val="top"/>
          </w:tcPr>
          <w:p w14:paraId="0F0B1CE5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noWrap w:val="0"/>
            <w:vAlign w:val="top"/>
          </w:tcPr>
          <w:p w14:paraId="009B42E8">
            <w:pPr>
              <w:pStyle w:val="2"/>
              <w:spacing w:line="600" w:lineRule="exact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</w:tbl>
    <w:p w14:paraId="257EE2A4">
      <w:pPr>
        <w:pStyle w:val="2"/>
        <w:rPr>
          <w:rFonts w:hint="eastAsia" w:hAnsi="宋体"/>
          <w:sz w:val="24"/>
          <w:szCs w:val="24"/>
        </w:rPr>
      </w:pPr>
    </w:p>
    <w:p w14:paraId="713EDE18">
      <w:pPr>
        <w:pStyle w:val="2"/>
        <w:ind w:firstLine="480" w:firstLineChars="200"/>
        <w:rPr>
          <w:rFonts w:hint="eastAsia" w:hAnsi="宋体"/>
          <w:color w:val="auto"/>
          <w:sz w:val="24"/>
          <w:szCs w:val="24"/>
          <w:highlight w:val="none"/>
        </w:rPr>
      </w:pPr>
      <w:r>
        <w:rPr>
          <w:rFonts w:hint="eastAsia" w:hAnsi="宋体"/>
          <w:color w:val="auto"/>
          <w:sz w:val="24"/>
          <w:szCs w:val="24"/>
          <w:highlight w:val="none"/>
        </w:rPr>
        <w:t>说明：请按</w:t>
      </w:r>
      <w:r>
        <w:rPr>
          <w:rFonts w:hint="eastAsia" w:hAnsi="宋体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hAnsi="宋体"/>
          <w:color w:val="auto"/>
          <w:sz w:val="24"/>
          <w:szCs w:val="24"/>
          <w:highlight w:val="none"/>
        </w:rPr>
        <w:t>项目的实际技术参数，逐条对应</w:t>
      </w:r>
      <w:r>
        <w:rPr>
          <w:rFonts w:hint="eastAsia" w:hAnsi="宋体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hAnsi="宋体"/>
          <w:color w:val="auto"/>
          <w:sz w:val="24"/>
          <w:szCs w:val="24"/>
          <w:highlight w:val="none"/>
        </w:rPr>
        <w:t>文件的技术要求认真填写本表。偏离说明填写：优于、等于或低于。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如有漏报、瞒报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文件要求的技术指标，将视为没有实质性响应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文件。偏离情况填写：优于、等于或低于；偏离说明对偏离情况做出详细说明；如果未填写偏离情况或偏离说明的，则该项指标视为不响应技术要求。</w:t>
      </w:r>
    </w:p>
    <w:p w14:paraId="2A933F51">
      <w:pPr>
        <w:rPr>
          <w:rFonts w:hint="eastAsia" w:ascii="宋体" w:hAnsi="宋体"/>
          <w:b/>
          <w:bCs/>
        </w:rPr>
      </w:pPr>
    </w:p>
    <w:p w14:paraId="446832DE">
      <w:pPr>
        <w:pStyle w:val="2"/>
        <w:rPr>
          <w:rFonts w:hint="eastAsia" w:hAnsi="宋体"/>
          <w:sz w:val="24"/>
          <w:szCs w:val="24"/>
        </w:rPr>
      </w:pPr>
    </w:p>
    <w:p w14:paraId="102C0C5A">
      <w:pPr>
        <w:pStyle w:val="2"/>
        <w:rPr>
          <w:rFonts w:hint="eastAsia" w:hAnsi="宋体"/>
          <w:sz w:val="24"/>
          <w:szCs w:val="24"/>
        </w:rPr>
      </w:pPr>
    </w:p>
    <w:p w14:paraId="0B45E03A">
      <w:r>
        <w:rPr>
          <w:rFonts w:hint="eastAsia" w:hAnsi="宋体"/>
          <w:sz w:val="24"/>
          <w:szCs w:val="24"/>
        </w:rPr>
        <w:t xml:space="preserve"> 供应商（公章）：               法定代表人/被授权人（签字</w:t>
      </w:r>
      <w:r>
        <w:rPr>
          <w:rFonts w:hint="eastAsia" w:hAnsi="宋体"/>
          <w:sz w:val="24"/>
          <w:szCs w:val="24"/>
          <w:lang w:val="en-US" w:eastAsia="zh-CN"/>
        </w:rPr>
        <w:t>或盖章</w:t>
      </w:r>
      <w:r>
        <w:rPr>
          <w:rFonts w:hint="eastAsia" w:hAnsi="宋体"/>
          <w:sz w:val="24"/>
          <w:szCs w:val="24"/>
        </w:rPr>
        <w:t xml:space="preserve">）：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YjdkYTdkMTA0YzkyMjU4ZDg4MDk4MmVkMDU1NDcifQ=="/>
  </w:docVars>
  <w:rsids>
    <w:rsidRoot w:val="25E75CC4"/>
    <w:rsid w:val="12C6437D"/>
    <w:rsid w:val="22DE1BBE"/>
    <w:rsid w:val="25E75CC4"/>
    <w:rsid w:val="71570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223</Characters>
  <Lines>0</Lines>
  <Paragraphs>0</Paragraphs>
  <TotalTime>0</TotalTime>
  <ScaleCrop>false</ScaleCrop>
  <LinksUpToDate>false</LinksUpToDate>
  <CharactersWithSpaces>299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2024-11-22T02:10:00Z</dcterms:created>
  <dc:creator>Cx330</dc:creator>
  <cp:lastModifiedBy>Cx330</cp:lastModifiedBy>
  <dcterms:modified xsi:type="dcterms:W3CDTF">2024-12-09T02:05:28Z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DFBC503C91A54196BE4001FE83B492B7_11</vt:lpwstr>
  </property>
</Properties>
</file>