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tabs>
          <w:tab w:val="left" w:pos="7839"/>
        </w:tabs>
        <w:spacing w:line="360" w:lineRule="auto"/>
        <w:jc w:val="center"/>
        <w:rPr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/>
          <w:b/>
          <w:bCs/>
          <w:color w:val="auto"/>
          <w:sz w:val="28"/>
          <w:szCs w:val="28"/>
          <w:highlight w:val="none"/>
          <w:lang w:eastAsia="zh-CN"/>
        </w:rPr>
        <w:t>其它说明</w:t>
      </w:r>
    </w:p>
    <w:p>
      <w:pPr>
        <w:pStyle w:val="2"/>
        <w:shd w:val="clear"/>
        <w:spacing w:line="500" w:lineRule="exact"/>
        <w:ind w:left="0" w:firstLine="420" w:firstLineChars="200"/>
        <w:rPr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1、依据竞争性磋商文件要求，供应商认为有必要说明的其他内容。</w:t>
      </w:r>
    </w:p>
    <w:p>
      <w:pPr>
        <w:pStyle w:val="2"/>
        <w:shd w:val="clear"/>
        <w:spacing w:line="500" w:lineRule="exact"/>
        <w:ind w:left="0" w:firstLine="420" w:firstLineChars="200"/>
        <w:rPr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2、其他可以证明供应商实力的文件。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0A3C41"/>
    <w:rsid w:val="220A3C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2025-08-20T02:25:00Z</dcterms:created>
  <dc:creator>Administrator</dc:creator>
  <cp:lastModifiedBy>Administrator</cp:lastModifiedBy>
  <dcterms:modified xsi:type="dcterms:W3CDTF">2025-08-20T02:25:32Z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