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版本号：ZMZB2025TWX-34720250929001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智慧校园综合项目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ZMZB2025TWX-347</w:t>
      </w:r>
      <w:r>
        <w:br/>
      </w:r>
      <w:r>
        <w:br/>
      </w:r>
      <w:r>
        <w:br/>
      </w:r>
    </w:p>
    <w:p>
      <w:pPr>
        <w:pStyle w:val="null3"/>
        <w:jc w:val="center"/>
        <w:outlineLvl w:val="2"/>
      </w:pPr>
      <w:r>
        <w:rPr>
          <w:rFonts w:ascii="仿宋_GB2312" w:hAnsi="仿宋_GB2312" w:cs="仿宋_GB2312" w:eastAsia="仿宋_GB2312"/>
          <w:sz w:val="28"/>
          <w:b/>
        </w:rPr>
        <w:t>西安市碑林区铁五小学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西安市碑林区铁五小学</w:t>
      </w:r>
      <w:r>
        <w:rPr>
          <w:rFonts w:ascii="仿宋_GB2312" w:hAnsi="仿宋_GB2312" w:cs="仿宋_GB2312" w:eastAsia="仿宋_GB2312"/>
        </w:rPr>
        <w:t>委托，拟对</w:t>
      </w:r>
      <w:r>
        <w:rPr>
          <w:rFonts w:ascii="仿宋_GB2312" w:hAnsi="仿宋_GB2312" w:cs="仿宋_GB2312" w:eastAsia="仿宋_GB2312"/>
        </w:rPr>
        <w:t>智慧校园综合项目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ZMZB2025TWX-347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智慧校园综合项目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智慧校园综合项目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西安市碑林区铁五小学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西安市碑林区友谊东路铁安三街262号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029-82211620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笔记本电脑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供应商将招标代理服务费计入谈判报价但不单独列明，成交单位在领取成交通知书前，须向采购代理机构一次性支付招标代理服务费；代理服务费以转账、电汇或现金等形式交纳。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西安市碑林区铁五小学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西安市碑林区铁五小学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西安市碑林区铁五小学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智慧校园综合项目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智慧黑板、半球摄像机等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标的名称：智慧黑板、半球摄像机等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、采购内容</w:t>
            </w:r>
          </w:p>
          <w:tbl>
            <w:tblPr>
              <w:tblBorders>
                <w:top w:val="none" w:color="000000" w:sz="4"/>
                <w:left w:val="none" w:color="000000" w:sz="4"/>
                <w:bottom w:val="none" w:color="000000" w:sz="4"/>
                <w:right w:val="none" w:color="000000" w:sz="4"/>
                <w:insideH w:val="none"/>
                <w:insideV w:val="none"/>
              </w:tblBorders>
            </w:tblPr>
            <w:tblGrid>
              <w:gridCol w:w="271"/>
              <w:gridCol w:w="1372"/>
              <w:gridCol w:w="530"/>
              <w:gridCol w:w="378"/>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一、班班通设备</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智慧黑板</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白板软件</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移动授课</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教学数据分析管理平台</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集控软件</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视频展台</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六类网线</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辅材及施工安装调试</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二、室内监控、音箱、无线</w:t>
                  </w:r>
                  <w:r>
                    <w:rPr>
                      <w:rFonts w:ascii="仿宋_GB2312" w:hAnsi="仿宋_GB2312" w:cs="仿宋_GB2312" w:eastAsia="仿宋_GB2312"/>
                      <w:sz w:val="18"/>
                      <w:b/>
                      <w:color w:val="000000"/>
                    </w:rPr>
                    <w:t>AP</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半球摄像机</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云台球机</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IP网络音箱</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w:t>
                  </w:r>
                  <w:r>
                    <w:rPr>
                      <w:rFonts w:ascii="仿宋_GB2312" w:hAnsi="仿宋_GB2312" w:cs="仿宋_GB2312" w:eastAsia="仿宋_GB2312"/>
                      <w:sz w:val="18"/>
                      <w:color w:val="000000"/>
                    </w:rPr>
                    <w:t>AP</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六类网线</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辅材及施工安装调试</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三、会议室音响系统</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会议音柱</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功率放大器</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调音台</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数字音频处理器</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音频隔离器</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混音器</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真分集无线麦克风系统</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有线电容鹅颈式会议话筒</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电源时序器</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笔记本电脑</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线材辅料</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施工、调试服务</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四、会议室</w:t>
                  </w:r>
                  <w:r>
                    <w:rPr>
                      <w:rFonts w:ascii="仿宋_GB2312" w:hAnsi="仿宋_GB2312" w:cs="仿宋_GB2312" w:eastAsia="仿宋_GB2312"/>
                      <w:sz w:val="18"/>
                      <w:b/>
                      <w:color w:val="000000"/>
                    </w:rPr>
                    <w:t>LED大屏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LED单元板</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4.61</w:t>
                  </w:r>
                </w:p>
              </w:tc>
            </w:tr>
            <w:tr>
              <w:tc>
                <w:tcPr>
                  <w:tcW w:type="dxa" w:w="271"/>
                  <w:vMerge/>
                  <w:tcBorders>
                    <w:top w:val="none" w:color="000000" w:sz="4"/>
                    <w:left w:val="single" w:color="000000" w:sz="4"/>
                    <w:bottom w:val="single" w:color="000000" w:sz="4"/>
                    <w:right w:val="single" w:color="000000" w:sz="4"/>
                  </w:tcBorders>
                </w:tcP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LED专用电源</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r>
            <w:tr>
              <w:tc>
                <w:tcPr>
                  <w:tcW w:type="dxa" w:w="271"/>
                  <w:vMerge/>
                  <w:tcBorders>
                    <w:top w:val="none" w:color="000000" w:sz="4"/>
                    <w:left w:val="single" w:color="000000" w:sz="4"/>
                    <w:bottom w:val="single" w:color="000000" w:sz="4"/>
                    <w:right w:val="single" w:color="000000" w:sz="4"/>
                  </w:tcBorders>
                </w:tcP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r>
            <w:tr>
              <w:tc>
                <w:tcPr>
                  <w:tcW w:type="dxa" w:w="271"/>
                  <w:vMerge/>
                  <w:tcBorders>
                    <w:top w:val="none" w:color="000000" w:sz="4"/>
                    <w:left w:val="single" w:color="000000" w:sz="4"/>
                    <w:bottom w:val="single" w:color="000000" w:sz="4"/>
                    <w:right w:val="single" w:color="000000" w:sz="4"/>
                  </w:tcBorders>
                </w:tcP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屏体辅材</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4.61</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视频处理器</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vMerge/>
                  <w:tcBorders>
                    <w:top w:val="none" w:color="000000" w:sz="4"/>
                    <w:left w:val="single" w:color="000000" w:sz="4"/>
                    <w:bottom w:val="single" w:color="000000" w:sz="4"/>
                    <w:right w:val="single" w:color="000000" w:sz="4"/>
                  </w:tcBorders>
                </w:tcP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遥控配电柜</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屏体结构</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5.07</w:t>
                  </w:r>
                </w:p>
              </w:tc>
            </w:tr>
            <w:tr>
              <w:tc>
                <w:tcPr>
                  <w:tcW w:type="dxa" w:w="271"/>
                  <w:vMerge/>
                  <w:tcBorders>
                    <w:top w:val="none" w:color="000000" w:sz="4"/>
                    <w:left w:val="single" w:color="000000" w:sz="4"/>
                    <w:bottom w:val="single" w:color="000000" w:sz="4"/>
                    <w:right w:val="single" w:color="000000" w:sz="4"/>
                  </w:tcBorders>
                </w:tcP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安装调试</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5.07</w:t>
                  </w:r>
                </w:p>
              </w:tc>
            </w:tr>
            <w:tr>
              <w:tc>
                <w:tcPr>
                  <w:tcW w:type="dxa" w:w="271"/>
                  <w:vMerge/>
                  <w:tcBorders>
                    <w:top w:val="none" w:color="000000" w:sz="4"/>
                    <w:left w:val="single" w:color="000000" w:sz="4"/>
                    <w:bottom w:val="single" w:color="000000" w:sz="4"/>
                    <w:right w:val="single" w:color="000000" w:sz="4"/>
                  </w:tcBorders>
                </w:tcP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无线投屏器</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vMerge/>
                  <w:tcBorders>
                    <w:top w:val="none" w:color="000000" w:sz="4"/>
                    <w:left w:val="single" w:color="000000" w:sz="4"/>
                    <w:bottom w:val="single" w:color="000000" w:sz="4"/>
                    <w:right w:val="single" w:color="000000" w:sz="4"/>
                  </w:tcBorders>
                </w:tcP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工程布线</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五、智慧体育</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无感知体锻屏</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测训一体机</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直道短跑测训站</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教师端后端系统</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家校共育平台</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校园文化宣传系统</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六、校园安全</w:t>
                  </w:r>
                  <w:r>
                    <w:rPr>
                      <w:rFonts w:ascii="仿宋_GB2312" w:hAnsi="仿宋_GB2312" w:cs="仿宋_GB2312" w:eastAsia="仿宋_GB2312"/>
                      <w:sz w:val="18"/>
                      <w:b/>
                      <w:color w:val="000000"/>
                    </w:rPr>
                    <w:t>AI分析平台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1、硬件产品</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智能分析服务器</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AI边缘计算单元</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轻智能抓拍机</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户外大屏</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2、软件平台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校园安全平台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解析模块</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智慧放学系统</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color w:val="000000"/>
              </w:rPr>
              <w:t>二、</w:t>
            </w:r>
            <w:r>
              <w:rPr>
                <w:rFonts w:ascii="仿宋_GB2312" w:hAnsi="仿宋_GB2312" w:cs="仿宋_GB2312" w:eastAsia="仿宋_GB2312"/>
                <w:sz w:val="22"/>
                <w:color w:val="000000"/>
              </w:rPr>
              <w:t>技术要求</w:t>
            </w:r>
          </w:p>
          <w:tbl>
            <w:tblPr>
              <w:tblBorders>
                <w:top w:val="none" w:color="000000" w:sz="4"/>
                <w:left w:val="none" w:color="000000" w:sz="4"/>
                <w:bottom w:val="none" w:color="000000" w:sz="4"/>
                <w:right w:val="none" w:color="000000" w:sz="4"/>
                <w:insideH w:val="none"/>
                <w:insideV w:val="none"/>
              </w:tblBorders>
            </w:tblPr>
            <w:tblGrid>
              <w:gridCol w:w="177"/>
              <w:gridCol w:w="217"/>
              <w:gridCol w:w="1752"/>
              <w:gridCol w:w="177"/>
              <w:gridCol w:w="217"/>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1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一、班班通设备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智慧黑板</w:t>
                  </w: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一、整体设计</w:t>
                  </w:r>
                  <w:r>
                    <w:br/>
                  </w:r>
                  <w:r>
                    <w:rPr>
                      <w:rFonts w:ascii="仿宋_GB2312" w:hAnsi="仿宋_GB2312" w:cs="仿宋_GB2312" w:eastAsia="仿宋_GB2312"/>
                      <w:sz w:val="18"/>
                      <w:color w:val="000000"/>
                    </w:rPr>
                    <w:t>1.设备采用全金属外壳，三拼接平面一体化设计，屏幕边缘采用圆角包边防护，整机背板采用金属材质，整体尺寸：宽≥4200mm，高≥1200mm。</w:t>
                  </w:r>
                  <w:r>
                    <w:br/>
                  </w:r>
                  <w:r>
                    <w:rPr>
                      <w:rFonts w:ascii="仿宋_GB2312" w:hAnsi="仿宋_GB2312" w:cs="仿宋_GB2312" w:eastAsia="仿宋_GB2312"/>
                      <w:sz w:val="18"/>
                      <w:color w:val="000000"/>
                    </w:rPr>
                    <w:t>2.设备采用86寸超高清LED液晶显示屏，显示比例16:9，分辨率3840×2160。整机中间主屏及两侧副屏支持多种媒介进行板书书写。</w:t>
                  </w:r>
                  <w:r>
                    <w:br/>
                  </w:r>
                  <w:r>
                    <w:rPr>
                      <w:rFonts w:ascii="仿宋_GB2312" w:hAnsi="仿宋_GB2312" w:cs="仿宋_GB2312" w:eastAsia="仿宋_GB2312"/>
                      <w:sz w:val="18"/>
                      <w:color w:val="000000"/>
                    </w:rPr>
                    <w:t>3.支持在Windows及Android系统中进行</w:t>
                  </w:r>
                  <w:r>
                    <w:rPr>
                      <w:rFonts w:ascii="仿宋_GB2312" w:hAnsi="仿宋_GB2312" w:cs="仿宋_GB2312" w:eastAsia="仿宋_GB2312"/>
                      <w:sz w:val="18"/>
                      <w:color w:val="000000"/>
                    </w:rPr>
                    <w:t>20</w:t>
                  </w:r>
                  <w:r>
                    <w:rPr>
                      <w:rFonts w:ascii="仿宋_GB2312" w:hAnsi="仿宋_GB2312" w:cs="仿宋_GB2312" w:eastAsia="仿宋_GB2312"/>
                      <w:sz w:val="18"/>
                      <w:color w:val="000000"/>
                    </w:rPr>
                    <w:t>点或以上触控。</w:t>
                  </w:r>
                  <w:r>
                    <w:br/>
                  </w:r>
                  <w:r>
                    <w:rPr>
                      <w:rFonts w:ascii="仿宋_GB2312" w:hAnsi="仿宋_GB2312" w:cs="仿宋_GB2312" w:eastAsia="仿宋_GB2312"/>
                      <w:sz w:val="18"/>
                      <w:color w:val="000000"/>
                    </w:rPr>
                    <w:t>二、电视系统</w:t>
                  </w:r>
                  <w:r>
                    <w:br/>
                  </w:r>
                  <w:r>
                    <w:rPr>
                      <w:rFonts w:ascii="仿宋_GB2312" w:hAnsi="仿宋_GB2312" w:cs="仿宋_GB2312" w:eastAsia="仿宋_GB2312"/>
                      <w:sz w:val="18"/>
                      <w:color w:val="000000"/>
                    </w:rPr>
                    <w:t>4.设备内置2.2声道扬声器，额定总功率≥60W。</w:t>
                  </w:r>
                  <w:r>
                    <w:br/>
                  </w:r>
                  <w:r>
                    <w:rPr>
                      <w:rFonts w:ascii="仿宋_GB2312" w:hAnsi="仿宋_GB2312" w:cs="仿宋_GB2312" w:eastAsia="仿宋_GB2312"/>
                      <w:sz w:val="18"/>
                      <w:color w:val="000000"/>
                    </w:rPr>
                    <w:t>5.设备扬声器在100%音量下，可做到1米处声压级≥87db，10米处声压级≥80dB。</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.设备具备前置按键</w:t>
                  </w:r>
                  <w:r>
                    <w:rPr>
                      <w:rFonts w:ascii="仿宋_GB2312" w:hAnsi="仿宋_GB2312" w:cs="仿宋_GB2312" w:eastAsia="仿宋_GB2312"/>
                      <w:sz w:val="18"/>
                      <w:color w:val="000000"/>
                    </w:rPr>
                    <w:t>，</w:t>
                  </w:r>
                  <w:r>
                    <w:rPr>
                      <w:rFonts w:ascii="仿宋_GB2312" w:hAnsi="仿宋_GB2312" w:cs="仿宋_GB2312" w:eastAsia="仿宋_GB2312"/>
                      <w:sz w:val="18"/>
                      <w:color w:val="000000"/>
                    </w:rPr>
                    <w:t>可设置按键为自定义功能，包括批注、截屏、放大镜、节能模式等。</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.设备内置非独立外扩展的8阵列麦克风，拾音角度≥180°，拾音距离≥12m。</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.设备背光系统支持多级亮度调节，支持白颜色背景下最暗亮度≤100nit。</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9</w:t>
                  </w:r>
                  <w:r>
                    <w:rPr>
                      <w:rFonts w:ascii="仿宋_GB2312" w:hAnsi="仿宋_GB2312" w:cs="仿宋_GB2312" w:eastAsia="仿宋_GB2312"/>
                      <w:sz w:val="18"/>
                      <w:color w:val="000000"/>
                    </w:rPr>
                    <w:t>.可根据屏幕内容自动调节画质参数，当出现人物、建筑等元素时，自动调整对比度、饱和度、色调色相值、高光等。提供生产厂家确认的、相应的功能证明材料（包括但不限于测试报告、官网和功能截图等）</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.设备采用硬件低蓝光背光技术，在源头减少有害蓝光波段能量，蓝光占比＜50%，低蓝光保护显示不偏色、不泛黄。</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.设备支持设置类纸质护眼显示，支持透明度调节，支持色温调节。提供生产厂家确认的、相应的功能证明材料（包括但不限于测试报告、官网和功能截图等）</w:t>
                  </w:r>
                  <w:r>
                    <w:br/>
                  </w:r>
                  <w:r>
                    <w:rPr>
                      <w:rFonts w:ascii="仿宋_GB2312" w:hAnsi="仿宋_GB2312" w:cs="仿宋_GB2312" w:eastAsia="仿宋_GB2312"/>
                      <w:sz w:val="18"/>
                      <w:color w:val="000000"/>
                    </w:rPr>
                    <w:t>三、整机功能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.设备内置非独立摄像头，采用一体化集成设计，可拍摄生成≥1600万像素的照片。</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.摄像头支持人脸识别，可识别所有学生，显示标记，然后随机抽选。且支持通过识别教师人脸进行登录账号。</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.摄像头支持环境色温判断，根据环境调节合适的显示图像效果。提供生产厂家确认的、相应的功能证明材料（包括但不限于测试报告、官网和功能截图等）</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.设备支持提笔书写，在Windows系统下，当检测到笔尖接触屏幕时，自动进入书写模式，无需点击任何功能设置。</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.设备书写触控延迟≤25ms，支持同一支笔的笔头、笔尾可书写不同的颜色。</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17</w:t>
                  </w:r>
                  <w:r>
                    <w:rPr>
                      <w:rFonts w:ascii="仿宋_GB2312" w:hAnsi="仿宋_GB2312" w:cs="仿宋_GB2312" w:eastAsia="仿宋_GB2312"/>
                      <w:sz w:val="18"/>
                      <w:color w:val="000000"/>
                    </w:rPr>
                    <w:t>.设备内置双WiFi6无线网卡，在Android和Windows系统下，可实现Wi-Fi无线上网连接、AP无线热点发射。提供生产厂家确认的、相应的功能证明材料（包括但不限于测试报告、官网和功能截图等）</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.设备关机状态下，长按电源键进入菜单，可点击屏幕选择恢复Android系统及Windows操作系统到出厂默认状态。</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.设备全通道侧边栏可以展示学校名称、班级、场地信息等内容。</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.设备教学桌面支持进行壁纸编辑，并支持自定义壁纸。</w:t>
                  </w:r>
                  <w:r>
                    <w:br/>
                  </w:r>
                  <w:r>
                    <w:rPr>
                      <w:rFonts w:ascii="仿宋_GB2312" w:hAnsi="仿宋_GB2312" w:cs="仿宋_GB2312" w:eastAsia="仿宋_GB2312"/>
                      <w:sz w:val="18"/>
                      <w:color w:val="000000"/>
                    </w:rPr>
                    <w:t>四、安卓系统</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21</w:t>
                  </w:r>
                  <w:r>
                    <w:rPr>
                      <w:rFonts w:ascii="仿宋_GB2312" w:hAnsi="仿宋_GB2312" w:cs="仿宋_GB2312" w:eastAsia="仿宋_GB2312"/>
                      <w:sz w:val="18"/>
                      <w:color w:val="000000"/>
                    </w:rPr>
                    <w:t>.安卓系统版本不低于Android 14.0。提供生产厂家确认的、相应的功能证明材料（包括但不限于测试报告、官网和功能截图等）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22</w:t>
                  </w:r>
                  <w:r>
                    <w:rPr>
                      <w:rFonts w:ascii="仿宋_GB2312" w:hAnsi="仿宋_GB2312" w:cs="仿宋_GB2312" w:eastAsia="仿宋_GB2312"/>
                      <w:sz w:val="18"/>
                      <w:color w:val="000000"/>
                    </w:rPr>
                    <w:t>.整机嵌入式芯片内置不低于2TOPS AI算力，可用于AI图像、音频处理。提供生产厂家确认的、相应的功能证明材料（包括但不限于测试报告、官网和功能截图等）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23</w:t>
                  </w:r>
                  <w:r>
                    <w:rPr>
                      <w:rFonts w:ascii="仿宋_GB2312" w:hAnsi="仿宋_GB2312" w:cs="仿宋_GB2312" w:eastAsia="仿宋_GB2312"/>
                      <w:sz w:val="18"/>
                      <w:color w:val="000000"/>
                    </w:rPr>
                    <w:t>.设备侧边栏内置朗读工具，通过整机麦克风内置音频检测算法监测教室中学生的朗读情况。提供生产厂家确认的、相应的功能证明材料（包括但不限于测试报告、官网和功能截图等）</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r>
                    <w:rPr>
                      <w:rFonts w:ascii="仿宋_GB2312" w:hAnsi="仿宋_GB2312" w:cs="仿宋_GB2312" w:eastAsia="仿宋_GB2312"/>
                      <w:sz w:val="18"/>
                      <w:color w:val="000000"/>
                    </w:rPr>
                    <w:t>.设备侧边栏内置自习工具，通过整机麦克风内置AI音频检测算法监测教室中学生音量大小，当学生音量大于阈值时，屏幕自动弹窗提醒进行自习纪律干预。</w:t>
                  </w:r>
                  <w:r>
                    <w:br/>
                  </w:r>
                  <w:r>
                    <w:rPr>
                      <w:rFonts w:ascii="仿宋_GB2312" w:hAnsi="仿宋_GB2312" w:cs="仿宋_GB2312" w:eastAsia="仿宋_GB2312"/>
                      <w:sz w:val="18"/>
                      <w:color w:val="000000"/>
                    </w:rPr>
                    <w:t>五、电脑配置</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5</w:t>
                  </w:r>
                  <w:r>
                    <w:rPr>
                      <w:rFonts w:ascii="仿宋_GB2312" w:hAnsi="仿宋_GB2312" w:cs="仿宋_GB2312" w:eastAsia="仿宋_GB2312"/>
                      <w:sz w:val="18"/>
                      <w:color w:val="000000"/>
                    </w:rPr>
                    <w:t>.采用抽拉内置式模块化电脑，抽拉内置式，PC模块可插入整机，可实现无单独接线的插拔。无需工具即可快速拆卸电脑模块。</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6</w:t>
                  </w:r>
                  <w:r>
                    <w:rPr>
                      <w:rFonts w:ascii="仿宋_GB2312" w:hAnsi="仿宋_GB2312" w:cs="仿宋_GB2312" w:eastAsia="仿宋_GB2312"/>
                      <w:sz w:val="18"/>
                      <w:color w:val="000000"/>
                    </w:rPr>
                    <w:t>.设备具备供电保护模块，如内置电脑未查好情况下，内置电脑无法上电工作。</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白板软件</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一、软件功能</w:t>
                  </w:r>
                  <w:r>
                    <w:br/>
                  </w:r>
                  <w:r>
                    <w:rPr>
                      <w:rFonts w:ascii="仿宋_GB2312" w:hAnsi="仿宋_GB2312" w:cs="仿宋_GB2312" w:eastAsia="仿宋_GB2312"/>
                      <w:sz w:val="18"/>
                      <w:color w:val="000000"/>
                    </w:rPr>
                    <w:t>1.备授课一体化，具有备课模式及授课模式，且操作界面根据备课和授课使用场景不同而区别设计，符合用户使用需求。</w:t>
                  </w:r>
                  <w:r>
                    <w:br/>
                  </w:r>
                  <w:r>
                    <w:rPr>
                      <w:rFonts w:ascii="仿宋_GB2312" w:hAnsi="仿宋_GB2312" w:cs="仿宋_GB2312" w:eastAsia="仿宋_GB2312"/>
                      <w:sz w:val="18"/>
                      <w:color w:val="000000"/>
                    </w:rPr>
                    <w:t>2.为使用方全体教师配备个人账号，形成一体的信息化教学账号体系；根据教师账号信息将教师云空间匹配至对应学校、学科校本资源库。</w:t>
                  </w:r>
                  <w:r>
                    <w:br/>
                  </w:r>
                  <w:r>
                    <w:rPr>
                      <w:rFonts w:ascii="仿宋_GB2312" w:hAnsi="仿宋_GB2312" w:cs="仿宋_GB2312" w:eastAsia="仿宋_GB2312"/>
                      <w:sz w:val="18"/>
                      <w:color w:val="000000"/>
                    </w:rPr>
                    <w:t>3.支持通过数字账号、微信二维码、硬件密钥方式登录教师个人账号。</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为老师提供可扩展，易于学校管理，安全可靠的云存储空间，根据教师使用时长与教学资料制作频率提供可扩展升级至不小于2TB的个人云空间。提供生产厂家确认的、相应的功能证明材料（包括但不限于测试报告、官网和功能截图等）</w:t>
                  </w:r>
                  <w:r>
                    <w:br/>
                  </w:r>
                  <w:r>
                    <w:rPr>
                      <w:rFonts w:ascii="仿宋_GB2312" w:hAnsi="仿宋_GB2312" w:cs="仿宋_GB2312" w:eastAsia="仿宋_GB2312"/>
                      <w:sz w:val="18"/>
                      <w:color w:val="000000"/>
                    </w:rPr>
                    <w:t>5.可在备课平台直接编写教案，教案为云端存储，支持文本、图片、视频、公式的插入。可将教案关联至教师课件，支持课件同时关联多份教案，关联后教师可在备课界面调用查看教案。</w:t>
                  </w:r>
                  <w:r>
                    <w:br/>
                  </w:r>
                  <w:r>
                    <w:rPr>
                      <w:rFonts w:ascii="仿宋_GB2312" w:hAnsi="仿宋_GB2312" w:cs="仿宋_GB2312" w:eastAsia="仿宋_GB2312"/>
                      <w:sz w:val="18"/>
                      <w:color w:val="000000"/>
                    </w:rPr>
                    <w:t>6.具备集体备课功能，支持上传教案、课件等资源发起集体备课研讨，除本校老师可参与外，还可通过手机号邀请外校老师，方便跨校教研场景。</w:t>
                  </w:r>
                  <w:r>
                    <w:br/>
                  </w:r>
                  <w:r>
                    <w:rPr>
                      <w:rFonts w:ascii="仿宋_GB2312" w:hAnsi="仿宋_GB2312" w:cs="仿宋_GB2312" w:eastAsia="仿宋_GB2312"/>
                      <w:sz w:val="18"/>
                      <w:color w:val="000000"/>
                    </w:rPr>
                    <w:t>7.集体备课的参备人可发表观点，评论实时提醒，对教案可进行批注，完成研讨后，可生成集体备课报告，参备人可查看并下载报告，支持查看研讨过程全数据。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研讨发起人在研讨过程中可发起在线视频在线研讨，构建线上同步研讨，研讨内容自动形成视频记录，可以自动生成视频回放字幕，对研讨的关键词和对话进行提炼。提供生产厂家确认的、相应的功能证明材料（包括但不限于测试报告、官网和功能截图等）</w:t>
                  </w:r>
                  <w:r>
                    <w:br/>
                  </w:r>
                  <w:r>
                    <w:rPr>
                      <w:rFonts w:ascii="仿宋_GB2312" w:hAnsi="仿宋_GB2312" w:cs="仿宋_GB2312" w:eastAsia="仿宋_GB2312"/>
                      <w:sz w:val="18"/>
                      <w:color w:val="000000"/>
                    </w:rPr>
                    <w:t>9.支持提供在线课堂功能，无需额外安装部署直播软件，可实现语音直播、课件同步、互动工具等远程教学功能。</w:t>
                  </w:r>
                  <w:r>
                    <w:br/>
                  </w:r>
                  <w:r>
                    <w:rPr>
                      <w:rFonts w:ascii="仿宋_GB2312" w:hAnsi="仿宋_GB2312" w:cs="仿宋_GB2312" w:eastAsia="仿宋_GB2312"/>
                      <w:sz w:val="18"/>
                      <w:color w:val="000000"/>
                    </w:rPr>
                    <w:t>10.提供直线、箭头、正方形、圆角四边形、平行四边形、圆形、等腰三角形、直角三角形、菱形、梯形、五边形等基本几何图形。</w:t>
                  </w:r>
                  <w:r>
                    <w:br/>
                  </w:r>
                  <w:r>
                    <w:rPr>
                      <w:rFonts w:ascii="仿宋_GB2312" w:hAnsi="仿宋_GB2312" w:cs="仿宋_GB2312" w:eastAsia="仿宋_GB2312"/>
                      <w:sz w:val="18"/>
                      <w:color w:val="000000"/>
                    </w:rPr>
                    <w:t>11.支持将互动课件导出为pptx、pdf、H5或web链接，在多终端（包含windows、iOS、安卓、国产操作系统等）可再次编辑。</w:t>
                  </w:r>
                  <w:r>
                    <w:br/>
                  </w:r>
                  <w:r>
                    <w:rPr>
                      <w:rFonts w:ascii="仿宋_GB2312" w:hAnsi="仿宋_GB2312" w:cs="仿宋_GB2312" w:eastAsia="仿宋_GB2312"/>
                      <w:sz w:val="18"/>
                      <w:color w:val="000000"/>
                    </w:rPr>
                    <w:t>12.互动教学课件支持定向精准分享：分享者可将互动课件、课件组精准推送至指定接收方账号云空间，接收方可在云空间接收并打开分享课件。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18"/>
                      <w:color w:val="000000"/>
                    </w:rPr>
                    <w:t>二、学科工具</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13.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提供生产厂家确认的、相应的功能证明材料（包括但不限于测试报告、官网和功能截图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14.软件内置英文智能语义分析模块，可对英文文本的拼写、句型、语法等进行错误检查，并可一键纠错。提供生产厂家确认的、相应的功能证明材料（包括但不限于测试报告、官网和功能截图等）</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提供三维立体星球模型，内含太阳系全览模型、行星模型、卫星模型，支持</w:t>
                  </w:r>
                  <w:r>
                    <w:rPr>
                      <w:rFonts w:ascii="仿宋_GB2312" w:hAnsi="仿宋_GB2312" w:cs="仿宋_GB2312" w:eastAsia="仿宋_GB2312"/>
                      <w:sz w:val="18"/>
                      <w:color w:val="000000"/>
                    </w:rPr>
                    <w:t>360°自由旋转、缩放。太阳系全览模型、行星、卫星使用模型嵌套设计，无需切换界面，可从太阳系逐层定位至卫星；提供丰富的地理教学图集，可查看行星的详细数据信息。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移动授课</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一、整体设计</w:t>
                  </w:r>
                  <w:r>
                    <w:br/>
                  </w:r>
                  <w:r>
                    <w:rPr>
                      <w:rFonts w:ascii="仿宋_GB2312" w:hAnsi="仿宋_GB2312" w:cs="仿宋_GB2312" w:eastAsia="仿宋_GB2312"/>
                      <w:sz w:val="18"/>
                      <w:color w:val="000000"/>
                    </w:rPr>
                    <w:t>1.教学系统为教师提供对应的移动应用平台，实现备授课过程多终端多场景一体化。</w:t>
                  </w:r>
                  <w:r>
                    <w:br/>
                  </w:r>
                  <w:r>
                    <w:rPr>
                      <w:rFonts w:ascii="仿宋_GB2312" w:hAnsi="仿宋_GB2312" w:cs="仿宋_GB2312" w:eastAsia="仿宋_GB2312"/>
                      <w:sz w:val="18"/>
                      <w:color w:val="000000"/>
                    </w:rPr>
                    <w:t>2.移动平台支持识别授课端登录状态，授课端处于登录状态时，移动应用平台自动连接移动端与授课端，无需人为操作。</w:t>
                  </w:r>
                  <w:r>
                    <w:br/>
                  </w:r>
                  <w:r>
                    <w:rPr>
                      <w:rFonts w:ascii="仿宋_GB2312" w:hAnsi="仿宋_GB2312" w:cs="仿宋_GB2312" w:eastAsia="仿宋_GB2312"/>
                      <w:sz w:val="18"/>
                      <w:color w:val="000000"/>
                    </w:rPr>
                    <w:t>3.移动端与授课端通过网络实现账号数据对接互通、远程管控、移动授课，无需部署外接设备。</w:t>
                  </w:r>
                  <w:r>
                    <w:br/>
                  </w:r>
                  <w:r>
                    <w:rPr>
                      <w:rFonts w:ascii="仿宋_GB2312" w:hAnsi="仿宋_GB2312" w:cs="仿宋_GB2312" w:eastAsia="仿宋_GB2312"/>
                      <w:sz w:val="18"/>
                      <w:color w:val="000000"/>
                    </w:rPr>
                    <w:t>二、移动授课</w:t>
                  </w:r>
                  <w:r>
                    <w:br/>
                  </w:r>
                  <w:r>
                    <w:rPr>
                      <w:rFonts w:ascii="仿宋_GB2312" w:hAnsi="仿宋_GB2312" w:cs="仿宋_GB2312" w:eastAsia="仿宋_GB2312"/>
                      <w:sz w:val="18"/>
                      <w:color w:val="000000"/>
                    </w:rPr>
                    <w:t>4.无需局域网环境部署，教师可使用移动端进行课件翻页，课件预览、课件跳页、播放视频、播放课堂活动、展开思维导图。支持横竖屏两种模式。</w:t>
                  </w:r>
                  <w:r>
                    <w:br/>
                  </w:r>
                  <w:r>
                    <w:rPr>
                      <w:rFonts w:ascii="仿宋_GB2312" w:hAnsi="仿宋_GB2312" w:cs="仿宋_GB2312" w:eastAsia="仿宋_GB2312"/>
                      <w:sz w:val="18"/>
                      <w:color w:val="000000"/>
                    </w:rPr>
                    <w:t>5.支持移动端对授课端远程实时同步书写擦除，提供不少于3种笔触粗细和5种笔迹颜色，支持一键清除书写内容。</w:t>
                  </w:r>
                  <w:r>
                    <w:br/>
                  </w:r>
                  <w:r>
                    <w:rPr>
                      <w:rFonts w:ascii="仿宋_GB2312" w:hAnsi="仿宋_GB2312" w:cs="仿宋_GB2312" w:eastAsia="仿宋_GB2312"/>
                      <w:sz w:val="18"/>
                      <w:color w:val="000000"/>
                    </w:rPr>
                    <w:t>6.支持调用移动端摄像头拍摄照片并直接插入课件，提供文档、普通和彩图3种拍照模式，适用于不同教学场景。</w:t>
                  </w:r>
                  <w:r>
                    <w:br/>
                  </w:r>
                  <w:r>
                    <w:rPr>
                      <w:rFonts w:ascii="仿宋_GB2312" w:hAnsi="仿宋_GB2312" w:cs="仿宋_GB2312" w:eastAsia="仿宋_GB2312"/>
                      <w:sz w:val="18"/>
                      <w:color w:val="000000"/>
                    </w:rPr>
                    <w:t>支持上传移动端本地图片，并发上传数量不少于</w:t>
                  </w:r>
                  <w:r>
                    <w:rPr>
                      <w:rFonts w:ascii="仿宋_GB2312" w:hAnsi="仿宋_GB2312" w:cs="仿宋_GB2312" w:eastAsia="仿宋_GB2312"/>
                      <w:sz w:val="18"/>
                      <w:color w:val="000000"/>
                    </w:rPr>
                    <w:t>9张。</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教学数据分析管理平台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1.后台采用B/S架构设计，支持学校管理者在Windows、Linux、Android、IOS等多种不同的操作系统上通过网页浏览器登陆进行操作，可统计全校教师软件活跃数据、学生点评及课件上传等数据。</w:t>
                  </w:r>
                  <w:r>
                    <w:br/>
                  </w:r>
                  <w:r>
                    <w:rPr>
                      <w:rFonts w:ascii="仿宋_GB2312" w:hAnsi="仿宋_GB2312" w:cs="仿宋_GB2312" w:eastAsia="仿宋_GB2312"/>
                      <w:sz w:val="18"/>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8"/>
                      <w:color w:val="000000"/>
                    </w:rPr>
                    <w:t>3.信息化指数：通过多维度分析学校的信息化教学应用情况，综合评估出信息化指数，管理者可了解信息化教学进展。</w:t>
                  </w:r>
                  <w:r>
                    <w:br/>
                  </w:r>
                  <w:r>
                    <w:rPr>
                      <w:rFonts w:ascii="仿宋_GB2312" w:hAnsi="仿宋_GB2312" w:cs="仿宋_GB2312" w:eastAsia="仿宋_GB2312"/>
                      <w:sz w:val="18"/>
                      <w:color w:val="000000"/>
                    </w:rPr>
                    <w:t>4.将信息化教学数据分五个维度进行评估，分别为分别为资源建设、校本研修、校影响力、学情分析及班级氛围</w:t>
                  </w:r>
                  <w:r>
                    <w:br/>
                  </w:r>
                  <w:r>
                    <w:rPr>
                      <w:rFonts w:ascii="仿宋_GB2312" w:hAnsi="仿宋_GB2312" w:cs="仿宋_GB2312" w:eastAsia="仿宋_GB2312"/>
                      <w:sz w:val="18"/>
                      <w:color w:val="000000"/>
                    </w:rPr>
                    <w:t>5.教研结构：支持管理者按照学段-学科-年级快速创建教师的教研组织结构，方便教师信息的分类管理。</w:t>
                  </w:r>
                  <w:r>
                    <w:br/>
                  </w:r>
                  <w:r>
                    <w:rPr>
                      <w:rFonts w:ascii="仿宋_GB2312" w:hAnsi="仿宋_GB2312" w:cs="仿宋_GB2312" w:eastAsia="仿宋_GB2312"/>
                      <w:sz w:val="18"/>
                      <w:color w:val="000000"/>
                    </w:rPr>
                    <w:t>6.信息管理：支持修改管理员、教师的账户信息，支持管理员上传校徽，并对本校内管理者账户都可见。</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7.管理员可自由选定教师发送学校通知，发送后，管理员可登录教研数字化管理平台后台实时查阅教师已读、未读情况。提供生产厂家确认的、相应的功能证明材料（包括但不限于测试报告、官网和功能截图等）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为学校提供教研全流程管理服务，包含教学目标与计划、教学设计、集体备课、听课评课、班级氛围的流程管理和数据分析。提供生产厂家确认的、相应的功能证明材料（包括但不限于测试报告、官网和功能截图等）</w:t>
                  </w:r>
                  <w:r>
                    <w:br/>
                  </w:r>
                  <w:r>
                    <w:rPr>
                      <w:rFonts w:ascii="仿宋_GB2312" w:hAnsi="仿宋_GB2312" w:cs="仿宋_GB2312" w:eastAsia="仿宋_GB2312"/>
                      <w:sz w:val="18"/>
                      <w:color w:val="000000"/>
                    </w:rPr>
                    <w:t>9.教案模板管理：支持管理者自定义学校的教案模板，可以设置必填项和选填项，有效规范教师教案的编写。</w:t>
                  </w:r>
                  <w:r>
                    <w:br/>
                  </w:r>
                  <w:r>
                    <w:rPr>
                      <w:rFonts w:ascii="仿宋_GB2312" w:hAnsi="仿宋_GB2312" w:cs="仿宋_GB2312" w:eastAsia="仿宋_GB2312"/>
                      <w:sz w:val="18"/>
                      <w:color w:val="000000"/>
                    </w:rPr>
                    <w:t>10.听评课数据统计导出：支持对不同评课维度得分进行统计，计算平均分并找出评分薄弱项，同时支持查看全校的评课记录和得分详情，并可一键导出Excel表格。</w:t>
                  </w:r>
                  <w:r>
                    <w:br/>
                  </w:r>
                  <w:r>
                    <w:rPr>
                      <w:rFonts w:ascii="仿宋_GB2312" w:hAnsi="仿宋_GB2312" w:cs="仿宋_GB2312" w:eastAsia="仿宋_GB2312"/>
                      <w:sz w:val="18"/>
                      <w:color w:val="000000"/>
                    </w:rPr>
                    <w:t>11.电子教案：教师可以在个人空间直接编写教案，编写教案时可以关联课件，支持教师在个人空间、配套备授课工具查看课件以及教案，方便教师进行教学设计。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12.校本资源管理：支持管理员在教研数字化管理平台后台移动、删除、重命名教师上传至校本库的课件、教案、微课及多媒体等资源。</w:t>
                  </w:r>
                  <w:r>
                    <w:rPr>
                      <w:rFonts w:ascii="仿宋_GB2312" w:hAnsi="仿宋_GB2312" w:cs="仿宋_GB2312" w:eastAsia="仿宋_GB2312"/>
                      <w:sz w:val="18"/>
                    </w:rPr>
                    <w:t>提供生产厂家确认的、相应的功能证明材料（包括但不限于测试报告、官网和功能截图等）。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集控软件</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1.系统布局：系统基于SaaS布局，应用界面采用B/S架构设计，支持学校管理员在多种不同的操作系统上通过网页浏览器登录进行所有管理指令操作。</w:t>
                  </w:r>
                  <w:r>
                    <w:br/>
                  </w:r>
                  <w:r>
                    <w:rPr>
                      <w:rFonts w:ascii="仿宋_GB2312" w:hAnsi="仿宋_GB2312" w:cs="仿宋_GB2312" w:eastAsia="仿宋_GB2312"/>
                      <w:sz w:val="18"/>
                      <w:color w:val="000000"/>
                    </w:rPr>
                    <w:t>2.专属工作台：支持老师根据管理习惯设置显隐组件来定制专属工作台。支持通过设备总览组件快捷查看学校所有设备实时状态及达标情况；支持通过设备巡视组件实时了解教室和设备的情况，满足纪律监管、教研评课等场景；支持通过设备使用情况组件了解设备活跃分布及长时间未使用的设备情况，设置智能策略来达到减缓设备寿命衰减的目的。</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数据中心：支持自定义设备类型及数量，掌握校内设备资产分布情况；支持根据老师、学科、设备三大维度查看设备使用排行，并提供信息化设备利用率提升指南；支持查看本校常用软件、网址访问排行、全校设备画面截图；支持查看设备网络负载、硬件负载情况，并提供网络优化、硬件升级指南。提供生产厂家确认的、相应的功能证明材料（包括但不限于测试报告、官网和功能截图等）</w:t>
                  </w:r>
                  <w:r>
                    <w:br/>
                  </w:r>
                  <w:r>
                    <w:rPr>
                      <w:rFonts w:ascii="仿宋_GB2312" w:hAnsi="仿宋_GB2312" w:cs="仿宋_GB2312" w:eastAsia="仿宋_GB2312"/>
                      <w:sz w:val="18"/>
                      <w:color w:val="000000"/>
                    </w:rPr>
                    <w:t>4.设备巡视：支持同时查看15个教室的实时摄像头画面、设备屏幕画面；支持在一个显示界面同时查看单个教室内所有屏幕、所有摄像头的实时画面，以及所有麦克风的声音，其中摄像头画面可直接使用班班通自带摄像头，也支持批量将学校已有网络摄像头导入系统内，同场地下的班班通设备会主动和网络摄像头建立连接，巡视时可调用网络摄像头查看教室实时画面。</w:t>
                  </w:r>
                  <w:r>
                    <w:br/>
                  </w:r>
                  <w:r>
                    <w:rPr>
                      <w:rFonts w:ascii="仿宋_GB2312" w:hAnsi="仿宋_GB2312" w:cs="仿宋_GB2312" w:eastAsia="仿宋_GB2312"/>
                      <w:sz w:val="18"/>
                      <w:color w:val="000000"/>
                    </w:rPr>
                    <w:t>5.点播巡视：支持根据班级课程表，自动获取正在上课或者即将上课的科目、老师列表，快速定位老师所在教室，实时远程听课；支持听课过程中针对本节课的教学过程进行评价，支持创建和使用多个评课表，并将评价记录于巡视记录，便于回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支持管理者开启手机看班服务，开启/关闭看班的管控功能；拥有看班权限的老师可在移动端或PC客户端实时巡班，并进行基础远程管控，方便管理班级。支持管理者为普通老师直接分配、普通老师自行申请后由管理者在平台审核开通的2种方式管理看班的班级权限，所有权限调整均配备操作日志，便于出现问题后回溯原因；支持通过教师、设备维度查看拥有看班的权限明细，并支持快速调整权限。提供生产厂家确认的、相应的功能证明材料（包括但不限于测试报告、官网和功能截图等）</w:t>
                  </w:r>
                  <w:r>
                    <w:br/>
                  </w:r>
                  <w:r>
                    <w:rPr>
                      <w:rFonts w:ascii="仿宋_GB2312" w:hAnsi="仿宋_GB2312" w:cs="仿宋_GB2312" w:eastAsia="仿宋_GB2312"/>
                      <w:sz w:val="18"/>
                      <w:color w:val="000000"/>
                    </w:rPr>
                    <w:t>7.设备概览：支持实时查看设备当前在离线状态、监管率、联网率、达标率；支持通过五大维度，科学合理监测评估基建设备的稳定性。支持通过网络达标情况了解设备是否常态化联网，网络速率是否满足教学需要；支持通过硬件达标情况了解设备使用年限、CPU/内存/磁盘等硬件的配置；支持通过流畅度达标情况了解设备CPU占用/温度、内存占用、系统盘容量占用的情况，以判断设备是否可以流畅应用于教学环节。</w:t>
                  </w:r>
                  <w:r>
                    <w:br/>
                  </w:r>
                  <w:r>
                    <w:rPr>
                      <w:rFonts w:ascii="仿宋_GB2312" w:hAnsi="仿宋_GB2312" w:cs="仿宋_GB2312" w:eastAsia="仿宋_GB2312"/>
                      <w:sz w:val="18"/>
                      <w:color w:val="000000"/>
                    </w:rPr>
                    <w:t>8.设备盘点：支持快速筛选全校所有设备网络、硬件、流畅度、安全四大指标的达标状态，快速定位和识别问题设备；支持自定义配置四项指标的达标阈值；支持快速导出全校所有设备的达标明细；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9.时事转播：支持实时强制转播时事新闻以协助校内思政内容传播，设备执行播放任务过程中可由学校老师扫码验证身份后退出本次转播服务执行；支持新闻网页地址、纯视频文件2种转播方式；支持立即、定时、周循环3种循环模式；支持指定设备定向发布内容；支持查看执行结果和计划列表。提供生产厂家确认的、相应的功能证明材料（包括但不限于测试报告、官网和功能截图等）</w:t>
                  </w:r>
                  <w:r>
                    <w:br/>
                  </w:r>
                  <w:r>
                    <w:rPr>
                      <w:rFonts w:ascii="仿宋_GB2312" w:hAnsi="仿宋_GB2312" w:cs="仿宋_GB2312" w:eastAsia="仿宋_GB2312"/>
                      <w:sz w:val="18"/>
                      <w:color w:val="000000"/>
                    </w:rPr>
                    <w:t>10.批量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视频展台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硬件参数</w:t>
                  </w:r>
                  <w:r>
                    <w:br/>
                  </w:r>
                  <w:r>
                    <w:rPr>
                      <w:rFonts w:ascii="仿宋_GB2312" w:hAnsi="仿宋_GB2312" w:cs="仿宋_GB2312" w:eastAsia="仿宋_GB2312"/>
                      <w:sz w:val="18"/>
                      <w:color w:val="000000"/>
                    </w:rPr>
                    <w:t>1.壁挂式安装，无锐角无利边设计，托板采用单板结构，托板平整无接缝，且托板及挂墙部分具有金属加强 ，展开后托板尺寸≥A4面积，托板可承重≥3kg ，托板可收起，采用磁吸吸附式机构。</w:t>
                  </w:r>
                  <w:r>
                    <w:br/>
                  </w:r>
                  <w:r>
                    <w:rPr>
                      <w:rFonts w:ascii="仿宋_GB2312" w:hAnsi="仿宋_GB2312" w:cs="仿宋_GB2312" w:eastAsia="仿宋_GB2312"/>
                      <w:sz w:val="18"/>
                      <w:color w:val="000000"/>
                    </w:rPr>
                    <w:t>2.采用一体式非活动悬臂设计，打开托板一个动作即可启动展台，实现画面拍摄和数据传输。</w:t>
                  </w:r>
                  <w:r>
                    <w:br/>
                  </w:r>
                  <w:r>
                    <w:rPr>
                      <w:rFonts w:ascii="仿宋_GB2312" w:hAnsi="仿宋_GB2312" w:cs="仿宋_GB2312" w:eastAsia="仿宋_GB2312"/>
                      <w:sz w:val="18"/>
                      <w:color w:val="000000"/>
                    </w:rPr>
                    <w:t xml:space="preserve">3.支持视频矫正功能，拍摄输出实时画面无梯形畸变，展台主体区画面为标准矩形效果。 </w:t>
                  </w:r>
                  <w:r>
                    <w:br/>
                  </w:r>
                  <w:r>
                    <w:rPr>
                      <w:rFonts w:ascii="仿宋_GB2312" w:hAnsi="仿宋_GB2312" w:cs="仿宋_GB2312" w:eastAsia="仿宋_GB2312"/>
                      <w:sz w:val="18"/>
                      <w:color w:val="000000"/>
                    </w:rPr>
                    <w:t>4.摄像头可拍摄不少于1300万像素数的照片，摄像头支持自动对焦，可拍摄A4画幅，显示视频输出像素最大可支持3120×4208像素数 。</w:t>
                  </w:r>
                  <w:r>
                    <w:br/>
                  </w:r>
                  <w:r>
                    <w:rPr>
                      <w:rFonts w:ascii="仿宋_GB2312" w:hAnsi="仿宋_GB2312" w:cs="仿宋_GB2312" w:eastAsia="仿宋_GB2312"/>
                      <w:sz w:val="18"/>
                      <w:color w:val="000000"/>
                    </w:rPr>
                    <w:t>5.支持实时降噪功能，可开关控制。</w:t>
                  </w:r>
                  <w:r>
                    <w:br/>
                  </w:r>
                  <w:r>
                    <w:rPr>
                      <w:rFonts w:ascii="仿宋_GB2312" w:hAnsi="仿宋_GB2312" w:cs="仿宋_GB2312" w:eastAsia="仿宋_GB2312"/>
                      <w:sz w:val="18"/>
                      <w:color w:val="000000"/>
                    </w:rPr>
                    <w:t>6.支持通过双击屏幕画面任意位置，即时改变对焦位置,可对立体物体的局部进行对焦。</w:t>
                  </w:r>
                  <w:r>
                    <w:br/>
                  </w:r>
                  <w:r>
                    <w:rPr>
                      <w:rFonts w:ascii="仿宋_GB2312" w:hAnsi="仿宋_GB2312" w:cs="仿宋_GB2312" w:eastAsia="仿宋_GB2312"/>
                      <w:sz w:val="18"/>
                      <w:color w:val="000000"/>
                    </w:rPr>
                    <w:t>软件参数</w:t>
                  </w:r>
                  <w:r>
                    <w:br/>
                  </w:r>
                  <w:r>
                    <w:rPr>
                      <w:rFonts w:ascii="仿宋_GB2312" w:hAnsi="仿宋_GB2312" w:cs="仿宋_GB2312" w:eastAsia="仿宋_GB2312"/>
                      <w:sz w:val="18"/>
                      <w:color w:val="000000"/>
                    </w:rPr>
                    <w:t>7.支持对展台画面进行放大、缩小、旋转、自适应、冻结画面等操作；</w:t>
                  </w:r>
                  <w:r>
                    <w:br/>
                  </w:r>
                  <w:r>
                    <w:rPr>
                      <w:rFonts w:ascii="仿宋_GB2312" w:hAnsi="仿宋_GB2312" w:cs="仿宋_GB2312" w:eastAsia="仿宋_GB2312"/>
                      <w:sz w:val="18"/>
                      <w:color w:val="000000"/>
                    </w:rPr>
                    <w:t>8.支持展台画面实时批注，预设多种笔划粗细及颜色供选择，且支持对展台画面联同批注内容进行同步缩放、移动；</w:t>
                  </w:r>
                  <w:r>
                    <w:br/>
                  </w:r>
                  <w:r>
                    <w:rPr>
                      <w:rFonts w:ascii="仿宋_GB2312" w:hAnsi="仿宋_GB2312" w:cs="仿宋_GB2312" w:eastAsia="仿宋_GB2312"/>
                      <w:sz w:val="18"/>
                      <w:color w:val="000000"/>
                    </w:rPr>
                    <w:t>9.具备图像增强功能，可自动裁剪背景并增强文字显示，使文档画面更清晰；</w:t>
                  </w:r>
                  <w:r>
                    <w:br/>
                  </w:r>
                  <w:r>
                    <w:rPr>
                      <w:rFonts w:ascii="仿宋_GB2312" w:hAnsi="仿宋_GB2312" w:cs="仿宋_GB2312" w:eastAsia="仿宋_GB2312"/>
                      <w:sz w:val="18"/>
                      <w:color w:val="000000"/>
                    </w:rPr>
                    <w:t>10.二维码扫码：打开扫一扫功能后，将书本上的二维码放入扫描框内即可自动扫描，并进入系统浏览器获取二维码的链接内容，可获取电子教学资源；</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支持故障自动检测，在软件无法出现展台拍摄画面时，自动出现检测链接，帮助用户检测</w:t>
                  </w:r>
                  <w:r>
                    <w:rPr>
                      <w:rFonts w:ascii="仿宋_GB2312" w:hAnsi="仿宋_GB2312" w:cs="仿宋_GB2312" w:eastAsia="仿宋_GB2312"/>
                      <w:sz w:val="18"/>
                      <w:color w:val="000000"/>
                    </w:rPr>
                    <w:t>“无画面”的原因，并给出引导性解决方案。可判断硬件连接、显卡驱动、摄像头占用、软件版本等问题。</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六类网线</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六类千兆网线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辅材及施工安装调试</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水晶头、标签磁带、自攻丝、膨胀螺丝等、施工安装调试</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1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二、室内监控、音箱、无线</w:t>
                  </w:r>
                  <w:r>
                    <w:rPr>
                      <w:rFonts w:ascii="仿宋_GB2312" w:hAnsi="仿宋_GB2312" w:cs="仿宋_GB2312" w:eastAsia="仿宋_GB2312"/>
                      <w:sz w:val="18"/>
                      <w:b/>
                      <w:color w:val="000000"/>
                    </w:rPr>
                    <w:t>AP</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半球摄像机</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21"/>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400万星光海螺型网络摄像机</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w:t>
                  </w:r>
                  <w:r>
                    <w:rPr>
                      <w:rFonts w:ascii="仿宋_GB2312" w:hAnsi="仿宋_GB2312" w:cs="仿宋_GB2312" w:eastAsia="仿宋_GB2312"/>
                      <w:sz w:val="18"/>
                      <w:color w:val="000000"/>
                    </w:rPr>
                    <w:t>2688 ×1520 @25 fps</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Smart侦测</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支持背光补偿，强光抑制，</w:t>
                  </w:r>
                  <w:r>
                    <w:rPr>
                      <w:rFonts w:ascii="仿宋_GB2312" w:hAnsi="仿宋_GB2312" w:cs="仿宋_GB2312" w:eastAsia="仿宋_GB2312"/>
                      <w:sz w:val="18"/>
                      <w:color w:val="000000"/>
                    </w:rPr>
                    <w:t>3D数字降噪，</w:t>
                  </w:r>
                  <w:r>
                    <w:rPr>
                      <w:rFonts w:ascii="仿宋_GB2312" w:hAnsi="仿宋_GB2312" w:cs="仿宋_GB2312" w:eastAsia="仿宋_GB2312"/>
                      <w:sz w:val="18"/>
                      <w:color w:val="000000"/>
                    </w:rPr>
                    <w:t>≥</w:t>
                  </w:r>
                  <w:r>
                    <w:rPr>
                      <w:rFonts w:ascii="仿宋_GB2312" w:hAnsi="仿宋_GB2312" w:cs="仿宋_GB2312" w:eastAsia="仿宋_GB2312"/>
                      <w:sz w:val="18"/>
                      <w:color w:val="000000"/>
                    </w:rPr>
                    <w:t>120 dB宽动态</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采用阵列红外灯，红外照射距离</w:t>
                  </w:r>
                  <w:r>
                    <w:rPr>
                      <w:rFonts w:ascii="仿宋_GB2312" w:hAnsi="仿宋_GB2312" w:cs="仿宋_GB2312" w:eastAsia="仿宋_GB2312"/>
                      <w:sz w:val="18"/>
                      <w:color w:val="000000"/>
                    </w:rPr>
                    <w:t>≥</w:t>
                  </w:r>
                  <w:r>
                    <w:rPr>
                      <w:rFonts w:ascii="仿宋_GB2312" w:hAnsi="仿宋_GB2312" w:cs="仿宋_GB2312" w:eastAsia="仿宋_GB2312"/>
                      <w:sz w:val="18"/>
                      <w:color w:val="000000"/>
                    </w:rPr>
                    <w:t>30 m</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1个内置麦克风</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符合</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IP66防尘防水设计</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传感器类型：</w:t>
                  </w:r>
                  <w:r>
                    <w:rPr>
                      <w:rFonts w:ascii="仿宋_GB2312" w:hAnsi="仿宋_GB2312" w:cs="仿宋_GB2312" w:eastAsia="仿宋_GB2312"/>
                      <w:sz w:val="18"/>
                      <w:color w:val="000000"/>
                    </w:rPr>
                    <w:t>≥</w:t>
                  </w:r>
                  <w:r>
                    <w:rPr>
                      <w:rFonts w:ascii="仿宋_GB2312" w:hAnsi="仿宋_GB2312" w:cs="仿宋_GB2312" w:eastAsia="仿宋_GB2312"/>
                      <w:sz w:val="18"/>
                      <w:color w:val="000000"/>
                    </w:rPr>
                    <w:t>1/3" Progressive Scan CMOS</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最低照度：彩色：</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0.005 Lux </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调节角度：水平：</w:t>
                  </w:r>
                  <w:r>
                    <w:rPr>
                      <w:rFonts w:ascii="仿宋_GB2312" w:hAnsi="仿宋_GB2312" w:cs="仿宋_GB2312" w:eastAsia="仿宋_GB2312"/>
                      <w:sz w:val="18"/>
                      <w:color w:val="000000"/>
                    </w:rPr>
                    <w:t xml:space="preserve">0°~360°，垂直：0°~75°，旋转：0°~360°  </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景深范围：</w:t>
                  </w:r>
                  <w:r>
                    <w:rPr>
                      <w:rFonts w:ascii="仿宋_GB2312" w:hAnsi="仿宋_GB2312" w:cs="仿宋_GB2312" w:eastAsia="仿宋_GB2312"/>
                      <w:sz w:val="18"/>
                      <w:color w:val="000000"/>
                    </w:rPr>
                    <w:t>2.8 mm: 1.4 m~∞</w:t>
                  </w:r>
                  <w:r>
                    <w:br/>
                  </w:r>
                  <w:r>
                    <w:rPr>
                      <w:rFonts w:ascii="仿宋_GB2312" w:hAnsi="仿宋_GB2312" w:cs="仿宋_GB2312" w:eastAsia="仿宋_GB2312"/>
                      <w:sz w:val="18"/>
                      <w:color w:val="000000"/>
                    </w:rPr>
                    <w:t>4 mm: 1.5 m~∞</w:t>
                  </w:r>
                  <w:r>
                    <w:br/>
                  </w:r>
                  <w:r>
                    <w:rPr>
                      <w:rFonts w:ascii="仿宋_GB2312" w:hAnsi="仿宋_GB2312" w:cs="仿宋_GB2312" w:eastAsia="仿宋_GB2312"/>
                      <w:sz w:val="18"/>
                      <w:color w:val="000000"/>
                    </w:rPr>
                    <w:t>6 mm: 3.5 m~∞</w:t>
                  </w:r>
                  <w:r>
                    <w:br/>
                  </w:r>
                  <w:r>
                    <w:rPr>
                      <w:rFonts w:ascii="仿宋_GB2312" w:hAnsi="仿宋_GB2312" w:cs="仿宋_GB2312" w:eastAsia="仿宋_GB2312"/>
                      <w:sz w:val="18"/>
                      <w:color w:val="000000"/>
                    </w:rPr>
                    <w:t>8 mm: 5.5 m~∞</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防补光过曝：支持</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视频压缩标准：主码流：</w:t>
                  </w:r>
                  <w:r>
                    <w:rPr>
                      <w:rFonts w:ascii="仿宋_GB2312" w:hAnsi="仿宋_GB2312" w:cs="仿宋_GB2312" w:eastAsia="仿宋_GB2312"/>
                      <w:sz w:val="18"/>
                      <w:color w:val="000000"/>
                    </w:rPr>
                    <w:t>H.265/H.264</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子码流：</w:t>
                  </w:r>
                  <w:r>
                    <w:rPr>
                      <w:rFonts w:ascii="仿宋_GB2312" w:hAnsi="仿宋_GB2312" w:cs="仿宋_GB2312" w:eastAsia="仿宋_GB2312"/>
                      <w:sz w:val="18"/>
                      <w:color w:val="000000"/>
                    </w:rPr>
                    <w:t xml:space="preserve">H.265/H.264/MJPEG </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音频：</w:t>
                  </w:r>
                  <w:r>
                    <w:rPr>
                      <w:rFonts w:ascii="仿宋_GB2312" w:hAnsi="仿宋_GB2312" w:cs="仿宋_GB2312" w:eastAsia="仿宋_GB2312"/>
                      <w:sz w:val="18"/>
                      <w:color w:val="000000"/>
                    </w:rPr>
                    <w:t>≥</w:t>
                  </w:r>
                  <w:r>
                    <w:rPr>
                      <w:rFonts w:ascii="仿宋_GB2312" w:hAnsi="仿宋_GB2312" w:cs="仿宋_GB2312" w:eastAsia="仿宋_GB2312"/>
                      <w:sz w:val="18"/>
                      <w:color w:val="000000"/>
                    </w:rPr>
                    <w:t>1个内置麦克风</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网络：</w:t>
                  </w:r>
                  <w:r>
                    <w:rPr>
                      <w:rFonts w:ascii="仿宋_GB2312" w:hAnsi="仿宋_GB2312" w:cs="仿宋_GB2312" w:eastAsia="仿宋_GB2312"/>
                      <w:sz w:val="18"/>
                      <w:color w:val="000000"/>
                    </w:rPr>
                    <w:t xml:space="preserve">1个RJ45 10 M/100 M自适应以太网口 </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供电方式：</w:t>
                  </w:r>
                  <w:r>
                    <w:rPr>
                      <w:rFonts w:ascii="仿宋_GB2312" w:hAnsi="仿宋_GB2312" w:cs="仿宋_GB2312" w:eastAsia="仿宋_GB2312"/>
                      <w:sz w:val="18"/>
                      <w:color w:val="000000"/>
                    </w:rPr>
                    <w:t>DC：12 V ± 25%，支持防反接保护</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PoE：IEEE 802.3af，Class 3</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云台球机</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400万变焦红外网络球机</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支持移动侦测，区域入侵，越界侦测等智能侦测功能，并可通过宽动态，背光补偿，</w:t>
                  </w:r>
                  <w:r>
                    <w:rPr>
                      <w:rFonts w:ascii="仿宋_GB2312" w:hAnsi="仿宋_GB2312" w:cs="仿宋_GB2312" w:eastAsia="仿宋_GB2312"/>
                      <w:sz w:val="18"/>
                      <w:color w:val="000000"/>
                    </w:rPr>
                    <w:t>3D 数字降噪等技术优化画面分辨率</w:t>
                  </w:r>
                  <w:r>
                    <w:rPr>
                      <w:rFonts w:ascii="仿宋_GB2312" w:hAnsi="仿宋_GB2312" w:cs="仿宋_GB2312" w:eastAsia="仿宋_GB2312"/>
                      <w:sz w:val="18"/>
                      <w:color w:val="000000"/>
                    </w:rPr>
                    <w:t>≥</w:t>
                  </w:r>
                  <w:r>
                    <w:rPr>
                      <w:rFonts w:ascii="仿宋_GB2312" w:hAnsi="仿宋_GB2312" w:cs="仿宋_GB2312" w:eastAsia="仿宋_GB2312"/>
                      <w:sz w:val="18"/>
                      <w:color w:val="000000"/>
                    </w:rPr>
                    <w:t>2560 × 1440 @25 fps，在该分辨率下可输出实时图像</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1个内置麦克风，</w:t>
                  </w:r>
                  <w:r>
                    <w:rPr>
                      <w:rFonts w:ascii="仿宋_GB2312" w:hAnsi="仿宋_GB2312" w:cs="仿宋_GB2312" w:eastAsia="仿宋_GB2312"/>
                      <w:sz w:val="18"/>
                      <w:color w:val="000000"/>
                    </w:rPr>
                    <w:t>≥</w:t>
                  </w:r>
                  <w:r>
                    <w:rPr>
                      <w:rFonts w:ascii="仿宋_GB2312" w:hAnsi="仿宋_GB2312" w:cs="仿宋_GB2312" w:eastAsia="仿宋_GB2312"/>
                      <w:sz w:val="18"/>
                      <w:color w:val="000000"/>
                    </w:rPr>
                    <w:t>1个内置扬声器</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支持红外补光，红外</w:t>
                  </w:r>
                  <w:r>
                    <w:rPr>
                      <w:rFonts w:ascii="仿宋_GB2312" w:hAnsi="仿宋_GB2312" w:cs="仿宋_GB2312" w:eastAsia="仿宋_GB2312"/>
                      <w:sz w:val="18"/>
                      <w:color w:val="000000"/>
                    </w:rPr>
                    <w:t>≥</w:t>
                  </w:r>
                  <w:r>
                    <w:rPr>
                      <w:rFonts w:ascii="仿宋_GB2312" w:hAnsi="仿宋_GB2312" w:cs="仿宋_GB2312" w:eastAsia="仿宋_GB2312"/>
                      <w:sz w:val="18"/>
                      <w:color w:val="000000"/>
                    </w:rPr>
                    <w:t>20 m</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支持壁装和吸顶安装</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支持宽动态，背光补偿，强光抑制，</w:t>
                  </w:r>
                  <w:r>
                    <w:rPr>
                      <w:rFonts w:ascii="仿宋_GB2312" w:hAnsi="仿宋_GB2312" w:cs="仿宋_GB2312" w:eastAsia="仿宋_GB2312"/>
                      <w:sz w:val="18"/>
                      <w:color w:val="000000"/>
                    </w:rPr>
                    <w:t>3D 数字降噪</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Micro SD/Micro SDHC/Micro SDXC 卡，最大 256 GB</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2.7~8 mm电动变焦调节</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传感器类型：</w:t>
                  </w:r>
                  <w:r>
                    <w:rPr>
                      <w:rFonts w:ascii="仿宋_GB2312" w:hAnsi="仿宋_GB2312" w:cs="仿宋_GB2312" w:eastAsia="仿宋_GB2312"/>
                      <w:sz w:val="18"/>
                      <w:color w:val="000000"/>
                    </w:rPr>
                    <w:t>≥</w:t>
                  </w:r>
                  <w:r>
                    <w:rPr>
                      <w:rFonts w:ascii="仿宋_GB2312" w:hAnsi="仿宋_GB2312" w:cs="仿宋_GB2312" w:eastAsia="仿宋_GB2312"/>
                      <w:sz w:val="18"/>
                      <w:color w:val="000000"/>
                    </w:rPr>
                    <w:t>1/3″ Progressive Scan CMOS</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最低照度：彩色：</w:t>
                  </w:r>
                  <w:r>
                    <w:rPr>
                      <w:rFonts w:ascii="仿宋_GB2312" w:hAnsi="仿宋_GB2312" w:cs="仿宋_GB2312" w:eastAsia="仿宋_GB2312"/>
                      <w:sz w:val="18"/>
                      <w:color w:val="000000"/>
                    </w:rPr>
                    <w:t>≤</w:t>
                  </w:r>
                  <w:r>
                    <w:rPr>
                      <w:rFonts w:ascii="仿宋_GB2312" w:hAnsi="仿宋_GB2312" w:cs="仿宋_GB2312" w:eastAsia="仿宋_GB2312"/>
                      <w:sz w:val="18"/>
                      <w:color w:val="000000"/>
                    </w:rPr>
                    <w:t>0.016 Lux @（F2.0，AGC ON）；黑白：</w:t>
                  </w:r>
                  <w:r>
                    <w:rPr>
                      <w:rFonts w:ascii="仿宋_GB2312" w:hAnsi="仿宋_GB2312" w:cs="仿宋_GB2312" w:eastAsia="仿宋_GB2312"/>
                      <w:sz w:val="18"/>
                      <w:color w:val="000000"/>
                    </w:rPr>
                    <w:t>10.≤</w:t>
                  </w:r>
                  <w:r>
                    <w:rPr>
                      <w:rFonts w:ascii="仿宋_GB2312" w:hAnsi="仿宋_GB2312" w:cs="仿宋_GB2312" w:eastAsia="仿宋_GB2312"/>
                      <w:sz w:val="18"/>
                      <w:color w:val="000000"/>
                    </w:rPr>
                    <w:t xml:space="preserve">0.008 Lux @（F2.0，AGC ON）；0 Lux with IR </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水平范围：</w:t>
                  </w:r>
                  <w:r>
                    <w:rPr>
                      <w:rFonts w:ascii="仿宋_GB2312" w:hAnsi="仿宋_GB2312" w:cs="仿宋_GB2312" w:eastAsia="仿宋_GB2312"/>
                      <w:sz w:val="18"/>
                      <w:color w:val="000000"/>
                    </w:rPr>
                    <w:t>0°~350°</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垂直范围：</w:t>
                  </w:r>
                  <w:r>
                    <w:rPr>
                      <w:rFonts w:ascii="仿宋_GB2312" w:hAnsi="仿宋_GB2312" w:cs="仿宋_GB2312" w:eastAsia="仿宋_GB2312"/>
                      <w:sz w:val="18"/>
                      <w:color w:val="000000"/>
                    </w:rPr>
                    <w:t>-15°~100°</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水平速度：最大</w:t>
                  </w:r>
                  <w:r>
                    <w:rPr>
                      <w:rFonts w:ascii="仿宋_GB2312" w:hAnsi="仿宋_GB2312" w:cs="仿宋_GB2312" w:eastAsia="仿宋_GB2312"/>
                      <w:sz w:val="18"/>
                      <w:color w:val="000000"/>
                    </w:rPr>
                    <w:t>20°/s</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垂直速度：最大</w:t>
                  </w:r>
                  <w:r>
                    <w:rPr>
                      <w:rFonts w:ascii="仿宋_GB2312" w:hAnsi="仿宋_GB2312" w:cs="仿宋_GB2312" w:eastAsia="仿宋_GB2312"/>
                      <w:sz w:val="18"/>
                      <w:color w:val="000000"/>
                    </w:rPr>
                    <w:t xml:space="preserve">15°/s </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视频压缩标准：</w:t>
                  </w:r>
                  <w:r>
                    <w:rPr>
                      <w:rFonts w:ascii="仿宋_GB2312" w:hAnsi="仿宋_GB2312" w:cs="仿宋_GB2312" w:eastAsia="仿宋_GB2312"/>
                      <w:sz w:val="18"/>
                      <w:color w:val="000000"/>
                    </w:rPr>
                    <w:t xml:space="preserve">H.265,H.264,MJPEG </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宽动态：支持</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网络接口：</w:t>
                  </w:r>
                  <w:r>
                    <w:rPr>
                      <w:rFonts w:ascii="仿宋_GB2312" w:hAnsi="仿宋_GB2312" w:cs="仿宋_GB2312" w:eastAsia="仿宋_GB2312"/>
                      <w:sz w:val="18"/>
                      <w:color w:val="000000"/>
                    </w:rPr>
                    <w:t xml:space="preserve">RJ45网口，自适应10M/100M网络数据 </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供电方式：</w:t>
                  </w:r>
                  <w:r>
                    <w:rPr>
                      <w:rFonts w:ascii="仿宋_GB2312" w:hAnsi="仿宋_GB2312" w:cs="仿宋_GB2312" w:eastAsia="仿宋_GB2312"/>
                      <w:sz w:val="18"/>
                      <w:color w:val="000000"/>
                    </w:rPr>
                    <w:t>DC：5 V ± 10%，支持防反接保护，支持PoE（802.3af）</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w:t>
                  </w:r>
                  <w:r>
                    <w:rPr>
                      <w:rFonts w:ascii="仿宋_GB2312" w:hAnsi="仿宋_GB2312" w:cs="仿宋_GB2312" w:eastAsia="仿宋_GB2312"/>
                      <w:sz w:val="18"/>
                      <w:color w:val="000000"/>
                    </w:rPr>
                    <w:t>AP</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采用整机双频</w:t>
                  </w:r>
                  <w:r>
                    <w:rPr>
                      <w:rFonts w:ascii="仿宋_GB2312" w:hAnsi="仿宋_GB2312" w:cs="仿宋_GB2312" w:eastAsia="仿宋_GB2312"/>
                      <w:sz w:val="18"/>
                      <w:color w:val="000000"/>
                    </w:rPr>
                    <w:t>4流设计，可工作在802.11a/b/g/n/ac/ac wave2/ax模式</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整机协商速率</w:t>
                  </w:r>
                  <w:r>
                    <w:rPr>
                      <w:rFonts w:ascii="仿宋_GB2312" w:hAnsi="仿宋_GB2312" w:cs="仿宋_GB2312" w:eastAsia="仿宋_GB2312"/>
                      <w:sz w:val="18"/>
                      <w:color w:val="000000"/>
                    </w:rPr>
                    <w:t>≥2.975Gbps，其中5G射频速率≥2.4Gbps，2.4G速率≥0.575Gbps</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≥1个2.5G光口，≥1个10/100/1000M电口</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⽀持内置</w:t>
                  </w:r>
                  <w:r>
                    <w:rPr>
                      <w:rFonts w:ascii="仿宋_GB2312" w:hAnsi="仿宋_GB2312" w:cs="仿宋_GB2312" w:eastAsia="仿宋_GB2312"/>
                      <w:sz w:val="18"/>
                      <w:color w:val="000000"/>
                    </w:rPr>
                    <w:t>BLE5.1</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54V DC本地供电</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支持包括</w:t>
                  </w:r>
                  <w:r>
                    <w:rPr>
                      <w:rFonts w:ascii="仿宋_GB2312" w:hAnsi="仿宋_GB2312" w:cs="仿宋_GB2312" w:eastAsia="仿宋_GB2312"/>
                      <w:sz w:val="18"/>
                      <w:color w:val="000000"/>
                    </w:rPr>
                    <w:t>802.1x认证、PSK认证、MAC、PPPOE、Portal、微信、短信等认证加密方式</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IP网络音箱</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一体化壁挂式音箱设计</w:t>
                  </w:r>
                </w:p>
                <w:p>
                  <w:pPr>
                    <w:pStyle w:val="null3"/>
                    <w:jc w:val="left"/>
                  </w:pPr>
                  <w:r>
                    <w:rPr>
                      <w:rFonts w:ascii="仿宋_GB2312" w:hAnsi="仿宋_GB2312" w:cs="仿宋_GB2312" w:eastAsia="仿宋_GB2312"/>
                      <w:sz w:val="18"/>
                      <w:color w:val="000000"/>
                    </w:rPr>
                    <w:t>2.设备采用嵌入式计算机技术和DSP音频处理技术设计。</w:t>
                  </w:r>
                  <w:r>
                    <w:br/>
                  </w:r>
                  <w:r>
                    <w:rPr>
                      <w:rFonts w:ascii="仿宋_GB2312" w:hAnsi="仿宋_GB2312" w:cs="仿宋_GB2312" w:eastAsia="仿宋_GB2312"/>
                      <w:sz w:val="18"/>
                      <w:color w:val="000000"/>
                    </w:rPr>
                    <w:t>3.内置</w:t>
                  </w:r>
                  <w:r>
                    <w:rPr>
                      <w:rFonts w:ascii="仿宋_GB2312" w:hAnsi="仿宋_GB2312" w:cs="仿宋_GB2312" w:eastAsia="仿宋_GB2312"/>
                      <w:sz w:val="18"/>
                      <w:color w:val="000000"/>
                    </w:rPr>
                    <w:t>≥</w:t>
                  </w:r>
                  <w:r>
                    <w:rPr>
                      <w:rFonts w:ascii="仿宋_GB2312" w:hAnsi="仿宋_GB2312" w:cs="仿宋_GB2312" w:eastAsia="仿宋_GB2312"/>
                      <w:sz w:val="18"/>
                      <w:color w:val="000000"/>
                    </w:rPr>
                    <w:t>1路网络硬件音频解码模块，支持TCP/IP、UDP协议，实现网络化传输16位CD音质的音频信号。</w:t>
                  </w:r>
                  <w:r>
                    <w:br/>
                  </w:r>
                  <w:r>
                    <w:rPr>
                      <w:rFonts w:ascii="仿宋_GB2312" w:hAnsi="仿宋_GB2312" w:cs="仿宋_GB2312" w:eastAsia="仿宋_GB2312"/>
                      <w:sz w:val="18"/>
                      <w:color w:val="000000"/>
                    </w:rPr>
                    <w:t>4.内置</w:t>
                  </w:r>
                  <w:r>
                    <w:rPr>
                      <w:rFonts w:ascii="仿宋_GB2312" w:hAnsi="仿宋_GB2312" w:cs="仿宋_GB2312" w:eastAsia="仿宋_GB2312"/>
                      <w:sz w:val="18"/>
                      <w:color w:val="000000"/>
                    </w:rPr>
                    <w:t>≥</w:t>
                  </w:r>
                  <w:r>
                    <w:rPr>
                      <w:rFonts w:ascii="仿宋_GB2312" w:hAnsi="仿宋_GB2312" w:cs="仿宋_GB2312" w:eastAsia="仿宋_GB2312"/>
                      <w:sz w:val="18"/>
                      <w:color w:val="000000"/>
                    </w:rPr>
                    <w:t>2 x 20W数字功率放大器，1路接主音箱，1路外接到副音箱，并具有网络音量调节。</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.可扩展连接蓝牙接收器实现接收蓝牙音频进行本地扩声。</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.内置2.4G无线音频模块，频段范围：2.405GHz到2.485GHz，实现2.4G无线麦克风进行本地扩音。为</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64K @16bit</w:t>
                  </w:r>
                  <w:r>
                    <w:rPr>
                      <w:rFonts w:ascii="仿宋_GB2312" w:hAnsi="仿宋_GB2312" w:cs="仿宋_GB2312" w:eastAsia="仿宋_GB2312"/>
                      <w:sz w:val="18"/>
                      <w:color w:val="000000"/>
                    </w:rPr>
                    <w:t>×</w:t>
                  </w:r>
                  <w:r>
                    <w:rPr>
                      <w:rFonts w:ascii="仿宋_GB2312" w:hAnsi="仿宋_GB2312" w:cs="仿宋_GB2312" w:eastAsia="仿宋_GB2312"/>
                      <w:sz w:val="18"/>
                      <w:color w:val="000000"/>
                    </w:rPr>
                    <w:t>2。声音延迟（＜0.5ms)。响应频率：80Hz~16KHz。</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r>
                    <w:rPr>
                      <w:rFonts w:ascii="仿宋_GB2312" w:hAnsi="仿宋_GB2312" w:cs="仿宋_GB2312" w:eastAsia="仿宋_GB2312"/>
                      <w:sz w:val="18"/>
                      <w:color w:val="000000"/>
                    </w:rPr>
                    <w:t>2.4G麦克风支持音量调节调节功能。</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.实现传输，接收器支持自动扫频功能。</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.开机自动进入配对状态，配对成功后，有提示音，自动转入接收状态。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.主机与麦克风自动配对连接距离≤3米，配对连接时间≤3秒。</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.充电功能，支持边充电边工作，充电用TYPE-C插口。</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.对频距离（功率）可以自行设定。</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.兼容路由器、交换机、网桥网关、Modem、Internet、2G、3G、4G等任意网络结构。</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.支持广播系统对终端进行远程固件升级。</w:t>
                  </w:r>
                  <w:r>
                    <w:br/>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1. 网络接口：标准RJ45输入</w:t>
                  </w:r>
                  <w:r>
                    <w:br/>
                  </w:r>
                  <w:r>
                    <w:rPr>
                      <w:rFonts w:ascii="仿宋_GB2312" w:hAnsi="仿宋_GB2312" w:cs="仿宋_GB2312" w:eastAsia="仿宋_GB2312"/>
                      <w:sz w:val="18"/>
                      <w:color w:val="000000"/>
                    </w:rPr>
                    <w:t>2. 支持协议：TCP/IP，UDP</w:t>
                  </w:r>
                  <w:r>
                    <w:br/>
                  </w:r>
                  <w:r>
                    <w:rPr>
                      <w:rFonts w:ascii="仿宋_GB2312" w:hAnsi="仿宋_GB2312" w:cs="仿宋_GB2312" w:eastAsia="仿宋_GB2312"/>
                      <w:sz w:val="18"/>
                      <w:color w:val="000000"/>
                    </w:rPr>
                    <w:t>3. 音频格式：MP3</w:t>
                  </w:r>
                  <w:r>
                    <w:br/>
                  </w:r>
                  <w:r>
                    <w:rPr>
                      <w:rFonts w:ascii="仿宋_GB2312" w:hAnsi="仿宋_GB2312" w:cs="仿宋_GB2312" w:eastAsia="仿宋_GB2312"/>
                      <w:sz w:val="18"/>
                      <w:color w:val="000000"/>
                    </w:rPr>
                    <w:t>4. 采样率：8KHz～48KHz</w:t>
                  </w:r>
                  <w:r>
                    <w:br/>
                  </w:r>
                  <w:r>
                    <w:rPr>
                      <w:rFonts w:ascii="仿宋_GB2312" w:hAnsi="仿宋_GB2312" w:cs="仿宋_GB2312" w:eastAsia="仿宋_GB2312"/>
                      <w:sz w:val="18"/>
                      <w:color w:val="000000"/>
                    </w:rPr>
                    <w:t>5. 传输速率：100Mbps</w:t>
                  </w:r>
                  <w:r>
                    <w:br/>
                  </w:r>
                  <w:r>
                    <w:rPr>
                      <w:rFonts w:ascii="仿宋_GB2312" w:hAnsi="仿宋_GB2312" w:cs="仿宋_GB2312" w:eastAsia="仿宋_GB2312"/>
                      <w:sz w:val="18"/>
                      <w:color w:val="000000"/>
                    </w:rPr>
                    <w:t>6. 音频模式：16位CD音质</w:t>
                  </w:r>
                  <w:r>
                    <w:br/>
                  </w:r>
                  <w:r>
                    <w:rPr>
                      <w:rFonts w:ascii="仿宋_GB2312" w:hAnsi="仿宋_GB2312" w:cs="仿宋_GB2312" w:eastAsia="仿宋_GB2312"/>
                      <w:sz w:val="18"/>
                      <w:color w:val="000000"/>
                    </w:rPr>
                    <w:t xml:space="preserve">7. </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w:t>
                  </w:r>
                  <w:r>
                    <w:rPr>
                      <w:rFonts w:ascii="仿宋_GB2312" w:hAnsi="仿宋_GB2312" w:cs="仿宋_GB2312" w:eastAsia="仿宋_GB2312"/>
                      <w:sz w:val="18"/>
                      <w:color w:val="000000"/>
                    </w:rPr>
                    <w:t>不劣于</w:t>
                  </w:r>
                  <w:r>
                    <w:rPr>
                      <w:rFonts w:ascii="仿宋_GB2312" w:hAnsi="仿宋_GB2312" w:cs="仿宋_GB2312" w:eastAsia="仿宋_GB2312"/>
                      <w:sz w:val="18"/>
                      <w:color w:val="000000"/>
                    </w:rPr>
                    <w:t>80Hz～16KHz   +1/-3dB</w:t>
                  </w:r>
                  <w:r>
                    <w:br/>
                  </w:r>
                  <w:r>
                    <w:rPr>
                      <w:rFonts w:ascii="仿宋_GB2312" w:hAnsi="仿宋_GB2312" w:cs="仿宋_GB2312" w:eastAsia="仿宋_GB2312"/>
                      <w:sz w:val="18"/>
                      <w:color w:val="000000"/>
                    </w:rPr>
                    <w:t>8. 谐波失真：≤1%</w:t>
                  </w:r>
                  <w:r>
                    <w:br/>
                  </w:r>
                  <w:r>
                    <w:rPr>
                      <w:rFonts w:ascii="仿宋_GB2312" w:hAnsi="仿宋_GB2312" w:cs="仿宋_GB2312" w:eastAsia="仿宋_GB2312"/>
                      <w:sz w:val="18"/>
                      <w:color w:val="000000"/>
                    </w:rPr>
                    <w:t>9. 信噪比：＞65dB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 功耗：≤50W</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六类网线</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六类千兆网线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辅材及施工安装调试</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水晶头、标签磁带、自攻丝、膨胀螺丝等、施工安装调试</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合计</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三、会议室音响系统</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会议音柱</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系统类型：二分频单驱动音柱扬声器</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不劣于</w:t>
                  </w:r>
                  <w:r>
                    <w:rPr>
                      <w:rFonts w:ascii="仿宋_GB2312" w:hAnsi="仿宋_GB2312" w:cs="仿宋_GB2312" w:eastAsia="仿宋_GB2312"/>
                      <w:sz w:val="18"/>
                      <w:color w:val="000000"/>
                    </w:rPr>
                    <w:t>115Hz-19KHz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标称覆盖角</w:t>
                  </w:r>
                  <w:r>
                    <w:rPr>
                      <w:rFonts w:ascii="仿宋_GB2312" w:hAnsi="仿宋_GB2312" w:cs="仿宋_GB2312" w:eastAsia="仿宋_GB2312"/>
                      <w:sz w:val="18"/>
                      <w:color w:val="000000"/>
                    </w:rPr>
                    <w:t>(H × V)：90°×60°</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w:t>
                  </w:r>
                  <w:r>
                    <w:rPr>
                      <w:rFonts w:ascii="仿宋_GB2312" w:hAnsi="仿宋_GB2312" w:cs="仿宋_GB2312" w:eastAsia="仿宋_GB2312"/>
                      <w:sz w:val="18"/>
                      <w:color w:val="000000"/>
                    </w:rPr>
                    <w:t>95dB</w:t>
                  </w:r>
                  <w:r>
                    <w:rPr>
                      <w:rFonts w:ascii="仿宋_GB2312" w:hAnsi="仿宋_GB2312" w:cs="仿宋_GB2312" w:eastAsia="仿宋_GB2312"/>
                      <w:sz w:val="18"/>
                      <w:color w:val="000000"/>
                    </w:rPr>
                    <w:t>/W/M</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指定频带内声压级：</w:t>
                  </w:r>
                  <w:r>
                    <w:rPr>
                      <w:rFonts w:ascii="仿宋_GB2312" w:hAnsi="仿宋_GB2312" w:cs="仿宋_GB2312" w:eastAsia="仿宋_GB2312"/>
                      <w:sz w:val="18"/>
                      <w:color w:val="000000"/>
                    </w:rPr>
                    <w:t>125dB</w:t>
                  </w:r>
                  <w:r>
                    <w:rPr>
                      <w:rFonts w:ascii="仿宋_GB2312" w:hAnsi="仿宋_GB2312" w:cs="仿宋_GB2312" w:eastAsia="仿宋_GB2312"/>
                      <w:sz w:val="18"/>
                      <w:color w:val="000000"/>
                    </w:rPr>
                    <w:t>(峰值）</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AES）：</w:t>
                  </w:r>
                  <w:r>
                    <w:rPr>
                      <w:rFonts w:ascii="仿宋_GB2312" w:hAnsi="仿宋_GB2312" w:cs="仿宋_GB2312" w:eastAsia="仿宋_GB2312"/>
                      <w:sz w:val="18"/>
                      <w:color w:val="000000"/>
                    </w:rPr>
                    <w:t>≥</w:t>
                  </w:r>
                  <w:r>
                    <w:rPr>
                      <w:rFonts w:ascii="仿宋_GB2312" w:hAnsi="仿宋_GB2312" w:cs="仿宋_GB2312" w:eastAsia="仿宋_GB2312"/>
                      <w:sz w:val="18"/>
                      <w:color w:val="000000"/>
                    </w:rPr>
                    <w:t>250</w:t>
                  </w:r>
                  <w:r>
                    <w:rPr>
                      <w:rFonts w:ascii="仿宋_GB2312" w:hAnsi="仿宋_GB2312" w:cs="仿宋_GB2312" w:eastAsia="仿宋_GB2312"/>
                      <w:sz w:val="18"/>
                      <w:color w:val="000000"/>
                    </w:rPr>
                    <w:t>W</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标称阻抗：</w:t>
                  </w:r>
                  <w:r>
                    <w:rPr>
                      <w:rFonts w:ascii="仿宋_GB2312" w:hAnsi="仿宋_GB2312" w:cs="仿宋_GB2312" w:eastAsia="仿宋_GB2312"/>
                      <w:sz w:val="18"/>
                      <w:color w:val="000000"/>
                    </w:rPr>
                    <w:t>8Ω</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单元配置：低音</w:t>
                  </w:r>
                  <w:r>
                    <w:rPr>
                      <w:rFonts w:ascii="仿宋_GB2312" w:hAnsi="仿宋_GB2312" w:cs="仿宋_GB2312" w:eastAsia="仿宋_GB2312"/>
                      <w:sz w:val="18"/>
                      <w:color w:val="000000"/>
                    </w:rPr>
                    <w:t>4*4寸，高音：1*1寸</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功率放大器</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1KHz</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立体声</w:t>
                  </w:r>
                  <w:r>
                    <w:rPr>
                      <w:rFonts w:ascii="仿宋_GB2312" w:hAnsi="仿宋_GB2312" w:cs="仿宋_GB2312" w:eastAsia="仿宋_GB2312"/>
                      <w:sz w:val="18"/>
                      <w:color w:val="000000"/>
                    </w:rPr>
                    <w:t xml:space="preserve">8Ω </w:t>
                  </w:r>
                  <w:r>
                    <w:rPr>
                      <w:rFonts w:ascii="仿宋_GB2312" w:hAnsi="仿宋_GB2312" w:cs="仿宋_GB2312" w:eastAsia="仿宋_GB2312"/>
                      <w:sz w:val="18"/>
                      <w:color w:val="000000"/>
                    </w:rPr>
                    <w:t>≥</w:t>
                  </w:r>
                  <w:r>
                    <w:rPr>
                      <w:rFonts w:ascii="仿宋_GB2312" w:hAnsi="仿宋_GB2312" w:cs="仿宋_GB2312" w:eastAsia="仿宋_GB2312"/>
                      <w:sz w:val="18"/>
                      <w:color w:val="000000"/>
                    </w:rPr>
                    <w:t>2*500W、 立体声4Ω</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2*750W</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1W/8Ω）：20Hz-20kHz，±1dB</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总谐波失真：</w:t>
                  </w:r>
                  <w:r>
                    <w:rPr>
                      <w:rFonts w:ascii="仿宋_GB2312" w:hAnsi="仿宋_GB2312" w:cs="仿宋_GB2312" w:eastAsia="仿宋_GB2312"/>
                      <w:sz w:val="18"/>
                      <w:color w:val="000000"/>
                    </w:rPr>
                    <w:t xml:space="preserve">≤0.1% </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阻尼系数：</w:t>
                  </w:r>
                  <w:r>
                    <w:rPr>
                      <w:rFonts w:ascii="仿宋_GB2312" w:hAnsi="仿宋_GB2312" w:cs="仿宋_GB2312" w:eastAsia="仿宋_GB2312"/>
                      <w:sz w:val="18"/>
                      <w:color w:val="000000"/>
                    </w:rPr>
                    <w:t>≥200:1</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转换速率：</w:t>
                  </w:r>
                  <w:r>
                    <w:rPr>
                      <w:rFonts w:ascii="仿宋_GB2312" w:hAnsi="仿宋_GB2312" w:cs="仿宋_GB2312" w:eastAsia="仿宋_GB2312"/>
                      <w:sz w:val="18"/>
                      <w:color w:val="000000"/>
                    </w:rPr>
                    <w:t>20V/us</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电压增益：</w:t>
                  </w:r>
                  <w:r>
                    <w:rPr>
                      <w:rFonts w:ascii="仿宋_GB2312" w:hAnsi="仿宋_GB2312" w:cs="仿宋_GB2312" w:eastAsia="仿宋_GB2312"/>
                      <w:sz w:val="18"/>
                      <w:color w:val="000000"/>
                    </w:rPr>
                    <w:t>×63</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A计权）：≥100dB</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输入灵敏度（额定功率</w:t>
                  </w:r>
                  <w:r>
                    <w:rPr>
                      <w:rFonts w:ascii="仿宋_GB2312" w:hAnsi="仿宋_GB2312" w:cs="仿宋_GB2312" w:eastAsia="仿宋_GB2312"/>
                      <w:sz w:val="18"/>
                      <w:color w:val="000000"/>
                    </w:rPr>
                    <w:t>8Ω）：1V or 1.4V</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分离度：</w:t>
                  </w:r>
                  <w:r>
                    <w:rPr>
                      <w:rFonts w:ascii="仿宋_GB2312" w:hAnsi="仿宋_GB2312" w:cs="仿宋_GB2312" w:eastAsia="仿宋_GB2312"/>
                      <w:sz w:val="18"/>
                      <w:color w:val="000000"/>
                    </w:rPr>
                    <w:t>≥65dB</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输入共模抑制比：</w:t>
                  </w:r>
                  <w:r>
                    <w:rPr>
                      <w:rFonts w:ascii="仿宋_GB2312" w:hAnsi="仿宋_GB2312" w:cs="仿宋_GB2312" w:eastAsia="仿宋_GB2312"/>
                      <w:sz w:val="18"/>
                      <w:color w:val="000000"/>
                    </w:rPr>
                    <w:t>≥60dB</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保护功能：直流保护、过载保护、短路保护、过热保护、压限保护等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调音台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12路，</w:t>
                  </w:r>
                  <w:r>
                    <w:rPr>
                      <w:rFonts w:ascii="仿宋_GB2312" w:hAnsi="仿宋_GB2312" w:cs="仿宋_GB2312" w:eastAsia="仿宋_GB2312"/>
                      <w:sz w:val="18"/>
                      <w:color w:val="000000"/>
                    </w:rPr>
                    <w:t>≥</w:t>
                  </w:r>
                  <w:r>
                    <w:rPr>
                      <w:rFonts w:ascii="仿宋_GB2312" w:hAnsi="仿宋_GB2312" w:cs="仿宋_GB2312" w:eastAsia="仿宋_GB2312"/>
                      <w:sz w:val="18"/>
                      <w:color w:val="000000"/>
                    </w:rPr>
                    <w:t>4路单声道输入，</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4路立体声输入, </w:t>
                  </w:r>
                  <w:r>
                    <w:rPr>
                      <w:rFonts w:ascii="仿宋_GB2312" w:hAnsi="仿宋_GB2312" w:cs="仿宋_GB2312" w:eastAsia="仿宋_GB2312"/>
                      <w:sz w:val="18"/>
                      <w:color w:val="000000"/>
                    </w:rPr>
                    <w:t>每</w:t>
                  </w:r>
                  <w:r>
                    <w:rPr>
                      <w:rFonts w:ascii="仿宋_GB2312" w:hAnsi="仿宋_GB2312" w:cs="仿宋_GB2312" w:eastAsia="仿宋_GB2312"/>
                      <w:sz w:val="18"/>
                      <w:color w:val="000000"/>
                    </w:rPr>
                    <w:t>路独立幻象电源</w:t>
                  </w:r>
                  <w:r>
                    <w:rPr>
                      <w:rFonts w:ascii="仿宋_GB2312" w:hAnsi="仿宋_GB2312" w:cs="仿宋_GB2312" w:eastAsia="仿宋_GB2312"/>
                      <w:sz w:val="18"/>
                      <w:color w:val="000000"/>
                    </w:rPr>
                    <w:t>+48V供电。</w:t>
                  </w:r>
                  <w:r>
                    <w:br/>
                  </w:r>
                  <w:r>
                    <w:rPr>
                      <w:rFonts w:ascii="仿宋_GB2312" w:hAnsi="仿宋_GB2312" w:cs="仿宋_GB2312" w:eastAsia="仿宋_GB2312"/>
                      <w:sz w:val="18"/>
                      <w:color w:val="000000"/>
                    </w:rPr>
                    <w:t>2.内置通道带有均衡功能。</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 2辅助（AUX1/AUX2推子前后/FX），2编组调音台（G1-2）。</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通道独立监听快速监听</w:t>
                  </w:r>
                  <w:r>
                    <w:rPr>
                      <w:rFonts w:ascii="仿宋_GB2312" w:hAnsi="仿宋_GB2312" w:cs="仿宋_GB2312" w:eastAsia="仿宋_GB2312"/>
                      <w:sz w:val="18"/>
                      <w:color w:val="000000"/>
                    </w:rPr>
                    <w:t>的</w:t>
                  </w:r>
                  <w:r>
                    <w:rPr>
                      <w:rFonts w:ascii="仿宋_GB2312" w:hAnsi="仿宋_GB2312" w:cs="仿宋_GB2312" w:eastAsia="仿宋_GB2312"/>
                      <w:sz w:val="18"/>
                      <w:color w:val="000000"/>
                    </w:rPr>
                    <w:t>选择键</w:t>
                  </w:r>
                  <w:r>
                    <w:rPr>
                      <w:rFonts w:ascii="仿宋_GB2312" w:hAnsi="仿宋_GB2312" w:cs="仿宋_GB2312" w:eastAsia="仿宋_GB2312"/>
                      <w:sz w:val="18"/>
                      <w:color w:val="000000"/>
                    </w:rPr>
                    <w:t>、</w:t>
                  </w:r>
                  <w:r>
                    <w:rPr>
                      <w:rFonts w:ascii="仿宋_GB2312" w:hAnsi="仿宋_GB2312" w:cs="仿宋_GB2312" w:eastAsia="仿宋_GB2312"/>
                      <w:sz w:val="18"/>
                      <w:color w:val="000000"/>
                    </w:rPr>
                    <w:t>通道编组和主输出信号</w:t>
                  </w:r>
                  <w:r>
                    <w:rPr>
                      <w:rFonts w:ascii="仿宋_GB2312" w:hAnsi="仿宋_GB2312" w:cs="仿宋_GB2312" w:eastAsia="仿宋_GB2312"/>
                      <w:sz w:val="18"/>
                      <w:color w:val="000000"/>
                    </w:rPr>
                    <w:t>的</w:t>
                  </w:r>
                  <w:r>
                    <w:rPr>
                      <w:rFonts w:ascii="仿宋_GB2312" w:hAnsi="仿宋_GB2312" w:cs="仿宋_GB2312" w:eastAsia="仿宋_GB2312"/>
                      <w:sz w:val="18"/>
                      <w:color w:val="000000"/>
                    </w:rPr>
                    <w:t>分配键。</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 内置</w:t>
                  </w:r>
                  <w:r>
                    <w:rPr>
                      <w:rFonts w:ascii="仿宋_GB2312" w:hAnsi="仿宋_GB2312" w:cs="仿宋_GB2312" w:eastAsia="仿宋_GB2312"/>
                      <w:sz w:val="18"/>
                      <w:color w:val="000000"/>
                    </w:rPr>
                    <w:t>≥</w:t>
                  </w:r>
                  <w:r>
                    <w:rPr>
                      <w:rFonts w:ascii="仿宋_GB2312" w:hAnsi="仿宋_GB2312" w:cs="仿宋_GB2312" w:eastAsia="仿宋_GB2312"/>
                      <w:sz w:val="18"/>
                      <w:color w:val="000000"/>
                    </w:rPr>
                    <w:t>16种数字效果器</w:t>
                  </w:r>
                  <w:r>
                    <w:rPr>
                      <w:rFonts w:ascii="仿宋_GB2312" w:hAnsi="仿宋_GB2312" w:cs="仿宋_GB2312" w:eastAsia="仿宋_GB2312"/>
                      <w:sz w:val="18"/>
                      <w:color w:val="000000"/>
                    </w:rPr>
                    <w:t>、</w:t>
                  </w:r>
                  <w:r>
                    <w:rPr>
                      <w:rFonts w:ascii="仿宋_GB2312" w:hAnsi="仿宋_GB2312" w:cs="仿宋_GB2312" w:eastAsia="仿宋_GB2312"/>
                      <w:sz w:val="18"/>
                      <w:color w:val="000000"/>
                    </w:rPr>
                    <w:t>多格式</w:t>
                  </w:r>
                  <w:r>
                    <w:rPr>
                      <w:rFonts w:ascii="仿宋_GB2312" w:hAnsi="仿宋_GB2312" w:cs="仿宋_GB2312" w:eastAsia="仿宋_GB2312"/>
                      <w:sz w:val="18"/>
                      <w:color w:val="000000"/>
                    </w:rPr>
                    <w:t>MP3播放器（歌曲可列表循环播放）。</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 分路</w:t>
                  </w:r>
                  <w:r>
                    <w:rPr>
                      <w:rFonts w:ascii="仿宋_GB2312" w:hAnsi="仿宋_GB2312" w:cs="仿宋_GB2312" w:eastAsia="仿宋_GB2312"/>
                      <w:sz w:val="18"/>
                      <w:color w:val="000000"/>
                    </w:rPr>
                    <w:t>≥</w:t>
                  </w:r>
                  <w:r>
                    <w:rPr>
                      <w:rFonts w:ascii="仿宋_GB2312" w:hAnsi="仿宋_GB2312" w:cs="仿宋_GB2312" w:eastAsia="仿宋_GB2312"/>
                      <w:sz w:val="18"/>
                      <w:color w:val="000000"/>
                    </w:rPr>
                    <w:t>60mm行程推子，编组</w:t>
                  </w:r>
                  <w:r>
                    <w:rPr>
                      <w:rFonts w:ascii="仿宋_GB2312" w:hAnsi="仿宋_GB2312" w:cs="仿宋_GB2312" w:eastAsia="仿宋_GB2312"/>
                      <w:sz w:val="18"/>
                      <w:color w:val="000000"/>
                    </w:rPr>
                    <w:t>≥</w:t>
                  </w:r>
                  <w:r>
                    <w:rPr>
                      <w:rFonts w:ascii="仿宋_GB2312" w:hAnsi="仿宋_GB2312" w:cs="仿宋_GB2312" w:eastAsia="仿宋_GB2312"/>
                      <w:sz w:val="18"/>
                      <w:color w:val="000000"/>
                    </w:rPr>
                    <w:t>100mm行程推子</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 采用高清彩色显示屏</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 配备监听/编组/主输出/AUX辅助等输出信号的电平指示。</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数字音频处理器</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w:t>
                  </w:r>
                  <w:r>
                    <w:rPr>
                      <w:rFonts w:ascii="仿宋_GB2312" w:hAnsi="仿宋_GB2312" w:cs="仿宋_GB2312" w:eastAsia="仿宋_GB2312"/>
                      <w:sz w:val="18"/>
                      <w:color w:val="000000"/>
                    </w:rPr>
                    <w:t>24位转换器外加96kHz采样率</w:t>
                  </w:r>
                </w:p>
                <w:p>
                  <w:pPr>
                    <w:pStyle w:val="null3"/>
                    <w:jc w:val="left"/>
                  </w:pP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2路输入+6路输出完美的混合矩阵音箱处理器</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每个输入通道</w:t>
                  </w:r>
                  <w:r>
                    <w:rPr>
                      <w:rFonts w:ascii="仿宋_GB2312" w:hAnsi="仿宋_GB2312" w:cs="仿宋_GB2312" w:eastAsia="仿宋_GB2312"/>
                      <w:sz w:val="18"/>
                      <w:color w:val="000000"/>
                    </w:rPr>
                    <w:t>带内置</w:t>
                  </w:r>
                  <w:r>
                    <w:rPr>
                      <w:rFonts w:ascii="仿宋_GB2312" w:hAnsi="仿宋_GB2312" w:cs="仿宋_GB2312" w:eastAsia="仿宋_GB2312"/>
                      <w:sz w:val="18"/>
                      <w:color w:val="000000"/>
                    </w:rPr>
                    <w:t>31段均衡滤波器</w:t>
                  </w:r>
                  <w:r>
                    <w:rPr>
                      <w:rFonts w:ascii="仿宋_GB2312" w:hAnsi="仿宋_GB2312" w:cs="仿宋_GB2312" w:eastAsia="仿宋_GB2312"/>
                      <w:sz w:val="18"/>
                      <w:color w:val="000000"/>
                    </w:rPr>
                    <w:t>，</w:t>
                  </w:r>
                  <w:r>
                    <w:rPr>
                      <w:rFonts w:ascii="仿宋_GB2312" w:hAnsi="仿宋_GB2312" w:cs="仿宋_GB2312" w:eastAsia="仿宋_GB2312"/>
                      <w:sz w:val="18"/>
                      <w:color w:val="000000"/>
                    </w:rPr>
                    <w:t>每个输出通道</w:t>
                  </w:r>
                  <w:r>
                    <w:rPr>
                      <w:rFonts w:ascii="仿宋_GB2312" w:hAnsi="仿宋_GB2312" w:cs="仿宋_GB2312" w:eastAsia="仿宋_GB2312"/>
                      <w:sz w:val="18"/>
                      <w:color w:val="000000"/>
                    </w:rPr>
                    <w:t>带内置</w:t>
                  </w:r>
                  <w:r>
                    <w:rPr>
                      <w:rFonts w:ascii="仿宋_GB2312" w:hAnsi="仿宋_GB2312" w:cs="仿宋_GB2312" w:eastAsia="仿宋_GB2312"/>
                      <w:sz w:val="18"/>
                      <w:color w:val="000000"/>
                    </w:rPr>
                    <w:t>6</w:t>
                  </w:r>
                  <w:r>
                    <w:rPr>
                      <w:rFonts w:ascii="仿宋_GB2312" w:hAnsi="仿宋_GB2312" w:cs="仿宋_GB2312" w:eastAsia="仿宋_GB2312"/>
                      <w:sz w:val="18"/>
                      <w:color w:val="000000"/>
                    </w:rPr>
                    <w:t>段均衡滤波器</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每个输出都有可调的峰值限制器和</w:t>
                  </w:r>
                  <w:r>
                    <w:rPr>
                      <w:rFonts w:ascii="仿宋_GB2312" w:hAnsi="仿宋_GB2312" w:cs="仿宋_GB2312" w:eastAsia="仿宋_GB2312"/>
                      <w:sz w:val="18"/>
                      <w:color w:val="000000"/>
                    </w:rPr>
                    <w:t>RMS压限器。</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输入通道可调延迟时间</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480ms，输出通道可调延迟时间</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270ms</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每个输入跟输出通道都带相位反极性功能</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控制前面板有</w:t>
                  </w:r>
                  <w:r>
                    <w:rPr>
                      <w:rFonts w:ascii="仿宋_GB2312" w:hAnsi="仿宋_GB2312" w:cs="仿宋_GB2312" w:eastAsia="仿宋_GB2312"/>
                      <w:sz w:val="18"/>
                      <w:color w:val="000000"/>
                    </w:rPr>
                    <w:t>LCD显示屏窗口</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 xml:space="preserve">THD+N 失真 </w:t>
                  </w:r>
                  <w:r>
                    <w:rPr>
                      <w:rFonts w:ascii="仿宋_GB2312" w:hAnsi="仿宋_GB2312" w:cs="仿宋_GB2312" w:eastAsia="仿宋_GB2312"/>
                      <w:sz w:val="18"/>
                      <w:color w:val="000000"/>
                    </w:rPr>
                    <w:t>≤</w:t>
                  </w:r>
                  <w:r>
                    <w:rPr>
                      <w:rFonts w:ascii="仿宋_GB2312" w:hAnsi="仿宋_GB2312" w:cs="仿宋_GB2312" w:eastAsia="仿宋_GB2312"/>
                      <w:sz w:val="18"/>
                      <w:color w:val="000000"/>
                    </w:rPr>
                    <w:t>0.005% at 1kHz 0dBu</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S/N信噪比 &gt;106dBA</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频响</w:t>
                  </w:r>
                  <w:r>
                    <w:rPr>
                      <w:rFonts w:ascii="仿宋_GB2312" w:hAnsi="仿宋_GB2312" w:cs="仿宋_GB2312" w:eastAsia="仿宋_GB2312"/>
                      <w:sz w:val="18"/>
                      <w:color w:val="000000"/>
                    </w:rPr>
                    <w:t>20Hz – 20kHz; ±0.5dB</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AD &amp; DA 转换 24bitDSP 处理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音频隔离器</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输入阻抗：</w:t>
                  </w:r>
                  <w:r>
                    <w:rPr>
                      <w:rFonts w:ascii="仿宋_GB2312" w:hAnsi="仿宋_GB2312" w:cs="仿宋_GB2312" w:eastAsia="仿宋_GB2312"/>
                      <w:sz w:val="18"/>
                      <w:color w:val="000000"/>
                    </w:rPr>
                    <w:t>600Ω（交流阻抗）</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输出阻抗：</w:t>
                  </w:r>
                  <w:r>
                    <w:rPr>
                      <w:rFonts w:ascii="仿宋_GB2312" w:hAnsi="仿宋_GB2312" w:cs="仿宋_GB2312" w:eastAsia="仿宋_GB2312"/>
                      <w:sz w:val="18"/>
                      <w:color w:val="000000"/>
                    </w:rPr>
                    <w:t>600Ω（交流阻抗）</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20HZ—20KHZ（±＜0.3db  ref  1khz）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定损失：</w:t>
                  </w:r>
                  <w:r>
                    <w:rPr>
                      <w:rFonts w:ascii="仿宋_GB2312" w:hAnsi="仿宋_GB2312" w:cs="仿宋_GB2312" w:eastAsia="仿宋_GB2312"/>
                      <w:sz w:val="18"/>
                      <w:color w:val="000000"/>
                    </w:rPr>
                    <w:t>&lt;0.7db（ref 1khz 1V rms ）</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绝缘电阻：</w:t>
                  </w:r>
                  <w:r>
                    <w:rPr>
                      <w:rFonts w:ascii="仿宋_GB2312" w:hAnsi="仿宋_GB2312" w:cs="仿宋_GB2312" w:eastAsia="仿宋_GB2312"/>
                      <w:sz w:val="18"/>
                      <w:color w:val="000000"/>
                    </w:rPr>
                    <w:t>DC1000V  100Ω</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隔离电压：</w:t>
                  </w:r>
                  <w:r>
                    <w:rPr>
                      <w:rFonts w:ascii="仿宋_GB2312" w:hAnsi="仿宋_GB2312" w:cs="仿宋_GB2312" w:eastAsia="仿宋_GB2312"/>
                      <w:sz w:val="18"/>
                      <w:color w:val="000000"/>
                    </w:rPr>
                    <w:t>AC 50Hz-60Hz  0v-1500v</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混音器</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1.内置CPU音频处理技术；</w:t>
                  </w:r>
                  <w:r>
                    <w:br/>
                  </w:r>
                  <w:r>
                    <w:rPr>
                      <w:rFonts w:ascii="仿宋_GB2312" w:hAnsi="仿宋_GB2312" w:cs="仿宋_GB2312" w:eastAsia="仿宋_GB2312"/>
                      <w:sz w:val="18"/>
                      <w:color w:val="000000"/>
                    </w:rPr>
                    <w:t>2.具有话筒或LINE输入；</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自动压限器；</w:t>
                  </w:r>
                  <w:r>
                    <w:br/>
                  </w:r>
                  <w:r>
                    <w:rPr>
                      <w:rFonts w:ascii="仿宋_GB2312" w:hAnsi="仿宋_GB2312" w:cs="仿宋_GB2312" w:eastAsia="仿宋_GB2312"/>
                      <w:sz w:val="18"/>
                      <w:color w:val="000000"/>
                    </w:rPr>
                    <w:t>4.内置数字移频器功能，移频</w:t>
                  </w:r>
                  <w:r>
                    <w:rPr>
                      <w:rFonts w:ascii="仿宋_GB2312" w:hAnsi="仿宋_GB2312" w:cs="仿宋_GB2312" w:eastAsia="仿宋_GB2312"/>
                      <w:sz w:val="18"/>
                      <w:color w:val="000000"/>
                    </w:rPr>
                    <w:t>≤</w:t>
                  </w:r>
                  <w:r>
                    <w:rPr>
                      <w:rFonts w:ascii="仿宋_GB2312" w:hAnsi="仿宋_GB2312" w:cs="仿宋_GB2312" w:eastAsia="仿宋_GB2312"/>
                      <w:sz w:val="18"/>
                      <w:color w:val="000000"/>
                    </w:rPr>
                    <w:t>5Hz；</w:t>
                  </w:r>
                  <w:r>
                    <w:br/>
                  </w:r>
                  <w:r>
                    <w:rPr>
                      <w:rFonts w:ascii="仿宋_GB2312" w:hAnsi="仿宋_GB2312" w:cs="仿宋_GB2312" w:eastAsia="仿宋_GB2312"/>
                      <w:sz w:val="18"/>
                      <w:color w:val="000000"/>
                    </w:rPr>
                    <w:t>5.可通过前面板的DIP开关设置任意优先功能；</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十路独立话筒通道增益及总输出增益旋钮，直流</w:t>
                  </w:r>
                  <w:r>
                    <w:rPr>
                      <w:rFonts w:ascii="仿宋_GB2312" w:hAnsi="仿宋_GB2312" w:cs="仿宋_GB2312" w:eastAsia="仿宋_GB2312"/>
                      <w:sz w:val="18"/>
                      <w:color w:val="000000"/>
                    </w:rPr>
                    <w:t>48V幻像供电</w:t>
                  </w:r>
                  <w:r>
                    <w:rPr>
                      <w:rFonts w:ascii="仿宋_GB2312" w:hAnsi="仿宋_GB2312" w:cs="仿宋_GB2312" w:eastAsia="仿宋_GB2312"/>
                      <w:sz w:val="18"/>
                      <w:color w:val="000000"/>
                    </w:rPr>
                    <w:t>可选</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.每声道的话筒输入都装有限幅器功能，具有自动抑制反馈啸叫功能；</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.采用外置AC15V电源适配器供电方式；</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真分集无线麦克风系统</w:t>
                  </w:r>
                  <w:r>
                    <w:rPr>
                      <w:rFonts w:ascii="仿宋_GB2312" w:hAnsi="仿宋_GB2312" w:cs="仿宋_GB2312" w:eastAsia="仿宋_GB2312"/>
                      <w:sz w:val="18"/>
                      <w:color w:val="000000"/>
                    </w:rPr>
                    <w:t>（一拖四）</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1.可选信道数目≥80</w:t>
                  </w:r>
                  <w:r>
                    <w:br/>
                  </w:r>
                  <w:r>
                    <w:rPr>
                      <w:rFonts w:ascii="仿宋_GB2312" w:hAnsi="仿宋_GB2312" w:cs="仿宋_GB2312" w:eastAsia="仿宋_GB2312"/>
                      <w:sz w:val="18"/>
                      <w:color w:val="000000"/>
                    </w:rPr>
                    <w:t>2.双向同步技术，就可以完成自动对频/选频/跳频功能；</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每套配备</w:t>
                  </w:r>
                  <w:r>
                    <w:rPr>
                      <w:rFonts w:ascii="仿宋_GB2312" w:hAnsi="仿宋_GB2312" w:cs="仿宋_GB2312" w:eastAsia="仿宋_GB2312"/>
                      <w:sz w:val="18"/>
                      <w:color w:val="000000"/>
                    </w:rPr>
                    <w:t>无线手持话筒</w:t>
                  </w:r>
                  <w:r>
                    <w:rPr>
                      <w:rFonts w:ascii="仿宋_GB2312" w:hAnsi="仿宋_GB2312" w:cs="仿宋_GB2312" w:eastAsia="仿宋_GB2312"/>
                      <w:sz w:val="18"/>
                      <w:color w:val="000000"/>
                    </w:rPr>
                    <w:t>两只，</w:t>
                  </w:r>
                  <w:r>
                    <w:rPr>
                      <w:rFonts w:ascii="仿宋_GB2312" w:hAnsi="仿宋_GB2312" w:cs="仿宋_GB2312" w:eastAsia="仿宋_GB2312"/>
                      <w:sz w:val="18"/>
                      <w:color w:val="000000"/>
                    </w:rPr>
                    <w:t>头戴话筒、领夹话筒</w:t>
                  </w:r>
                  <w:r>
                    <w:rPr>
                      <w:rFonts w:ascii="仿宋_GB2312" w:hAnsi="仿宋_GB2312" w:cs="仿宋_GB2312" w:eastAsia="仿宋_GB2312"/>
                      <w:sz w:val="18"/>
                      <w:color w:val="000000"/>
                    </w:rPr>
                    <w:t>各一只</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.主机功能显示屏采用</w:t>
                  </w: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3.</w:t>
                  </w:r>
                  <w:r>
                    <w:rPr>
                      <w:rFonts w:ascii="仿宋_GB2312" w:hAnsi="仿宋_GB2312" w:cs="仿宋_GB2312" w:eastAsia="仿宋_GB2312"/>
                      <w:sz w:val="18"/>
                      <w:color w:val="000000"/>
                    </w:rPr>
                    <w:t>5</w:t>
                  </w:r>
                  <w:r>
                    <w:rPr>
                      <w:rFonts w:ascii="仿宋_GB2312" w:hAnsi="仿宋_GB2312" w:cs="仿宋_GB2312" w:eastAsia="仿宋_GB2312"/>
                      <w:sz w:val="18"/>
                      <w:color w:val="000000"/>
                    </w:rPr>
                    <w:t>×2.</w:t>
                  </w:r>
                  <w:r>
                    <w:rPr>
                      <w:rFonts w:ascii="仿宋_GB2312" w:hAnsi="仿宋_GB2312" w:cs="仿宋_GB2312" w:eastAsia="仿宋_GB2312"/>
                      <w:sz w:val="18"/>
                      <w:color w:val="000000"/>
                    </w:rPr>
                    <w:t>6</w:t>
                  </w:r>
                  <w:r>
                    <w:rPr>
                      <w:rFonts w:ascii="仿宋_GB2312" w:hAnsi="仿宋_GB2312" w:cs="仿宋_GB2312" w:eastAsia="仿宋_GB2312"/>
                      <w:sz w:val="18"/>
                      <w:color w:val="000000"/>
                    </w:rPr>
                    <w:t>LCD显示屏，界面可切换中文、英文；可调发射器音频信号增益调节、发射器射频功率调节、混响音量、发射机地址码等；</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.话筒采用LCD显示屏，可动态显示单元电量、音量、通道等信息；</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.四组独立天线进行音频与数据传输；</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.主机具备2.4G自动同步数据天线，DC5V 500mA USB充电输出接口；可为话筒提供充电功能；</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.主机具备频道锁定功能，在锁定状态下可避免非正常操作改变当前各种已设定的参数，防止误操作；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有线电容鹅颈式会议话筒</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技术特点</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 金属面板设计</w:t>
                  </w:r>
                  <w:r>
                    <w:br/>
                  </w:r>
                  <w:r>
                    <w:rPr>
                      <w:rFonts w:ascii="仿宋_GB2312" w:hAnsi="仿宋_GB2312" w:cs="仿宋_GB2312" w:eastAsia="仿宋_GB2312"/>
                      <w:sz w:val="18"/>
                      <w:color w:val="000000"/>
                    </w:rPr>
                    <w:t>2. 驻极体超心形指向性话筒</w:t>
                  </w:r>
                  <w:r>
                    <w:br/>
                  </w:r>
                  <w:r>
                    <w:rPr>
                      <w:rFonts w:ascii="仿宋_GB2312" w:hAnsi="仿宋_GB2312" w:cs="仿宋_GB2312" w:eastAsia="仿宋_GB2312"/>
                      <w:sz w:val="18"/>
                      <w:color w:val="000000"/>
                    </w:rPr>
                    <w:t>3. 话筒头部带发言灯环</w:t>
                  </w:r>
                </w:p>
                <w:p>
                  <w:pPr>
                    <w:pStyle w:val="null3"/>
                    <w:jc w:val="left"/>
                  </w:pPr>
                  <w:r>
                    <w:rPr>
                      <w:rFonts w:ascii="仿宋_GB2312" w:hAnsi="仿宋_GB2312" w:cs="仿宋_GB2312" w:eastAsia="仿宋_GB2312"/>
                      <w:sz w:val="18"/>
                      <w:color w:val="000000"/>
                    </w:rPr>
                    <w:t>4. 抗手机干扰能力</w:t>
                  </w:r>
                  <w:r>
                    <w:br/>
                  </w:r>
                  <w:r>
                    <w:rPr>
                      <w:rFonts w:ascii="仿宋_GB2312" w:hAnsi="仿宋_GB2312" w:cs="仿宋_GB2312" w:eastAsia="仿宋_GB2312"/>
                      <w:sz w:val="18"/>
                      <w:color w:val="000000"/>
                    </w:rPr>
                    <w:t>5. 低阻抗的平衡音频输出</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电源时序器</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输入电流</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30A</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输出电流</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16A</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控制协议</w:t>
                  </w:r>
                  <w:r>
                    <w:rPr>
                      <w:rFonts w:ascii="仿宋_GB2312" w:hAnsi="仿宋_GB2312" w:cs="仿宋_GB2312" w:eastAsia="仿宋_GB2312"/>
                      <w:sz w:val="18"/>
                      <w:color w:val="000000"/>
                    </w:rPr>
                    <w:t>: RS-232串口协议</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输出电源插座</w:t>
                  </w:r>
                  <w:r>
                    <w:rPr>
                      <w:rFonts w:ascii="仿宋_GB2312" w:hAnsi="仿宋_GB2312" w:cs="仿宋_GB2312" w:eastAsia="仿宋_GB2312"/>
                      <w:sz w:val="18"/>
                      <w:color w:val="000000"/>
                    </w:rPr>
                    <w:t xml:space="preserve">: 后面板  </w:t>
                  </w:r>
                  <w:r>
                    <w:rPr>
                      <w:rFonts w:ascii="仿宋_GB2312" w:hAnsi="仿宋_GB2312" w:cs="仿宋_GB2312" w:eastAsia="仿宋_GB2312"/>
                      <w:sz w:val="18"/>
                      <w:color w:val="000000"/>
                    </w:rPr>
                    <w:t>≥</w:t>
                  </w:r>
                  <w:r>
                    <w:rPr>
                      <w:rFonts w:ascii="仿宋_GB2312" w:hAnsi="仿宋_GB2312" w:cs="仿宋_GB2312" w:eastAsia="仿宋_GB2312"/>
                      <w:sz w:val="18"/>
                      <w:color w:val="000000"/>
                    </w:rPr>
                    <w:t>8 个受控 16A 万用插座</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插座标准</w:t>
                  </w:r>
                  <w:r>
                    <w:rPr>
                      <w:rFonts w:ascii="仿宋_GB2312" w:hAnsi="仿宋_GB2312" w:cs="仿宋_GB2312" w:eastAsia="仿宋_GB2312"/>
                      <w:sz w:val="18"/>
                      <w:color w:val="000000"/>
                    </w:rPr>
                    <w:t>: 兼容国标 6A、10A、16A、英标 13A、美标 15A、欧标 G/M 插头</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开关间隔时间</w:t>
                  </w:r>
                  <w:r>
                    <w:rPr>
                      <w:rFonts w:ascii="仿宋_GB2312" w:hAnsi="仿宋_GB2312" w:cs="仿宋_GB2312" w:eastAsia="仿宋_GB2312"/>
                      <w:sz w:val="18"/>
                      <w:color w:val="000000"/>
                    </w:rPr>
                    <w:t>:1 秒</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42U</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笔记本电脑</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内存</w:t>
                  </w:r>
                  <w:r>
                    <w:rPr>
                      <w:rFonts w:ascii="仿宋_GB2312" w:hAnsi="仿宋_GB2312" w:cs="仿宋_GB2312" w:eastAsia="仿宋_GB2312"/>
                      <w:sz w:val="18"/>
                      <w:color w:val="000000"/>
                    </w:rPr>
                    <w:t xml:space="preserve">≥16G </w:t>
                  </w:r>
                  <w:r>
                    <w:br/>
                  </w:r>
                  <w:r>
                    <w:rPr>
                      <w:rFonts w:ascii="仿宋_GB2312" w:hAnsi="仿宋_GB2312" w:cs="仿宋_GB2312" w:eastAsia="仿宋_GB2312"/>
                      <w:sz w:val="18"/>
                      <w:color w:val="000000"/>
                    </w:rPr>
                    <w:t>固态硬盘</w:t>
                  </w:r>
                  <w:r>
                    <w:rPr>
                      <w:rFonts w:ascii="仿宋_GB2312" w:hAnsi="仿宋_GB2312" w:cs="仿宋_GB2312" w:eastAsia="仿宋_GB2312"/>
                      <w:sz w:val="18"/>
                      <w:color w:val="000000"/>
                    </w:rPr>
                    <w:t>≥512G</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线材辅料</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音箱线，话筒线，信号线，各类接插件等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施工、调试服务</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施工安装、调试等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合计</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四、会议室</w:t>
                  </w:r>
                  <w:r>
                    <w:rPr>
                      <w:rFonts w:ascii="仿宋_GB2312" w:hAnsi="仿宋_GB2312" w:cs="仿宋_GB2312" w:eastAsia="仿宋_GB2312"/>
                      <w:sz w:val="18"/>
                      <w:b/>
                      <w:color w:val="000000"/>
                    </w:rPr>
                    <w:t>LED大屏</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LED单元板</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像素点间距</w:t>
                  </w:r>
                  <w:r>
                    <w:rPr>
                      <w:rFonts w:ascii="仿宋_GB2312" w:hAnsi="仿宋_GB2312" w:cs="仿宋_GB2312" w:eastAsia="仿宋_GB2312"/>
                      <w:sz w:val="18"/>
                      <w:color w:val="000000"/>
                    </w:rPr>
                    <w:t>≤1.5mm</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4.61</w:t>
                  </w:r>
                </w:p>
              </w:tc>
            </w:tr>
            <w:tr>
              <w:tc>
                <w:tcPr>
                  <w:tcW w:type="dxa" w:w="177"/>
                  <w:vMerge/>
                  <w:tcBorders>
                    <w:top w:val="none" w:color="000000" w:sz="4"/>
                    <w:left w:val="singl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LED专用电源</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:Vac176-264VAC</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输出电压</w:t>
                  </w:r>
                  <w:r>
                    <w:rPr>
                      <w:rFonts w:ascii="仿宋_GB2312" w:hAnsi="仿宋_GB2312" w:cs="仿宋_GB2312" w:eastAsia="仿宋_GB2312"/>
                      <w:sz w:val="18"/>
                      <w:color w:val="000000"/>
                    </w:rPr>
                    <w:t>:4.2-4.5Vdc/40A-50A</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输入频率范围</w:t>
                  </w:r>
                  <w:r>
                    <w:rPr>
                      <w:rFonts w:ascii="仿宋_GB2312" w:hAnsi="仿宋_GB2312" w:cs="仿宋_GB2312" w:eastAsia="仿宋_GB2312"/>
                      <w:sz w:val="18"/>
                      <w:color w:val="000000"/>
                    </w:rPr>
                    <w:t>:47Hz/63Hz±5%</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散热方式</w:t>
                  </w:r>
                  <w:r>
                    <w:rPr>
                      <w:rFonts w:ascii="仿宋_GB2312" w:hAnsi="仿宋_GB2312" w:cs="仿宋_GB2312" w:eastAsia="仿宋_GB2312"/>
                      <w:sz w:val="18"/>
                      <w:color w:val="000000"/>
                    </w:rPr>
                    <w:t>:自散热</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r>
            <w:tr>
              <w:tc>
                <w:tcPr>
                  <w:tcW w:type="dxa" w:w="177"/>
                  <w:vMerge/>
                  <w:tcBorders>
                    <w:top w:val="none" w:color="000000" w:sz="4"/>
                    <w:left w:val="singl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1.采用 </w:t>
                  </w:r>
                  <w:r>
                    <w:rPr>
                      <w:rFonts w:ascii="仿宋_GB2312" w:hAnsi="仿宋_GB2312" w:cs="仿宋_GB2312" w:eastAsia="仿宋_GB2312"/>
                      <w:sz w:val="18"/>
                      <w:color w:val="000000"/>
                    </w:rPr>
                    <w:t>≥</w:t>
                  </w:r>
                  <w:r>
                    <w:rPr>
                      <w:rFonts w:ascii="仿宋_GB2312" w:hAnsi="仿宋_GB2312" w:cs="仿宋_GB2312" w:eastAsia="仿宋_GB2312"/>
                      <w:sz w:val="18"/>
                      <w:color w:val="000000"/>
                    </w:rPr>
                    <w:t>8路HUB75接口，输出信号至LED模组；</w:t>
                  </w:r>
                  <w:r>
                    <w:br/>
                  </w:r>
                  <w:r>
                    <w:rPr>
                      <w:rFonts w:ascii="仿宋_GB2312" w:hAnsi="仿宋_GB2312" w:cs="仿宋_GB2312" w:eastAsia="仿宋_GB2312"/>
                      <w:sz w:val="18"/>
                      <w:color w:val="000000"/>
                    </w:rPr>
                    <w:t xml:space="preserve">2.支持单卡带载 </w:t>
                  </w:r>
                  <w:r>
                    <w:rPr>
                      <w:rFonts w:ascii="仿宋_GB2312" w:hAnsi="仿宋_GB2312" w:cs="仿宋_GB2312" w:eastAsia="仿宋_GB2312"/>
                      <w:sz w:val="18"/>
                      <w:color w:val="000000"/>
                    </w:rPr>
                    <w:t>≥</w:t>
                  </w:r>
                  <w:r>
                    <w:rPr>
                      <w:rFonts w:ascii="仿宋_GB2312" w:hAnsi="仿宋_GB2312" w:cs="仿宋_GB2312" w:eastAsia="仿宋_GB2312"/>
                      <w:sz w:val="18"/>
                      <w:color w:val="000000"/>
                    </w:rPr>
                    <w:t>128×1024（不同应用或有差异）；</w:t>
                  </w:r>
                  <w:r>
                    <w:br/>
                  </w:r>
                  <w:r>
                    <w:rPr>
                      <w:rFonts w:ascii="仿宋_GB2312" w:hAnsi="仿宋_GB2312" w:cs="仿宋_GB2312" w:eastAsia="仿宋_GB2312"/>
                      <w:sz w:val="18"/>
                      <w:color w:val="000000"/>
                    </w:rPr>
                    <w:t>3.支持16组并行RGB全彩数据或32组串行RGB数据；</w:t>
                  </w:r>
                  <w:r>
                    <w:br/>
                  </w:r>
                  <w:r>
                    <w:rPr>
                      <w:rFonts w:ascii="仿宋_GB2312" w:hAnsi="仿宋_GB2312" w:cs="仿宋_GB2312" w:eastAsia="仿宋_GB2312"/>
                      <w:sz w:val="18"/>
                      <w:color w:val="000000"/>
                    </w:rPr>
                    <w:t>4.支持市面主流芯片（常规、PWM、视芯等）；</w:t>
                  </w:r>
                  <w:r>
                    <w:br/>
                  </w:r>
                  <w:r>
                    <w:rPr>
                      <w:rFonts w:ascii="仿宋_GB2312" w:hAnsi="仿宋_GB2312" w:cs="仿宋_GB2312" w:eastAsia="仿宋_GB2312"/>
                      <w:sz w:val="18"/>
                      <w:color w:val="000000"/>
                    </w:rPr>
                    <w:t>5.支持任意抽点、任意抽行抽列；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6.支持静态到128扫之间的任意扫描类型；</w:t>
                  </w:r>
                  <w:r>
                    <w:br/>
                  </w:r>
                  <w:r>
                    <w:rPr>
                      <w:rFonts w:ascii="仿宋_GB2312" w:hAnsi="仿宋_GB2312" w:cs="仿宋_GB2312" w:eastAsia="仿宋_GB2312"/>
                      <w:sz w:val="18"/>
                      <w:color w:val="000000"/>
                    </w:rPr>
                    <w:t xml:space="preserve">7.支持单组数据 </w:t>
                  </w:r>
                  <w:r>
                    <w:rPr>
                      <w:rFonts w:ascii="仿宋_GB2312" w:hAnsi="仿宋_GB2312" w:cs="仿宋_GB2312" w:eastAsia="仿宋_GB2312"/>
                      <w:sz w:val="18"/>
                      <w:color w:val="000000"/>
                    </w:rPr>
                    <w:t>≥</w:t>
                  </w:r>
                  <w:r>
                    <w:rPr>
                      <w:rFonts w:ascii="仿宋_GB2312" w:hAnsi="仿宋_GB2312" w:cs="仿宋_GB2312" w:eastAsia="仿宋_GB2312"/>
                      <w:sz w:val="18"/>
                      <w:color w:val="000000"/>
                    </w:rPr>
                    <w:t>13312像素点以内任意走线；</w:t>
                  </w:r>
                  <w:r>
                    <w:br/>
                  </w:r>
                  <w:r>
                    <w:rPr>
                      <w:rFonts w:ascii="仿宋_GB2312" w:hAnsi="仿宋_GB2312" w:cs="仿宋_GB2312" w:eastAsia="仿宋_GB2312"/>
                      <w:sz w:val="18"/>
                      <w:color w:val="000000"/>
                    </w:rPr>
                    <w:t>8.支持水平或垂直方向的数据打折；</w:t>
                  </w:r>
                  <w:r>
                    <w:br/>
                  </w:r>
                  <w:r>
                    <w:rPr>
                      <w:rFonts w:ascii="仿宋_GB2312" w:hAnsi="仿宋_GB2312" w:cs="仿宋_GB2312" w:eastAsia="仿宋_GB2312"/>
                      <w:sz w:val="18"/>
                      <w:color w:val="000000"/>
                    </w:rPr>
                    <w:t xml:space="preserve">9.支持 </w:t>
                  </w:r>
                  <w:r>
                    <w:rPr>
                      <w:rFonts w:ascii="仿宋_GB2312" w:hAnsi="仿宋_GB2312" w:cs="仿宋_GB2312" w:eastAsia="仿宋_GB2312"/>
                      <w:sz w:val="18"/>
                      <w:color w:val="000000"/>
                    </w:rPr>
                    <w:t>≥</w:t>
                  </w:r>
                  <w:r>
                    <w:rPr>
                      <w:rFonts w:ascii="仿宋_GB2312" w:hAnsi="仿宋_GB2312" w:cs="仿宋_GB2312" w:eastAsia="仿宋_GB2312"/>
                      <w:sz w:val="18"/>
                      <w:color w:val="000000"/>
                    </w:rPr>
                    <w:t>8bit色深视频源输入；</w:t>
                  </w:r>
                  <w:r>
                    <w:br/>
                  </w:r>
                  <w:r>
                    <w:rPr>
                      <w:rFonts w:ascii="仿宋_GB2312" w:hAnsi="仿宋_GB2312" w:cs="仿宋_GB2312" w:eastAsia="仿宋_GB2312"/>
                      <w:sz w:val="18"/>
                      <w:color w:val="000000"/>
                    </w:rPr>
                    <w:t>10.支持低亮高灰；</w:t>
                  </w:r>
                  <w:r>
                    <w:br/>
                  </w:r>
                  <w:r>
                    <w:rPr>
                      <w:rFonts w:ascii="仿宋_GB2312" w:hAnsi="仿宋_GB2312" w:cs="仿宋_GB2312" w:eastAsia="仿宋_GB2312"/>
                      <w:sz w:val="18"/>
                      <w:color w:val="000000"/>
                    </w:rPr>
                    <w:t>11.支持色温调节；</w:t>
                  </w:r>
                  <w:r>
                    <w:br/>
                  </w:r>
                  <w:r>
                    <w:rPr>
                      <w:rFonts w:ascii="仿宋_GB2312" w:hAnsi="仿宋_GB2312" w:cs="仿宋_GB2312" w:eastAsia="仿宋_GB2312"/>
                      <w:sz w:val="18"/>
                      <w:color w:val="000000"/>
                    </w:rPr>
                    <w:t>12.支持8bit的色度、亮度一体化逐点校正；</w:t>
                  </w:r>
                  <w:r>
                    <w:br/>
                  </w:r>
                  <w:r>
                    <w:rPr>
                      <w:rFonts w:ascii="仿宋_GB2312" w:hAnsi="仿宋_GB2312" w:cs="仿宋_GB2312" w:eastAsia="仿宋_GB2312"/>
                      <w:sz w:val="18"/>
                      <w:color w:val="000000"/>
                    </w:rPr>
                    <w:t>13.支持自适应帧率技术，最高可输出240Hz画面；</w:t>
                  </w:r>
                  <w:r>
                    <w:br/>
                  </w:r>
                  <w:r>
                    <w:rPr>
                      <w:rFonts w:ascii="仿宋_GB2312" w:hAnsi="仿宋_GB2312" w:cs="仿宋_GB2312" w:eastAsia="仿宋_GB2312"/>
                      <w:sz w:val="18"/>
                      <w:color w:val="000000"/>
                    </w:rPr>
                    <w:t>14.支持箱体快速标定标序；</w:t>
                  </w:r>
                  <w:r>
                    <w:br/>
                  </w:r>
                  <w:r>
                    <w:rPr>
                      <w:rFonts w:ascii="仿宋_GB2312" w:hAnsi="仿宋_GB2312" w:cs="仿宋_GB2312" w:eastAsia="仿宋_GB2312"/>
                      <w:sz w:val="18"/>
                      <w:color w:val="000000"/>
                    </w:rPr>
                    <w:t>15.支持画面旋转90°/180°/270°；</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.支持环路备份；</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DC 3.8V~5.5V超宽工作电压。</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r>
            <w:tr>
              <w:tc>
                <w:tcPr>
                  <w:tcW w:type="dxa" w:w="177"/>
                  <w:vMerge/>
                  <w:tcBorders>
                    <w:top w:val="none" w:color="000000" w:sz="4"/>
                    <w:left w:val="singl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屏体辅材</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国标</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4.61</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视频处理器</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1.采用1U标准机箱，配置 </w:t>
                  </w:r>
                  <w:r>
                    <w:rPr>
                      <w:rFonts w:ascii="仿宋_GB2312" w:hAnsi="仿宋_GB2312" w:cs="仿宋_GB2312" w:eastAsia="仿宋_GB2312"/>
                      <w:sz w:val="18"/>
                      <w:color w:val="000000"/>
                    </w:rPr>
                    <w:t>≥</w:t>
                  </w:r>
                  <w:r>
                    <w:rPr>
                      <w:rFonts w:ascii="仿宋_GB2312" w:hAnsi="仿宋_GB2312" w:cs="仿宋_GB2312" w:eastAsia="仿宋_GB2312"/>
                      <w:sz w:val="18"/>
                      <w:color w:val="000000"/>
                    </w:rPr>
                    <w:t>4路千兆网口，输出连接LED屏幕；</w:t>
                  </w:r>
                  <w:r>
                    <w:br/>
                  </w:r>
                  <w:r>
                    <w:rPr>
                      <w:rFonts w:ascii="仿宋_GB2312" w:hAnsi="仿宋_GB2312" w:cs="仿宋_GB2312" w:eastAsia="仿宋_GB2312"/>
                      <w:sz w:val="18"/>
                      <w:color w:val="000000"/>
                    </w:rPr>
                    <w:t xml:space="preserve">2.支持单机带载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260万像素点，宽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3840像素或高 </w:t>
                  </w:r>
                  <w:r>
                    <w:rPr>
                      <w:rFonts w:ascii="仿宋_GB2312" w:hAnsi="仿宋_GB2312" w:cs="仿宋_GB2312" w:eastAsia="仿宋_GB2312"/>
                      <w:sz w:val="18"/>
                      <w:color w:val="000000"/>
                    </w:rPr>
                    <w:t>≥</w:t>
                  </w:r>
                  <w:r>
                    <w:rPr>
                      <w:rFonts w:ascii="仿宋_GB2312" w:hAnsi="仿宋_GB2312" w:cs="仿宋_GB2312" w:eastAsia="仿宋_GB2312"/>
                      <w:sz w:val="18"/>
                      <w:color w:val="000000"/>
                    </w:rPr>
                    <w:t>2000像素；</w:t>
                  </w:r>
                  <w:r>
                    <w:br/>
                  </w:r>
                  <w:r>
                    <w:rPr>
                      <w:rFonts w:ascii="仿宋_GB2312" w:hAnsi="仿宋_GB2312" w:cs="仿宋_GB2312" w:eastAsia="仿宋_GB2312"/>
                      <w:sz w:val="18"/>
                      <w:color w:val="000000"/>
                    </w:rPr>
                    <w:t xml:space="preserve">3.支持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2路HDMI1.4、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1路DVI、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1路VGA、 </w:t>
                  </w:r>
                  <w:r>
                    <w:rPr>
                      <w:rFonts w:ascii="仿宋_GB2312" w:hAnsi="仿宋_GB2312" w:cs="仿宋_GB2312" w:eastAsia="仿宋_GB2312"/>
                      <w:sz w:val="18"/>
                      <w:color w:val="000000"/>
                    </w:rPr>
                    <w:t>≥</w:t>
                  </w:r>
                  <w:r>
                    <w:rPr>
                      <w:rFonts w:ascii="仿宋_GB2312" w:hAnsi="仿宋_GB2312" w:cs="仿宋_GB2312" w:eastAsia="仿宋_GB2312"/>
                      <w:sz w:val="18"/>
                      <w:color w:val="000000"/>
                    </w:rPr>
                    <w:t>1路CVBS视频信号输入；</w:t>
                  </w:r>
                  <w:r>
                    <w:br/>
                  </w:r>
                  <w:r>
                    <w:rPr>
                      <w:rFonts w:ascii="仿宋_GB2312" w:hAnsi="仿宋_GB2312" w:cs="仿宋_GB2312" w:eastAsia="仿宋_GB2312"/>
                      <w:sz w:val="18"/>
                      <w:color w:val="000000"/>
                    </w:rPr>
                    <w:t xml:space="preserve">4.支持输入分辨率 </w:t>
                  </w:r>
                  <w:r>
                    <w:rPr>
                      <w:rFonts w:ascii="仿宋_GB2312" w:hAnsi="仿宋_GB2312" w:cs="仿宋_GB2312" w:eastAsia="仿宋_GB2312"/>
                      <w:sz w:val="18"/>
                      <w:color w:val="000000"/>
                    </w:rPr>
                    <w:t>≥</w:t>
                  </w:r>
                  <w:r>
                    <w:rPr>
                      <w:rFonts w:ascii="仿宋_GB2312" w:hAnsi="仿宋_GB2312" w:cs="仿宋_GB2312" w:eastAsia="仿宋_GB2312"/>
                      <w:sz w:val="18"/>
                      <w:color w:val="000000"/>
                    </w:rPr>
                    <w:t>1920×1080@60Hz；</w:t>
                  </w:r>
                  <w:r>
                    <w:br/>
                  </w:r>
                  <w:r>
                    <w:rPr>
                      <w:rFonts w:ascii="仿宋_GB2312" w:hAnsi="仿宋_GB2312" w:cs="仿宋_GB2312" w:eastAsia="仿宋_GB2312"/>
                      <w:sz w:val="18"/>
                      <w:color w:val="000000"/>
                    </w:rPr>
                    <w:t xml:space="preserve">5.支持 </w:t>
                  </w:r>
                  <w:r>
                    <w:rPr>
                      <w:rFonts w:ascii="仿宋_GB2312" w:hAnsi="仿宋_GB2312" w:cs="仿宋_GB2312" w:eastAsia="仿宋_GB2312"/>
                      <w:sz w:val="18"/>
                      <w:color w:val="000000"/>
                    </w:rPr>
                    <w:t>≥</w:t>
                  </w:r>
                  <w:r>
                    <w:rPr>
                      <w:rFonts w:ascii="仿宋_GB2312" w:hAnsi="仿宋_GB2312" w:cs="仿宋_GB2312" w:eastAsia="仿宋_GB2312"/>
                      <w:sz w:val="18"/>
                      <w:color w:val="000000"/>
                    </w:rPr>
                    <w:t>8bit色深视频源输入；</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.支持单画面显示，画面大小和位置可自由调节；</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.支持视频信号任意裁剪、切换、缩放；</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 xml:space="preserve">.支持 </w:t>
                  </w:r>
                  <w:r>
                    <w:rPr>
                      <w:rFonts w:ascii="仿宋_GB2312" w:hAnsi="仿宋_GB2312" w:cs="仿宋_GB2312" w:eastAsia="仿宋_GB2312"/>
                      <w:sz w:val="18"/>
                      <w:color w:val="000000"/>
                    </w:rPr>
                    <w:t>≥</w:t>
                  </w:r>
                  <w:r>
                    <w:rPr>
                      <w:rFonts w:ascii="仿宋_GB2312" w:hAnsi="仿宋_GB2312" w:cs="仿宋_GB2312" w:eastAsia="仿宋_GB2312"/>
                      <w:sz w:val="18"/>
                      <w:color w:val="000000"/>
                    </w:rPr>
                    <w:t>16个场景的保存和调用；</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.支持U盘播放图片、视频；</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.支持OSD遥控屏幕菜单控制图像、声音、设置等（选配遥控器）；</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.支持画面调整，可调节设备输出的对比度、饱和度、色调、亮度补偿、锐度；</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.支持亮度调节；</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.支持色温调节；</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.支持低亮高灰；</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.支持精确颜色管理，可调节显示屏色域；</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.支持音频传输，通过HDMI解析和3.5mm独立音频输入输出；</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.支持环境信息实时监测，通过多功能卡配置对应传感器如空气质量、噪音等；</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.支持单机网口冗余备份；</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vMerge/>
                  <w:tcBorders>
                    <w:top w:val="none" w:color="000000" w:sz="4"/>
                    <w:left w:val="singl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遥控配电柜</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15KW</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屏体结构</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5.07</w:t>
                  </w:r>
                </w:p>
              </w:tc>
            </w:tr>
            <w:tr>
              <w:tc>
                <w:tcPr>
                  <w:tcW w:type="dxa" w:w="177"/>
                  <w:vMerge/>
                  <w:tcBorders>
                    <w:top w:val="none" w:color="000000" w:sz="4"/>
                    <w:left w:val="singl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安装调试</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5.07</w:t>
                  </w:r>
                </w:p>
              </w:tc>
            </w:tr>
            <w:tr>
              <w:tc>
                <w:tcPr>
                  <w:tcW w:type="dxa" w:w="177"/>
                  <w:vMerge/>
                  <w:tcBorders>
                    <w:top w:val="none" w:color="000000" w:sz="4"/>
                    <w:left w:val="singl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无线投屏器</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清晰度</w:t>
                  </w:r>
                  <w:r>
                    <w:rPr>
                      <w:rFonts w:ascii="仿宋_GB2312" w:hAnsi="仿宋_GB2312" w:cs="仿宋_GB2312" w:eastAsia="仿宋_GB2312"/>
                      <w:sz w:val="18"/>
                      <w:color w:val="000000"/>
                    </w:rPr>
                    <w:t>≥1080P</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vMerge/>
                  <w:tcBorders>
                    <w:top w:val="none" w:color="000000" w:sz="4"/>
                    <w:left w:val="singl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工程布线</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总电源线、网线、高清线及音频线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合计</w:t>
                  </w:r>
                </w:p>
              </w:tc>
              <w:tc>
                <w:tcPr>
                  <w:tcW w:type="dxa" w:w="2146"/>
                  <w:gridSpan w:val="3"/>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五、智慧体育</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无感知体锻屏</w:t>
                  </w: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功能参数</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1）支持无感知进行锻炼活动，可无需地贴。此项须提供产品现场截图，并加盖公章；</w:t>
                  </w:r>
                  <w:r>
                    <w:br/>
                  </w:r>
                  <w:r>
                    <w:rPr>
                      <w:rFonts w:ascii="仿宋_GB2312" w:hAnsi="仿宋_GB2312" w:cs="仿宋_GB2312" w:eastAsia="仿宋_GB2312"/>
                      <w:sz w:val="18"/>
                      <w:color w:val="000000"/>
                    </w:rPr>
                    <w:t>2）支持通过手势切换可进行其他项目测试，支持的项目包含：跳绳、开合跳、左右跳、深蹲、蹲跳</w:t>
                  </w:r>
                  <w:r>
                    <w:rPr>
                      <w:rFonts w:ascii="仿宋_GB2312" w:hAnsi="仿宋_GB2312" w:cs="仿宋_GB2312" w:eastAsia="仿宋_GB2312"/>
                      <w:sz w:val="18"/>
                      <w:color w:val="000000"/>
                    </w:rPr>
                    <w:t>等</w:t>
                  </w:r>
                  <w:r>
                    <w:rPr>
                      <w:rFonts w:ascii="仿宋_GB2312" w:hAnsi="仿宋_GB2312" w:cs="仿宋_GB2312" w:eastAsia="仿宋_GB2312"/>
                      <w:sz w:val="18"/>
                      <w:color w:val="000000"/>
                    </w:rPr>
                    <w:t>项目。</w:t>
                  </w:r>
                  <w:r>
                    <w:br/>
                  </w:r>
                  <w:r>
                    <w:rPr>
                      <w:rFonts w:ascii="仿宋_GB2312" w:hAnsi="仿宋_GB2312" w:cs="仿宋_GB2312" w:eastAsia="仿宋_GB2312"/>
                      <w:sz w:val="18"/>
                      <w:color w:val="000000"/>
                    </w:rPr>
                    <w:t>3）兼容性与扩展性</w:t>
                  </w:r>
                  <w:r>
                    <w:rPr>
                      <w:rFonts w:ascii="仿宋_GB2312" w:hAnsi="仿宋_GB2312" w:cs="仿宋_GB2312" w:eastAsia="仿宋_GB2312"/>
                      <w:sz w:val="18"/>
                      <w:color w:val="000000"/>
                    </w:rPr>
                    <w:t>需求</w:t>
                  </w:r>
                  <w:r>
                    <w:rPr>
                      <w:rFonts w:ascii="仿宋_GB2312" w:hAnsi="仿宋_GB2312" w:cs="仿宋_GB2312" w:eastAsia="仿宋_GB2312"/>
                      <w:sz w:val="18"/>
                      <w:color w:val="000000"/>
                    </w:rPr>
                    <w:t>，可以无缝扩展与兼容身高、体重、肺活量、视力项目的测试设备的集成。</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多人测试，每人可以独立的项目进行计时与计数；此项须提供产品现场截图，并加盖公章；</w:t>
                  </w:r>
                  <w:r>
                    <w:br/>
                  </w:r>
                  <w:r>
                    <w:rPr>
                      <w:rFonts w:ascii="仿宋_GB2312" w:hAnsi="仿宋_GB2312" w:cs="仿宋_GB2312" w:eastAsia="仿宋_GB2312"/>
                      <w:sz w:val="18"/>
                      <w:color w:val="000000"/>
                    </w:rPr>
                    <w:t>5）同时测试人数5-8人；</w:t>
                  </w:r>
                  <w:r>
                    <w:br/>
                  </w:r>
                  <w:r>
                    <w:rPr>
                      <w:rFonts w:ascii="仿宋_GB2312" w:hAnsi="仿宋_GB2312" w:cs="仿宋_GB2312" w:eastAsia="仿宋_GB2312"/>
                      <w:sz w:val="18"/>
                      <w:color w:val="000000"/>
                    </w:rPr>
                    <w:t>6）屏幕显示当前排名，同时滚动刷新后面的4-8名。以弹幕形式呈现锻炼完后的当前成绩及名次。</w:t>
                  </w:r>
                  <w:r>
                    <w:br/>
                  </w:r>
                  <w:r>
                    <w:rPr>
                      <w:rFonts w:ascii="仿宋_GB2312" w:hAnsi="仿宋_GB2312" w:cs="仿宋_GB2312" w:eastAsia="仿宋_GB2312"/>
                      <w:sz w:val="18"/>
                      <w:color w:val="000000"/>
                    </w:rPr>
                    <w:t>7）支持无人值守；</w:t>
                  </w:r>
                  <w:r>
                    <w:br/>
                  </w:r>
                  <w:r>
                    <w:rPr>
                      <w:rFonts w:ascii="仿宋_GB2312" w:hAnsi="仿宋_GB2312" w:cs="仿宋_GB2312" w:eastAsia="仿宋_GB2312"/>
                      <w:sz w:val="18"/>
                      <w:color w:val="000000"/>
                    </w:rPr>
                    <w:t>8）同时识别并跟踪多位用户的运动状态；</w:t>
                  </w:r>
                  <w:r>
                    <w:br/>
                  </w:r>
                  <w:r>
                    <w:rPr>
                      <w:rFonts w:ascii="仿宋_GB2312" w:hAnsi="仿宋_GB2312" w:cs="仿宋_GB2312" w:eastAsia="仿宋_GB2312"/>
                      <w:sz w:val="18"/>
                      <w:color w:val="000000"/>
                    </w:rPr>
                    <w:t>9）实时记录用户的运动数据；</w:t>
                  </w:r>
                  <w:r>
                    <w:br/>
                  </w:r>
                  <w:r>
                    <w:rPr>
                      <w:rFonts w:ascii="仿宋_GB2312" w:hAnsi="仿宋_GB2312" w:cs="仿宋_GB2312" w:eastAsia="仿宋_GB2312"/>
                      <w:sz w:val="18"/>
                      <w:color w:val="000000"/>
                    </w:rPr>
                    <w:t>10）后台管理系统能够对用户的运动数据进行深度分析，生成个性化的运动报告和建议，帮助用户了解自己的运动状况并制定合理的锻炼计划；</w:t>
                  </w:r>
                  <w:r>
                    <w:br/>
                  </w:r>
                  <w:r>
                    <w:rPr>
                      <w:rFonts w:ascii="仿宋_GB2312" w:hAnsi="仿宋_GB2312" w:cs="仿宋_GB2312" w:eastAsia="仿宋_GB2312"/>
                      <w:sz w:val="18"/>
                      <w:color w:val="000000"/>
                    </w:rPr>
                    <w:t>11）后台管理系统配备多种数据管理大屏，可应用于各类型投屏、展示需求；</w:t>
                  </w:r>
                  <w:r>
                    <w:br/>
                  </w:r>
                  <w:r>
                    <w:rPr>
                      <w:rFonts w:ascii="仿宋_GB2312" w:hAnsi="仿宋_GB2312" w:cs="仿宋_GB2312" w:eastAsia="仿宋_GB2312"/>
                      <w:sz w:val="18"/>
                      <w:color w:val="000000"/>
                    </w:rPr>
                    <w:t>12）支持显示运动排行榜，展示用户的运动成绩和排名；</w:t>
                  </w:r>
                  <w:r>
                    <w:br/>
                  </w:r>
                  <w:r>
                    <w:rPr>
                      <w:rFonts w:ascii="仿宋_GB2312" w:hAnsi="仿宋_GB2312" w:cs="仿宋_GB2312" w:eastAsia="仿宋_GB2312"/>
                      <w:sz w:val="18"/>
                      <w:color w:val="000000"/>
                    </w:rPr>
                    <w:t>13）可以设置各种挑战任务；</w:t>
                  </w:r>
                  <w:r>
                    <w:br/>
                  </w:r>
                  <w:r>
                    <w:rPr>
                      <w:rFonts w:ascii="仿宋_GB2312" w:hAnsi="仿宋_GB2312" w:cs="仿宋_GB2312" w:eastAsia="仿宋_GB2312"/>
                      <w:sz w:val="18"/>
                      <w:color w:val="000000"/>
                    </w:rPr>
                    <w:t>14）支持兼容实时直播模式；</w:t>
                  </w:r>
                  <w:r>
                    <w:br/>
                  </w:r>
                  <w:r>
                    <w:rPr>
                      <w:rFonts w:ascii="仿宋_GB2312" w:hAnsi="仿宋_GB2312" w:cs="仿宋_GB2312" w:eastAsia="仿宋_GB2312"/>
                      <w:sz w:val="18"/>
                      <w:color w:val="000000"/>
                    </w:rPr>
                    <w:t>15）可以兼容开放站立前平举、站立扩胸、站立推举、纵跳摸高、半蹲、弓步跳、提膝击掌、侧向蹲起、足球踩球、篮球运球</w:t>
                  </w:r>
                  <w:r>
                    <w:rPr>
                      <w:rFonts w:ascii="仿宋_GB2312" w:hAnsi="仿宋_GB2312" w:cs="仿宋_GB2312" w:eastAsia="仿宋_GB2312"/>
                      <w:sz w:val="18"/>
                      <w:color w:val="000000"/>
                    </w:rPr>
                    <w:t>等</w:t>
                  </w:r>
                  <w:r>
                    <w:rPr>
                      <w:rFonts w:ascii="仿宋_GB2312" w:hAnsi="仿宋_GB2312" w:cs="仿宋_GB2312" w:eastAsia="仿宋_GB2312"/>
                      <w:sz w:val="18"/>
                      <w:color w:val="000000"/>
                    </w:rPr>
                    <w:t>训练项目。</w:t>
                  </w:r>
                  <w:r>
                    <w:br/>
                  </w:r>
                  <w:r>
                    <w:rPr>
                      <w:rFonts w:ascii="仿宋_GB2312" w:hAnsi="仿宋_GB2312" w:cs="仿宋_GB2312" w:eastAsia="仿宋_GB2312"/>
                      <w:sz w:val="18"/>
                      <w:color w:val="000000"/>
                    </w:rPr>
                    <w:t>16）可以兼容开放仰卧起坐、立定跳远、引体向上、坐位体前屈等体测项目。</w:t>
                  </w:r>
                  <w:r>
                    <w:br/>
                  </w:r>
                  <w:r>
                    <w:rPr>
                      <w:rFonts w:ascii="仿宋_GB2312" w:hAnsi="仿宋_GB2312" w:cs="仿宋_GB2312" w:eastAsia="仿宋_GB2312"/>
                      <w:sz w:val="18"/>
                      <w:color w:val="000000"/>
                    </w:rPr>
                    <w:t>2. 设备参数</w:t>
                  </w:r>
                  <w:r>
                    <w:br/>
                  </w:r>
                  <w:r>
                    <w:rPr>
                      <w:rFonts w:ascii="仿宋_GB2312" w:hAnsi="仿宋_GB2312" w:cs="仿宋_GB2312" w:eastAsia="仿宋_GB2312"/>
                      <w:sz w:val="18"/>
                      <w:color w:val="000000"/>
                    </w:rPr>
                    <w:t>1）AI摄像头不得低于100度广角无畸变镜头，最高有效分辨率2688*1520。</w:t>
                  </w:r>
                  <w:r>
                    <w:br/>
                  </w:r>
                  <w:r>
                    <w:rPr>
                      <w:rFonts w:ascii="仿宋_GB2312" w:hAnsi="仿宋_GB2312" w:cs="仿宋_GB2312" w:eastAsia="仿宋_GB2312"/>
                      <w:sz w:val="18"/>
                      <w:color w:val="000000"/>
                    </w:rPr>
                    <w:t>2）一体机兼容具备多种交互方式，可兼容支持人脸识别检录、手持PAD遥控器、手机遥控器、语音提示等。</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具有自动休眠和</w:t>
                  </w:r>
                  <w:r>
                    <w:rPr>
                      <w:rFonts w:ascii="仿宋_GB2312" w:hAnsi="仿宋_GB2312" w:cs="仿宋_GB2312" w:eastAsia="仿宋_GB2312"/>
                      <w:sz w:val="18"/>
                      <w:color w:val="000000"/>
                    </w:rPr>
                    <w:t>自动开关机</w:t>
                  </w:r>
                  <w:r>
                    <w:rPr>
                      <w:rFonts w:ascii="仿宋_GB2312" w:hAnsi="仿宋_GB2312" w:cs="仿宋_GB2312" w:eastAsia="仿宋_GB2312"/>
                      <w:sz w:val="18"/>
                      <w:color w:val="000000"/>
                    </w:rPr>
                    <w:t>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4）设备布署方便，仅须不多于4颗螺丝固定即可；核心算力搭载八核64位处理器 （4GB高速运存+32GB超频存储组合），可流畅完成8K视频实时编码与多任务并发处理；提供1.5Tops+6Tops核心加高清防逆光AI摄像头阵列，专业级ISP图像处理与H.265硬件解码处理；集成第八代独立视频处理单元,完整支持8K@60fps超高清编解码，实现影院级HDR色彩还原与动态范围控制，搭载第三代神经网络加速引擎，支持30+种AI算法并行运算，采用蒸馏、剪枝、二值化等技术手段精准识别人体信息、运动轨迹；</w:t>
                  </w:r>
                  <w:r>
                    <w:br/>
                  </w:r>
                  <w:r>
                    <w:rPr>
                      <w:rFonts w:ascii="仿宋_GB2312" w:hAnsi="仿宋_GB2312" w:cs="仿宋_GB2312" w:eastAsia="仿宋_GB2312"/>
                      <w:sz w:val="18"/>
                      <w:color w:val="000000"/>
                    </w:rPr>
                    <w:t>5）满足室内使用场景，其工作温度：-5℃～40℃ ，工作湿度：10%～90% RH不凝结 ，存储湿度：5%～90% RH不凝结 ，存储温度：-40℃～70℃；</w:t>
                  </w:r>
                  <w:r>
                    <w:br/>
                  </w:r>
                  <w:r>
                    <w:rPr>
                      <w:rFonts w:ascii="仿宋_GB2312" w:hAnsi="仿宋_GB2312" w:cs="仿宋_GB2312" w:eastAsia="仿宋_GB2312"/>
                      <w:sz w:val="18"/>
                      <w:color w:val="000000"/>
                    </w:rPr>
                    <w:t>6）支持定制化开发服务。</w:t>
                  </w:r>
                  <w:r>
                    <w:br/>
                  </w:r>
                  <w:r>
                    <w:rPr>
                      <w:rFonts w:ascii="仿宋_GB2312" w:hAnsi="仿宋_GB2312" w:cs="仿宋_GB2312" w:eastAsia="仿宋_GB2312"/>
                      <w:sz w:val="18"/>
                      <w:color w:val="000000"/>
                    </w:rPr>
                    <w:t>3.人脸抓拍与捕捉学生运动视频摄像头主要参数:</w:t>
                  </w:r>
                  <w:r>
                    <w:br/>
                  </w:r>
                  <w:r>
                    <w:rPr>
                      <w:rFonts w:ascii="仿宋_GB2312" w:hAnsi="仿宋_GB2312" w:cs="仿宋_GB2312" w:eastAsia="仿宋_GB2312"/>
                      <w:sz w:val="18"/>
                      <w:color w:val="000000"/>
                    </w:rPr>
                    <w:t>1）支持不低于400万像素，可实现30帧/秒实时输出，靶面尺寸不低于1/2.8；支持内置GPU芯片，支持三码流技术。</w:t>
                  </w:r>
                  <w:r>
                    <w:br/>
                  </w:r>
                  <w:r>
                    <w:rPr>
                      <w:rFonts w:ascii="仿宋_GB2312" w:hAnsi="仿宋_GB2312" w:cs="仿宋_GB2312" w:eastAsia="仿宋_GB2312"/>
                      <w:sz w:val="18"/>
                      <w:color w:val="000000"/>
                    </w:rPr>
                    <w:t>2）水平分辨力不小于1500TVL，最低照度彩色：0.005 lx，宽动态不小于120dB；支持H.264、H.265视频编码格式，且具有High Profile编码能力。</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）具有数字降噪、镜像功能、电子防抖、电子放大、视频水印、可伸缩编码</w:t>
                  </w:r>
                  <w:r>
                    <w:rPr>
                      <w:rFonts w:ascii="仿宋_GB2312" w:hAnsi="仿宋_GB2312" w:cs="仿宋_GB2312" w:eastAsia="仿宋_GB2312"/>
                      <w:sz w:val="18"/>
                      <w:color w:val="000000"/>
                    </w:rPr>
                    <w:t>SVC、透雾等功能。</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）支持同时对经过设定检测区域内的</w:t>
                  </w:r>
                  <w:r>
                    <w:rPr>
                      <w:rFonts w:ascii="仿宋_GB2312" w:hAnsi="仿宋_GB2312" w:cs="仿宋_GB2312" w:eastAsia="仿宋_GB2312"/>
                      <w:sz w:val="18"/>
                      <w:color w:val="000000"/>
                    </w:rPr>
                    <w:t>30个行人进行人脸检测、跟踪、评分和抓拍，人脸抓拍重复率不大于1%。</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H.264或H.265智能编码</w:t>
                  </w:r>
                  <w:r>
                    <w:rPr>
                      <w:rFonts w:ascii="仿宋_GB2312" w:hAnsi="仿宋_GB2312" w:cs="仿宋_GB2312" w:eastAsia="仿宋_GB2312"/>
                      <w:sz w:val="18"/>
                      <w:color w:val="000000"/>
                    </w:rPr>
                    <w:t>自适应</w:t>
                  </w:r>
                  <w:r>
                    <w:rPr>
                      <w:rFonts w:ascii="仿宋_GB2312" w:hAnsi="仿宋_GB2312" w:cs="仿宋_GB2312" w:eastAsia="仿宋_GB2312"/>
                      <w:sz w:val="18"/>
                      <w:color w:val="000000"/>
                    </w:rPr>
                    <w:t>功能。</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）支持检出抬头、低头上下不大于</w:t>
                  </w:r>
                  <w:r>
                    <w:rPr>
                      <w:rFonts w:ascii="仿宋_GB2312" w:hAnsi="仿宋_GB2312" w:cs="仿宋_GB2312" w:eastAsia="仿宋_GB2312"/>
                      <w:sz w:val="18"/>
                      <w:color w:val="000000"/>
                    </w:rPr>
                    <w:t>30度，左右转动不超过60度的人脸。</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DC12V及POE供电，内置</w:t>
                  </w:r>
                  <w:r>
                    <w:rPr>
                      <w:rFonts w:ascii="仿宋_GB2312" w:hAnsi="仿宋_GB2312" w:cs="仿宋_GB2312" w:eastAsia="仿宋_GB2312"/>
                      <w:sz w:val="18"/>
                      <w:color w:val="000000"/>
                    </w:rPr>
                    <w:t>≥</w:t>
                  </w:r>
                  <w:r>
                    <w:rPr>
                      <w:rFonts w:ascii="仿宋_GB2312" w:hAnsi="仿宋_GB2312" w:cs="仿宋_GB2312" w:eastAsia="仿宋_GB2312"/>
                      <w:sz w:val="18"/>
                      <w:color w:val="000000"/>
                    </w:rPr>
                    <w:t>1个麦克风，具有</w:t>
                  </w:r>
                  <w:r>
                    <w:rPr>
                      <w:rFonts w:ascii="仿宋_GB2312" w:hAnsi="仿宋_GB2312" w:cs="仿宋_GB2312" w:eastAsia="仿宋_GB2312"/>
                      <w:sz w:val="18"/>
                      <w:color w:val="000000"/>
                    </w:rPr>
                    <w:t>≥</w:t>
                  </w:r>
                  <w:r>
                    <w:rPr>
                      <w:rFonts w:ascii="仿宋_GB2312" w:hAnsi="仿宋_GB2312" w:cs="仿宋_GB2312" w:eastAsia="仿宋_GB2312"/>
                      <w:sz w:val="18"/>
                      <w:color w:val="000000"/>
                    </w:rPr>
                    <w:t>1个RJ45网络接口，兼容USB 2.0</w:t>
                  </w:r>
                  <w:r>
                    <w:rPr>
                      <w:rFonts w:ascii="仿宋_GB2312" w:hAnsi="仿宋_GB2312" w:cs="仿宋_GB2312" w:eastAsia="仿宋_GB2312"/>
                      <w:sz w:val="18"/>
                      <w:color w:val="000000"/>
                    </w:rPr>
                    <w:t>及以上</w:t>
                  </w:r>
                  <w:r>
                    <w:rPr>
                      <w:rFonts w:ascii="仿宋_GB2312" w:hAnsi="仿宋_GB2312" w:cs="仿宋_GB2312" w:eastAsia="仿宋_GB2312"/>
                      <w:sz w:val="18"/>
                      <w:color w:val="000000"/>
                    </w:rPr>
                    <w:t>接口。</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测训一体机</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功能参数：</w:t>
                  </w:r>
                  <w:r>
                    <w:br/>
                  </w:r>
                  <w:r>
                    <w:rPr>
                      <w:rFonts w:ascii="仿宋_GB2312" w:hAnsi="仿宋_GB2312" w:cs="仿宋_GB2312" w:eastAsia="仿宋_GB2312"/>
                      <w:sz w:val="18"/>
                      <w:color w:val="000000"/>
                    </w:rPr>
                    <w:t>1）需同时支持2人坐位体前屈、5-8人一分钟跳绳、3-5人一分钟仰卧起坐、1人立定跳远测训项目。</w:t>
                  </w:r>
                  <w:r>
                    <w:br/>
                  </w:r>
                  <w:r>
                    <w:rPr>
                      <w:rFonts w:ascii="仿宋_GB2312" w:hAnsi="仿宋_GB2312" w:cs="仿宋_GB2312" w:eastAsia="仿宋_GB2312"/>
                      <w:sz w:val="18"/>
                      <w:color w:val="000000"/>
                    </w:rPr>
                    <w:t>2）一体机防护等级应不低于IP46。</w:t>
                  </w:r>
                  <w:r>
                    <w:rPr>
                      <w:rFonts w:ascii="仿宋_GB2312" w:hAnsi="仿宋_GB2312" w:cs="仿宋_GB2312" w:eastAsia="仿宋_GB2312"/>
                      <w:sz w:val="18"/>
                      <w:color w:val="000000"/>
                    </w:rPr>
                    <w:t>配置</w:t>
                  </w:r>
                  <w:r>
                    <w:rPr>
                      <w:rFonts w:ascii="仿宋_GB2312" w:hAnsi="仿宋_GB2312" w:cs="仿宋_GB2312" w:eastAsia="仿宋_GB2312"/>
                      <w:sz w:val="18"/>
                      <w:color w:val="000000"/>
                    </w:rPr>
                    <w:t>至少</w:t>
                  </w:r>
                  <w:r>
                    <w:rPr>
                      <w:rFonts w:ascii="仿宋_GB2312" w:hAnsi="仿宋_GB2312" w:cs="仿宋_GB2312" w:eastAsia="仿宋_GB2312"/>
                      <w:sz w:val="18"/>
                      <w:color w:val="000000"/>
                    </w:rPr>
                    <w:t>55寸触摸显示屏。</w:t>
                  </w:r>
                  <w:r>
                    <w:br/>
                  </w:r>
                  <w:r>
                    <w:rPr>
                      <w:rFonts w:ascii="仿宋_GB2312" w:hAnsi="仿宋_GB2312" w:cs="仿宋_GB2312" w:eastAsia="仿宋_GB2312"/>
                      <w:sz w:val="18"/>
                      <w:color w:val="000000"/>
                    </w:rPr>
                    <w:t>3）一体机应配备高性能内存和存储，需采用DDR4双通道及以上插槽至少8G内存、固态硬盘，存储空间</w:t>
                  </w:r>
                  <w:r>
                    <w:rPr>
                      <w:rFonts w:ascii="仿宋_GB2312" w:hAnsi="仿宋_GB2312" w:cs="仿宋_GB2312" w:eastAsia="仿宋_GB2312"/>
                      <w:sz w:val="18"/>
                      <w:color w:val="000000"/>
                    </w:rPr>
                    <w:t>≥</w:t>
                  </w:r>
                  <w:r>
                    <w:rPr>
                      <w:rFonts w:ascii="仿宋_GB2312" w:hAnsi="仿宋_GB2312" w:cs="仿宋_GB2312" w:eastAsia="仿宋_GB2312"/>
                      <w:sz w:val="18"/>
                      <w:color w:val="000000"/>
                    </w:rPr>
                    <w:t>256G。</w:t>
                  </w:r>
                  <w:r>
                    <w:br/>
                  </w:r>
                  <w:r>
                    <w:rPr>
                      <w:rFonts w:ascii="仿宋_GB2312" w:hAnsi="仿宋_GB2312" w:cs="仿宋_GB2312" w:eastAsia="仿宋_GB2312"/>
                      <w:sz w:val="18"/>
                      <w:color w:val="000000"/>
                    </w:rPr>
                    <w:t>4）一体机应具备多种交互方式，须同时可兼容支持人脸识别检录、手机遥控器、PAD、语音提示等，设备兼容触摸操作，提高操作便捷性和用户体验。</w:t>
                  </w:r>
                  <w:r>
                    <w:br/>
                  </w:r>
                  <w:r>
                    <w:rPr>
                      <w:rFonts w:ascii="仿宋_GB2312" w:hAnsi="仿宋_GB2312" w:cs="仿宋_GB2312" w:eastAsia="仿宋_GB2312"/>
                      <w:sz w:val="18"/>
                      <w:color w:val="000000"/>
                    </w:rPr>
                    <w:t>5）具备全程视频录制功能。</w:t>
                  </w:r>
                  <w:r>
                    <w:br/>
                  </w:r>
                  <w:r>
                    <w:rPr>
                      <w:rFonts w:ascii="仿宋_GB2312" w:hAnsi="仿宋_GB2312" w:cs="仿宋_GB2312" w:eastAsia="仿宋_GB2312"/>
                      <w:sz w:val="18"/>
                      <w:color w:val="000000"/>
                    </w:rPr>
                    <w:t>6）一体机可持续分析测试中每帧图像，并基于关键点信息计算运动状态，针对学生关键动作具备对应的记录和数据分析。测试实时成绩需要支持在前端大屏和移动端同步展示，支持提供个人运动报告和建议。</w:t>
                  </w:r>
                  <w:r>
                    <w:br/>
                  </w:r>
                  <w:r>
                    <w:rPr>
                      <w:rFonts w:ascii="仿宋_GB2312" w:hAnsi="仿宋_GB2312" w:cs="仿宋_GB2312" w:eastAsia="仿宋_GB2312"/>
                      <w:sz w:val="18"/>
                      <w:color w:val="000000"/>
                    </w:rPr>
                    <w:t>7）测试成绩应能自动归集，支持一键成绩整理功能、一键生成体测上报报表，简化数据整理和上报流程。可具备本地和云端两种记录方式并存，可随时查询并生成特定格式报表，支持体测成绩评级评分。</w:t>
                  </w:r>
                  <w:r>
                    <w:br/>
                  </w:r>
                  <w:r>
                    <w:rPr>
                      <w:rFonts w:ascii="仿宋_GB2312" w:hAnsi="仿宋_GB2312" w:cs="仿宋_GB2312" w:eastAsia="仿宋_GB2312"/>
                      <w:sz w:val="18"/>
                      <w:color w:val="000000"/>
                    </w:rPr>
                    <w:t>8）提供可靠的数据处理能力。</w:t>
                  </w:r>
                  <w:r>
                    <w:rPr>
                      <w:rFonts w:ascii="仿宋_GB2312" w:hAnsi="仿宋_GB2312" w:cs="仿宋_GB2312" w:eastAsia="仿宋_GB2312"/>
                      <w:sz w:val="18"/>
                      <w:color w:val="000000"/>
                    </w:rPr>
                    <w:t>拒绝</w:t>
                  </w:r>
                  <w:r>
                    <w:rPr>
                      <w:rFonts w:ascii="仿宋_GB2312" w:hAnsi="仿宋_GB2312" w:cs="仿宋_GB2312" w:eastAsia="仿宋_GB2312"/>
                      <w:sz w:val="18"/>
                      <w:color w:val="000000"/>
                    </w:rPr>
                    <w:t>未经授权的访问。</w:t>
                  </w:r>
                  <w:r>
                    <w:br/>
                  </w:r>
                  <w:r>
                    <w:rPr>
                      <w:rFonts w:ascii="仿宋_GB2312" w:hAnsi="仿宋_GB2312" w:cs="仿宋_GB2312" w:eastAsia="仿宋_GB2312"/>
                      <w:sz w:val="18"/>
                      <w:color w:val="000000"/>
                    </w:rPr>
                    <w:t>9）可自定义检录、测试区域围栏，设置完成后，受试人员必须前往指定区域才可进行检录或者各类型测试，并且在测试区域内的测试动作设备都将进行合规检验并即时通过警鸣提示或语音播报进行矫正，犯规动不计入最终成绩。</w:t>
                  </w:r>
                  <w:r>
                    <w:br/>
                  </w:r>
                  <w:r>
                    <w:rPr>
                      <w:rFonts w:ascii="仿宋_GB2312" w:hAnsi="仿宋_GB2312" w:cs="仿宋_GB2312" w:eastAsia="仿宋_GB2312"/>
                      <w:sz w:val="18"/>
                      <w:color w:val="000000"/>
                    </w:rPr>
                    <w:t>10）拥有良好的兼容性与扩展性，可以无缝扩展与兼容身高、体重、肺活量、视力、50米、100米、800米、1000米、无感知阳光跑项目的测试设备的集成。另外可以兼容支持进行体育锻炼模式切换，进入体育锻炼模式应用，分别支持跳绳、开合跳、左右跳、深蹲、蹲跳等项目。</w:t>
                  </w:r>
                  <w:r>
                    <w:br/>
                  </w:r>
                  <w:r>
                    <w:rPr>
                      <w:rFonts w:ascii="仿宋_GB2312" w:hAnsi="仿宋_GB2312" w:cs="仿宋_GB2312" w:eastAsia="仿宋_GB2312"/>
                      <w:sz w:val="18"/>
                      <w:color w:val="000000"/>
                    </w:rPr>
                    <w:t>11）支持体育考试、训练测试、体育课堂等功能。</w:t>
                  </w:r>
                  <w:r>
                    <w:br/>
                  </w:r>
                  <w:r>
                    <w:rPr>
                      <w:rFonts w:ascii="仿宋_GB2312" w:hAnsi="仿宋_GB2312" w:cs="仿宋_GB2312" w:eastAsia="仿宋_GB2312"/>
                      <w:sz w:val="18"/>
                      <w:color w:val="000000"/>
                    </w:rPr>
                    <w:t>12）支持显示校内风云榜、支持学校发布校内新闻信息。</w:t>
                  </w:r>
                  <w:r>
                    <w:br/>
                  </w:r>
                  <w:r>
                    <w:rPr>
                      <w:rFonts w:ascii="仿宋_GB2312" w:hAnsi="仿宋_GB2312" w:cs="仿宋_GB2312" w:eastAsia="仿宋_GB2312"/>
                      <w:sz w:val="18"/>
                      <w:color w:val="000000"/>
                    </w:rPr>
                    <w:t>13）支持显示校长看板，方便老师及时了解学生运动信息，了解整个学校学生运动数据情况。</w:t>
                  </w:r>
                  <w:r>
                    <w:br/>
                  </w:r>
                  <w:r>
                    <w:rPr>
                      <w:rFonts w:ascii="仿宋_GB2312" w:hAnsi="仿宋_GB2312" w:cs="仿宋_GB2312" w:eastAsia="仿宋_GB2312"/>
                      <w:sz w:val="18"/>
                      <w:color w:val="000000"/>
                    </w:rPr>
                    <w:t>14）针对不同学生运动数据分析，给出合理化运动建议，</w:t>
                  </w:r>
                </w:p>
                <w:p>
                  <w:pPr>
                    <w:pStyle w:val="null3"/>
                    <w:jc w:val="left"/>
                  </w:pPr>
                  <w:r>
                    <w:rPr>
                      <w:rFonts w:ascii="仿宋_GB2312" w:hAnsi="仿宋_GB2312" w:cs="仿宋_GB2312" w:eastAsia="仿宋_GB2312"/>
                      <w:sz w:val="18"/>
                      <w:color w:val="000000"/>
                    </w:rPr>
                    <w:t>二、人脸抓拍与捕捉学生运动视频摄像头主要参数</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1）分辨率≥400万像素；支持透雾；支持背光补偿，强光抑制，3D数字降噪，120dB宽动态，适应不同环境；</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）支持多种事件检测和异常侦测，支持智能警戒，支持联动声音报警；</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ROI感兴趣区域增强编码，支持Smart265/264编码，可根据场景情况自适应调整码率分配；</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）兼容支持最大</w:t>
                  </w:r>
                  <w:r>
                    <w:rPr>
                      <w:rFonts w:ascii="仿宋_GB2312" w:hAnsi="仿宋_GB2312" w:cs="仿宋_GB2312" w:eastAsia="仿宋_GB2312"/>
                      <w:sz w:val="18"/>
                      <w:color w:val="000000"/>
                    </w:rPr>
                    <w:t>256GBMicroSD/MicroSDHC/MicroSDXC卡本地存储；</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）支持开放型网络视频接口，</w:t>
                  </w:r>
                  <w:r>
                    <w:rPr>
                      <w:rFonts w:ascii="仿宋_GB2312" w:hAnsi="仿宋_GB2312" w:cs="仿宋_GB2312" w:eastAsia="仿宋_GB2312"/>
                      <w:sz w:val="18"/>
                      <w:color w:val="000000"/>
                    </w:rPr>
                    <w:t>ISAPI，SDK，Ehome，ISUP5.0，GB28181协议接入；</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）支持两线式</w:t>
                  </w:r>
                  <w:r>
                    <w:rPr>
                      <w:rFonts w:ascii="仿宋_GB2312" w:hAnsi="仿宋_GB2312" w:cs="仿宋_GB2312" w:eastAsia="仿宋_GB2312"/>
                      <w:sz w:val="18"/>
                      <w:color w:val="000000"/>
                    </w:rPr>
                    <w:t>DC12V，100mA电源输出，</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H.265/H.264/MJPEG视频压缩算法，</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t>
                  </w:r>
                  <w:r>
                    <w:rPr>
                      <w:rFonts w:ascii="仿宋_GB2312" w:hAnsi="仿宋_GB2312" w:cs="仿宋_GB2312" w:eastAsia="仿宋_GB2312"/>
                      <w:sz w:val="18"/>
                      <w:color w:val="000000"/>
                    </w:rPr>
                    <w:t>1路报警输入，</w:t>
                  </w:r>
                  <w:r>
                    <w:rPr>
                      <w:rFonts w:ascii="仿宋_GB2312" w:hAnsi="仿宋_GB2312" w:cs="仿宋_GB2312" w:eastAsia="仿宋_GB2312"/>
                      <w:sz w:val="18"/>
                      <w:color w:val="000000"/>
                    </w:rPr>
                    <w:t>≥</w:t>
                  </w:r>
                  <w:r>
                    <w:rPr>
                      <w:rFonts w:ascii="仿宋_GB2312" w:hAnsi="仿宋_GB2312" w:cs="仿宋_GB2312" w:eastAsia="仿宋_GB2312"/>
                      <w:sz w:val="18"/>
                      <w:color w:val="000000"/>
                    </w:rPr>
                    <w:t>1路报警输出(报警输出最大支持DC24V，1A或AC24V,1A),1路音频输入，</w:t>
                  </w:r>
                  <w:r>
                    <w:rPr>
                      <w:rFonts w:ascii="仿宋_GB2312" w:hAnsi="仿宋_GB2312" w:cs="仿宋_GB2312" w:eastAsia="仿宋_GB2312"/>
                      <w:sz w:val="18"/>
                      <w:color w:val="000000"/>
                    </w:rPr>
                    <w:t>≥</w:t>
                  </w:r>
                  <w:r>
                    <w:rPr>
                      <w:rFonts w:ascii="仿宋_GB2312" w:hAnsi="仿宋_GB2312" w:cs="仿宋_GB2312" w:eastAsia="仿宋_GB2312"/>
                      <w:sz w:val="18"/>
                      <w:color w:val="000000"/>
                    </w:rPr>
                    <w:t>1路音频输出；</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t>
                  </w:r>
                  <w:r>
                    <w:rPr>
                      <w:rFonts w:ascii="仿宋_GB2312" w:hAnsi="仿宋_GB2312" w:cs="仿宋_GB2312" w:eastAsia="仿宋_GB2312"/>
                      <w:sz w:val="18"/>
                      <w:color w:val="000000"/>
                    </w:rPr>
                    <w:t>1个内置麦克风，</w:t>
                  </w:r>
                  <w:r>
                    <w:rPr>
                      <w:rFonts w:ascii="仿宋_GB2312" w:hAnsi="仿宋_GB2312" w:cs="仿宋_GB2312" w:eastAsia="仿宋_GB2312"/>
                      <w:sz w:val="18"/>
                      <w:color w:val="000000"/>
                    </w:rPr>
                    <w:t>≥</w:t>
                  </w:r>
                  <w:r>
                    <w:rPr>
                      <w:rFonts w:ascii="仿宋_GB2312" w:hAnsi="仿宋_GB2312" w:cs="仿宋_GB2312" w:eastAsia="仿宋_GB2312"/>
                      <w:sz w:val="18"/>
                      <w:color w:val="000000"/>
                    </w:rPr>
                    <w:t>1个内置扬声器，支持双向语音对讲；</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）支持旋转，镜像，视频遮盖，饱和度，亮度，对比度，锐度，</w:t>
                  </w:r>
                  <w:r>
                    <w:rPr>
                      <w:rFonts w:ascii="仿宋_GB2312" w:hAnsi="仿宋_GB2312" w:cs="仿宋_GB2312" w:eastAsia="仿宋_GB2312"/>
                      <w:sz w:val="18"/>
                      <w:color w:val="000000"/>
                    </w:rPr>
                    <w:t>AGC，白平衡通过客户端或者浏览器可调；</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ICR红外滤片式日夜切换模式；</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）支持硬件微引导程序</w:t>
                  </w:r>
                  <w:r>
                    <w:rPr>
                      <w:rFonts w:ascii="仿宋_GB2312" w:hAnsi="仿宋_GB2312" w:cs="仿宋_GB2312" w:eastAsia="仿宋_GB2312"/>
                      <w:sz w:val="18"/>
                      <w:color w:val="000000"/>
                    </w:rPr>
                    <w:t>OTP写入保护机制，uboot的FLASH存储空间应采用防篡改功能。</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）支持固件安全检验功能，摄像机</w:t>
                  </w:r>
                  <w:r>
                    <w:rPr>
                      <w:rFonts w:ascii="仿宋_GB2312" w:hAnsi="仿宋_GB2312" w:cs="仿宋_GB2312" w:eastAsia="仿宋_GB2312"/>
                      <w:sz w:val="18"/>
                      <w:color w:val="000000"/>
                    </w:rPr>
                    <w:t>uboot应采用加密存储，通过离线烧写存储器方式写入的uboot执行程序</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）支持硬件微引导程序、</w:t>
                  </w:r>
                  <w:r>
                    <w:rPr>
                      <w:rFonts w:ascii="仿宋_GB2312" w:hAnsi="仿宋_GB2312" w:cs="仿宋_GB2312" w:eastAsia="仿宋_GB2312"/>
                      <w:sz w:val="18"/>
                      <w:color w:val="000000"/>
                    </w:rPr>
                    <w:t>uboot、OS、应用软件逐级校验功能，非法篡改的uboot、OS、应用软件固件包，</w:t>
                  </w:r>
                </w:p>
                <w:p>
                  <w:pPr>
                    <w:pStyle w:val="null3"/>
                    <w:jc w:val="left"/>
                  </w:pPr>
                  <w:r>
                    <w:rPr>
                      <w:rFonts w:ascii="仿宋_GB2312" w:hAnsi="仿宋_GB2312" w:cs="仿宋_GB2312" w:eastAsia="仿宋_GB2312"/>
                      <w:sz w:val="18"/>
                      <w:color w:val="000000"/>
                    </w:rPr>
                    <w:t>三、测试交互触摸液晶屏主要参数：</w:t>
                  </w:r>
                  <w:r>
                    <w:br/>
                  </w:r>
                  <w:r>
                    <w:rPr>
                      <w:rFonts w:ascii="仿宋_GB2312" w:hAnsi="仿宋_GB2312" w:cs="仿宋_GB2312" w:eastAsia="仿宋_GB2312"/>
                      <w:sz w:val="18"/>
                      <w:color w:val="000000"/>
                    </w:rPr>
                    <w:t>1）可支持7*24小时工作；</w:t>
                  </w:r>
                  <w:r>
                    <w:br/>
                  </w:r>
                  <w:r>
                    <w:rPr>
                      <w:rFonts w:ascii="仿宋_GB2312" w:hAnsi="仿宋_GB2312" w:cs="仿宋_GB2312" w:eastAsia="仿宋_GB2312"/>
                      <w:sz w:val="18"/>
                      <w:color w:val="000000"/>
                    </w:rPr>
                    <w:t>2）支持1080P以上视频、图片解码播放</w:t>
                  </w:r>
                </w:p>
                <w:p>
                  <w:pPr>
                    <w:pStyle w:val="null3"/>
                    <w:jc w:val="left"/>
                  </w:pPr>
                  <w:r>
                    <w:rPr>
                      <w:rFonts w:ascii="仿宋_GB2312" w:hAnsi="仿宋_GB2312" w:cs="仿宋_GB2312" w:eastAsia="仿宋_GB2312"/>
                      <w:sz w:val="18"/>
                      <w:color w:val="000000"/>
                    </w:rPr>
                    <w:t>3）搭载智能输入显示系统，具有丰富的主流端口、强大的音视频解码能力、可自动识别信号</w:t>
                  </w:r>
                  <w:r>
                    <w:br/>
                  </w:r>
                  <w:r>
                    <w:rPr>
                      <w:rFonts w:ascii="仿宋_GB2312" w:hAnsi="仿宋_GB2312" w:cs="仿宋_GB2312" w:eastAsia="仿宋_GB2312"/>
                      <w:sz w:val="18"/>
                      <w:color w:val="000000"/>
                    </w:rPr>
                    <w:t>4）液晶等级全新A+液晶显示面板，面板尺寸不小于55英寸，分辨率不低于1920*1080，屏幕亮度≥2000cd/㎡，刷新频率≥60HZ，表面处理雾面（不低于Haze1%）；</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）系统端口至少包含</w:t>
                  </w:r>
                  <w:r>
                    <w:rPr>
                      <w:rFonts w:ascii="仿宋_GB2312" w:hAnsi="仿宋_GB2312" w:cs="仿宋_GB2312" w:eastAsia="仿宋_GB2312"/>
                      <w:sz w:val="18"/>
                      <w:color w:val="000000"/>
                    </w:rPr>
                    <w:t>DC*1 HDMI*2 USB*1，至少支持英文、中文语言，至少支持1080P以上视频、图片解码播放，通电自启、遥控开关机、自动识别信号输入源，无信号输入自动进入休眠模式，支持遥控操作，内置两个喇叭，提供成绩显示服务；</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）工作温度温度</w:t>
                  </w:r>
                  <w:r>
                    <w:rPr>
                      <w:rFonts w:ascii="仿宋_GB2312" w:hAnsi="仿宋_GB2312" w:cs="仿宋_GB2312" w:eastAsia="仿宋_GB2312"/>
                      <w:sz w:val="18"/>
                      <w:color w:val="000000"/>
                    </w:rPr>
                    <w:t>‐20℃~70℃/湿度10%RH~90%RH，存储环境温度‐20℃~70℃/湿度10%RH~90%RH。</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直道短跑测训站</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规格参数：</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适用项目：</w:t>
                  </w:r>
                  <w:r>
                    <w:rPr>
                      <w:rFonts w:ascii="仿宋_GB2312" w:hAnsi="仿宋_GB2312" w:cs="仿宋_GB2312" w:eastAsia="仿宋_GB2312"/>
                      <w:sz w:val="18"/>
                      <w:color w:val="000000"/>
                    </w:rPr>
                    <w:t>50米跑</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0~999.9s  / 0~999s</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有效量程：</w:t>
                  </w:r>
                  <w:r>
                    <w:rPr>
                      <w:rFonts w:ascii="仿宋_GB2312" w:hAnsi="仿宋_GB2312" w:cs="仿宋_GB2312" w:eastAsia="仿宋_GB2312"/>
                      <w:sz w:val="18"/>
                      <w:color w:val="000000"/>
                    </w:rPr>
                    <w:t>0~999.9s  / 0~999s</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分度值：</w:t>
                  </w:r>
                  <w:r>
                    <w:rPr>
                      <w:rFonts w:ascii="仿宋_GB2312" w:hAnsi="仿宋_GB2312" w:cs="仿宋_GB2312" w:eastAsia="仿宋_GB2312"/>
                      <w:sz w:val="18"/>
                      <w:color w:val="000000"/>
                    </w:rPr>
                    <w:t>0.1s  / 1s</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误差：</w:t>
                  </w:r>
                  <w:r>
                    <w:rPr>
                      <w:rFonts w:ascii="仿宋_GB2312" w:hAnsi="仿宋_GB2312" w:cs="仿宋_GB2312" w:eastAsia="仿宋_GB2312"/>
                      <w:sz w:val="18"/>
                      <w:color w:val="000000"/>
                    </w:rPr>
                    <w:t>±1.5%</w:t>
                  </w:r>
                  <w:r>
                    <w:br/>
                  </w:r>
                  <w:r>
                    <w:rPr>
                      <w:rFonts w:ascii="仿宋_GB2312" w:hAnsi="仿宋_GB2312" w:cs="仿宋_GB2312" w:eastAsia="仿宋_GB2312"/>
                      <w:sz w:val="18"/>
                      <w:color w:val="000000"/>
                    </w:rPr>
                    <w:t>二、功能参数：</w:t>
                  </w:r>
                  <w:r>
                    <w:br/>
                  </w:r>
                  <w:r>
                    <w:rPr>
                      <w:rFonts w:ascii="仿宋_GB2312" w:hAnsi="仿宋_GB2312" w:cs="仿宋_GB2312" w:eastAsia="仿宋_GB2312"/>
                      <w:sz w:val="18"/>
                      <w:color w:val="000000"/>
                    </w:rPr>
                    <w:t>1.在标准的田径场地上进行，支持50米测试，自带发令设备，接入系统。</w:t>
                  </w:r>
                  <w:r>
                    <w:br/>
                  </w:r>
                  <w:r>
                    <w:rPr>
                      <w:rFonts w:ascii="仿宋_GB2312" w:hAnsi="仿宋_GB2312" w:cs="仿宋_GB2312" w:eastAsia="仿宋_GB2312"/>
                      <w:sz w:val="18"/>
                      <w:color w:val="000000"/>
                    </w:rPr>
                    <w:t>2.测试学生需至少支持4人一组同时测试，站立式起跑，当听到系统信号后起跑，起跑口令为：“各就位、预备”—鸣哨，支持自定义口令，抢跑者需记录。</w:t>
                  </w:r>
                  <w:r>
                    <w:br/>
                  </w:r>
                  <w:r>
                    <w:rPr>
                      <w:rFonts w:ascii="仿宋_GB2312" w:hAnsi="仿宋_GB2312" w:cs="仿宋_GB2312" w:eastAsia="仿宋_GB2312"/>
                      <w:sz w:val="18"/>
                      <w:color w:val="000000"/>
                    </w:rPr>
                    <w:t>3.系统支持学生无感测试，等待起点摄像头人脸识别进行检录成功进入测试阶段。并且系统兼容刷身份证、按照道次点名检录方式。兼容学生按跑道站好举手示意立即开始测试模式。</w:t>
                  </w:r>
                  <w:r>
                    <w:br/>
                  </w:r>
                  <w:r>
                    <w:rPr>
                      <w:rFonts w:ascii="仿宋_GB2312" w:hAnsi="仿宋_GB2312" w:cs="仿宋_GB2312" w:eastAsia="仿宋_GB2312"/>
                      <w:sz w:val="18"/>
                      <w:color w:val="000000"/>
                    </w:rPr>
                    <w:t>4.当测试学生的躯干通过终点线时，以秒为单位记录测试成绩，并且音柱可以实时播报当前组跑步成绩。</w:t>
                  </w:r>
                  <w:r>
                    <w:br/>
                  </w:r>
                  <w:r>
                    <w:rPr>
                      <w:rFonts w:ascii="仿宋_GB2312" w:hAnsi="仿宋_GB2312" w:cs="仿宋_GB2312" w:eastAsia="仿宋_GB2312"/>
                      <w:sz w:val="18"/>
                      <w:color w:val="000000"/>
                    </w:rPr>
                    <w:t>5.具备冲刺抓拍功能，实时保存测试过程中的视频以便回溯，使用人脸识别方式，以防作弊。</w:t>
                  </w:r>
                  <w:r>
                    <w:br/>
                  </w:r>
                  <w:r>
                    <w:rPr>
                      <w:rFonts w:ascii="仿宋_GB2312" w:hAnsi="仿宋_GB2312" w:cs="仿宋_GB2312" w:eastAsia="仿宋_GB2312"/>
                      <w:sz w:val="18"/>
                      <w:color w:val="000000"/>
                    </w:rPr>
                    <w:t>6.设备使用图像识别功能，测试结果可追溯测试视频、图像及起始终点时间。</w:t>
                  </w:r>
                  <w:r>
                    <w:br/>
                  </w:r>
                  <w:r>
                    <w:rPr>
                      <w:rFonts w:ascii="仿宋_GB2312" w:hAnsi="仿宋_GB2312" w:cs="仿宋_GB2312" w:eastAsia="仿宋_GB2312"/>
                      <w:sz w:val="18"/>
                      <w:color w:val="000000"/>
                    </w:rPr>
                    <w:t>7.测试过程的视频或图像可上传至云平台通过后台浏览查看。</w:t>
                  </w:r>
                  <w:r>
                    <w:br/>
                  </w:r>
                  <w:r>
                    <w:rPr>
                      <w:rFonts w:ascii="仿宋_GB2312" w:hAnsi="仿宋_GB2312" w:cs="仿宋_GB2312" w:eastAsia="仿宋_GB2312"/>
                      <w:sz w:val="18"/>
                      <w:color w:val="000000"/>
                    </w:rPr>
                    <w:t>8.测试数据实时自动归集到主机。</w:t>
                  </w:r>
                  <w:r>
                    <w:br/>
                  </w:r>
                  <w:r>
                    <w:rPr>
                      <w:rFonts w:ascii="仿宋_GB2312" w:hAnsi="仿宋_GB2312" w:cs="仿宋_GB2312" w:eastAsia="仿宋_GB2312"/>
                      <w:sz w:val="18"/>
                      <w:color w:val="000000"/>
                    </w:rPr>
                    <w:t>9.测试全程使用计算机视觉技术来实现，测试者无需穿戴任何设备。</w:t>
                  </w:r>
                  <w:r>
                    <w:br/>
                  </w:r>
                  <w:r>
                    <w:rPr>
                      <w:rFonts w:ascii="仿宋_GB2312" w:hAnsi="仿宋_GB2312" w:cs="仿宋_GB2312" w:eastAsia="仿宋_GB2312"/>
                      <w:sz w:val="18"/>
                      <w:color w:val="000000"/>
                    </w:rPr>
                    <w:t>10.系统支持自动识别踩线、抢跑、窜道、换人等违规行为。</w:t>
                  </w:r>
                  <w:r>
                    <w:br/>
                  </w:r>
                  <w:r>
                    <w:rPr>
                      <w:rFonts w:ascii="仿宋_GB2312" w:hAnsi="仿宋_GB2312" w:cs="仿宋_GB2312" w:eastAsia="仿宋_GB2312"/>
                      <w:sz w:val="18"/>
                      <w:color w:val="000000"/>
                    </w:rPr>
                    <w:t>11.测试主机采用Android或基于Linux的开源嵌入式操作系统，内置测试软件。</w:t>
                  </w:r>
                  <w:r>
                    <w:br/>
                  </w:r>
                  <w:r>
                    <w:rPr>
                      <w:rFonts w:ascii="仿宋_GB2312" w:hAnsi="仿宋_GB2312" w:cs="仿宋_GB2312" w:eastAsia="仿宋_GB2312"/>
                      <w:sz w:val="18"/>
                      <w:color w:val="000000"/>
                    </w:rPr>
                    <w:t>12.装置具备完整的半自动测试功能，当所有设备由于网络和市电原因导致不能运行时，发令装置可以作为计时和代纸笔录入工具，可以通过身份证进行检录，独立完成测试工作，形成了完备的灾备体系。</w:t>
                  </w:r>
                  <w:r>
                    <w:br/>
                  </w:r>
                  <w:r>
                    <w:rPr>
                      <w:rFonts w:ascii="仿宋_GB2312" w:hAnsi="仿宋_GB2312" w:cs="仿宋_GB2312" w:eastAsia="仿宋_GB2312"/>
                      <w:sz w:val="18"/>
                      <w:color w:val="000000"/>
                    </w:rPr>
                    <w:t>13.系统可以兼容开放50*8、100米跑测试功能。</w:t>
                  </w:r>
                  <w:r>
                    <w:br/>
                  </w:r>
                  <w:r>
                    <w:rPr>
                      <w:rFonts w:ascii="仿宋_GB2312" w:hAnsi="仿宋_GB2312" w:cs="仿宋_GB2312" w:eastAsia="仿宋_GB2312"/>
                      <w:sz w:val="18"/>
                      <w:color w:val="000000"/>
                    </w:rPr>
                    <w:t>14.设备可兼容开放至少满足10人跳绳的测试功能。</w:t>
                  </w:r>
                  <w:r>
                    <w:br/>
                  </w:r>
                  <w:r>
                    <w:rPr>
                      <w:rFonts w:ascii="仿宋_GB2312" w:hAnsi="仿宋_GB2312" w:cs="仿宋_GB2312" w:eastAsia="仿宋_GB2312"/>
                      <w:sz w:val="18"/>
                      <w:color w:val="000000"/>
                    </w:rPr>
                    <w:t>三、硬件参数：</w:t>
                  </w:r>
                  <w:r>
                    <w:br/>
                  </w:r>
                  <w:r>
                    <w:rPr>
                      <w:rFonts w:ascii="仿宋_GB2312" w:hAnsi="仿宋_GB2312" w:cs="仿宋_GB2312" w:eastAsia="仿宋_GB2312"/>
                      <w:sz w:val="18"/>
                      <w:color w:val="000000"/>
                    </w:rPr>
                    <w:t>1.终点配有不低于1颗摄像设备，捕捉最远距离不小于70米；在起点处可配有不低于1颗摄像设备。可支持起点位置可以跟终点位置合并成一根杆子完成起点与终点摄像设备的部署。</w:t>
                  </w:r>
                  <w:r>
                    <w:br/>
                  </w:r>
                  <w:r>
                    <w:rPr>
                      <w:rFonts w:ascii="仿宋_GB2312" w:hAnsi="仿宋_GB2312" w:cs="仿宋_GB2312" w:eastAsia="仿宋_GB2312"/>
                      <w:sz w:val="18"/>
                      <w:color w:val="000000"/>
                    </w:rPr>
                    <w:t>2.摄像设备支持补光防过曝。背光补偿提升逆光环境的图像质量，3D 降噪消除图像中噪点。</w:t>
                  </w:r>
                  <w:r>
                    <w:br/>
                  </w:r>
                  <w:r>
                    <w:rPr>
                      <w:rFonts w:ascii="仿宋_GB2312" w:hAnsi="仿宋_GB2312" w:cs="仿宋_GB2312" w:eastAsia="仿宋_GB2312"/>
                      <w:sz w:val="18"/>
                      <w:color w:val="000000"/>
                    </w:rPr>
                    <w:t>3.摄像设备符合IP66防护认证。</w:t>
                  </w:r>
                </w:p>
                <w:p>
                  <w:pPr>
                    <w:pStyle w:val="null3"/>
                    <w:jc w:val="left"/>
                  </w:pPr>
                  <w:r>
                    <w:rPr>
                      <w:rFonts w:ascii="仿宋_GB2312" w:hAnsi="仿宋_GB2312" w:cs="仿宋_GB2312" w:eastAsia="仿宋_GB2312"/>
                      <w:sz w:val="18"/>
                      <w:color w:val="000000"/>
                    </w:rPr>
                    <w:t>4.配有至少一台30W IP 网络音柱及对应的 IP 功放设备；</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.可兼容支持有线和无线两种网络部署方式。</w:t>
                  </w:r>
                  <w:r>
                    <w:br/>
                  </w:r>
                  <w:r>
                    <w:rPr>
                      <w:rFonts w:ascii="仿宋_GB2312" w:hAnsi="仿宋_GB2312" w:cs="仿宋_GB2312" w:eastAsia="仿宋_GB2312"/>
                      <w:sz w:val="18"/>
                      <w:color w:val="000000"/>
                    </w:rPr>
                    <w:t>（一）人脸抓拍与捕捉学生运动视频摄像头主要参数</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像素</w:t>
                  </w:r>
                  <w:r>
                    <w:rPr>
                      <w:rFonts w:ascii="仿宋_GB2312" w:hAnsi="仿宋_GB2312" w:cs="仿宋_GB2312" w:eastAsia="仿宋_GB2312"/>
                      <w:sz w:val="18"/>
                      <w:color w:val="000000"/>
                    </w:rPr>
                    <w:t>≥</w:t>
                  </w:r>
                  <w:r>
                    <w:rPr>
                      <w:rFonts w:ascii="仿宋_GB2312" w:hAnsi="仿宋_GB2312" w:cs="仿宋_GB2312" w:eastAsia="仿宋_GB2312"/>
                      <w:sz w:val="18"/>
                      <w:color w:val="000000"/>
                    </w:rPr>
                    <w:t>2560×1440，帧率设置支持</w:t>
                  </w:r>
                  <w:r>
                    <w:rPr>
                      <w:rFonts w:ascii="仿宋_GB2312" w:hAnsi="仿宋_GB2312" w:cs="仿宋_GB2312" w:eastAsia="仿宋_GB2312"/>
                      <w:sz w:val="18"/>
                      <w:color w:val="000000"/>
                    </w:rPr>
                    <w:t>≥</w:t>
                  </w:r>
                  <w:r>
                    <w:rPr>
                      <w:rFonts w:ascii="仿宋_GB2312" w:hAnsi="仿宋_GB2312" w:cs="仿宋_GB2312" w:eastAsia="仿宋_GB2312"/>
                      <w:sz w:val="18"/>
                      <w:color w:val="000000"/>
                    </w:rPr>
                    <w:t>25fps、码率设置支持6Mbps以及RJ45输出。</w:t>
                  </w:r>
                  <w:r>
                    <w:br/>
                  </w:r>
                  <w:r>
                    <w:rPr>
                      <w:rFonts w:ascii="仿宋_GB2312" w:hAnsi="仿宋_GB2312" w:cs="仿宋_GB2312" w:eastAsia="仿宋_GB2312"/>
                      <w:sz w:val="18"/>
                      <w:color w:val="000000"/>
                    </w:rPr>
                    <w:t>2.红外作用距离支持可识别距设备100m的人体轮廓，支持</w:t>
                  </w:r>
                  <w:r>
                    <w:rPr>
                      <w:rFonts w:ascii="仿宋_GB2312" w:hAnsi="仿宋_GB2312" w:cs="仿宋_GB2312" w:eastAsia="仿宋_GB2312"/>
                      <w:sz w:val="18"/>
                      <w:color w:val="000000"/>
                    </w:rPr>
                    <w:t>≥20</w:t>
                  </w:r>
                  <w:r>
                    <w:rPr>
                      <w:rFonts w:ascii="仿宋_GB2312" w:hAnsi="仿宋_GB2312" w:cs="仿宋_GB2312" w:eastAsia="仿宋_GB2312"/>
                      <w:sz w:val="18"/>
                      <w:color w:val="000000"/>
                    </w:rPr>
                    <w:t>倍光学变焦。</w:t>
                  </w:r>
                  <w:r>
                    <w:br/>
                  </w:r>
                  <w:r>
                    <w:rPr>
                      <w:rFonts w:ascii="仿宋_GB2312" w:hAnsi="仿宋_GB2312" w:cs="仿宋_GB2312" w:eastAsia="仿宋_GB2312"/>
                      <w:sz w:val="18"/>
                      <w:color w:val="000000"/>
                    </w:rPr>
                    <w:t>3.最低照度支持彩色≤0.005Lux，黑白模式≤0.001Lux。</w:t>
                  </w:r>
                  <w:r>
                    <w:br/>
                  </w:r>
                  <w:r>
                    <w:rPr>
                      <w:rFonts w:ascii="仿宋_GB2312" w:hAnsi="仿宋_GB2312" w:cs="仿宋_GB2312" w:eastAsia="仿宋_GB2312"/>
                      <w:sz w:val="18"/>
                      <w:color w:val="000000"/>
                    </w:rPr>
                    <w:t>4.可支持水平旋转范围为360°连续旋转，垂直旋转范围为-5°~90°。</w:t>
                  </w:r>
                  <w:r>
                    <w:br/>
                  </w:r>
                  <w:r>
                    <w:rPr>
                      <w:rFonts w:ascii="仿宋_GB2312" w:hAnsi="仿宋_GB2312" w:cs="仿宋_GB2312" w:eastAsia="仿宋_GB2312"/>
                      <w:sz w:val="18"/>
                      <w:color w:val="000000"/>
                    </w:rPr>
                    <w:t>5.支持具有300个预置位，设备可按照所设置的预置位完成8条巡航路径，可按照所设置轨迹完成4条模式路径；在控制云镜时，可实现RS485接口优先或RJ45网络接口优先控制功能。</w:t>
                  </w:r>
                  <w:r>
                    <w:br/>
                  </w:r>
                  <w:r>
                    <w:rPr>
                      <w:rFonts w:ascii="仿宋_GB2312" w:hAnsi="仿宋_GB2312" w:cs="仿宋_GB2312" w:eastAsia="仿宋_GB2312"/>
                      <w:sz w:val="18"/>
                      <w:color w:val="000000"/>
                    </w:rPr>
                    <w:t>6.在丢包率为20%的网络环境下，仍可正常显示监视画面。</w:t>
                  </w:r>
                  <w:r>
                    <w:br/>
                  </w:r>
                  <w:r>
                    <w:rPr>
                      <w:rFonts w:ascii="仿宋_GB2312" w:hAnsi="仿宋_GB2312" w:cs="仿宋_GB2312" w:eastAsia="仿宋_GB2312"/>
                      <w:sz w:val="18"/>
                      <w:color w:val="000000"/>
                    </w:rPr>
                    <w:t>7.可将视频图像存储至SD卡或客户端，支持SD卡热插拔，支持256GB。</w:t>
                  </w:r>
                  <w:r>
                    <w:br/>
                  </w:r>
                  <w:r>
                    <w:rPr>
                      <w:rFonts w:ascii="仿宋_GB2312" w:hAnsi="仿宋_GB2312" w:cs="仿宋_GB2312" w:eastAsia="仿宋_GB2312"/>
                      <w:sz w:val="18"/>
                      <w:color w:val="000000"/>
                    </w:rPr>
                    <w:t>8.符合IP66的规定，</w:t>
                  </w:r>
                  <w:r>
                    <w:br/>
                  </w:r>
                  <w:r>
                    <w:rPr>
                      <w:rFonts w:ascii="仿宋_GB2312" w:hAnsi="仿宋_GB2312" w:cs="仿宋_GB2312" w:eastAsia="仿宋_GB2312"/>
                      <w:sz w:val="18"/>
                      <w:color w:val="000000"/>
                    </w:rPr>
                    <w:t>9.电源电压在DC12V±30%范围内变化时，设备应能正常工作。</w:t>
                  </w:r>
                  <w:r>
                    <w:br/>
                  </w:r>
                  <w:r>
                    <w:rPr>
                      <w:rFonts w:ascii="仿宋_GB2312" w:hAnsi="仿宋_GB2312" w:cs="仿宋_GB2312" w:eastAsia="仿宋_GB2312"/>
                      <w:sz w:val="18"/>
                      <w:color w:val="000000"/>
                    </w:rPr>
                    <w:t>（二）音柱参数：</w:t>
                  </w:r>
                  <w:r>
                    <w:br/>
                  </w:r>
                  <w:r>
                    <w:rPr>
                      <w:rFonts w:ascii="仿宋_GB2312" w:hAnsi="仿宋_GB2312" w:cs="仿宋_GB2312" w:eastAsia="仿宋_GB2312"/>
                      <w:sz w:val="18"/>
                      <w:color w:val="000000"/>
                    </w:rPr>
                    <w:t>1.支持监听与对讲。</w:t>
                  </w:r>
                  <w:r>
                    <w:br/>
                  </w:r>
                  <w:r>
                    <w:rPr>
                      <w:rFonts w:ascii="仿宋_GB2312" w:hAnsi="仿宋_GB2312" w:cs="仿宋_GB2312" w:eastAsia="仿宋_GB2312"/>
                      <w:sz w:val="18"/>
                      <w:color w:val="000000"/>
                    </w:rPr>
                    <w:t>2.支持ISUP、ISAPI协议，灵活接入平台。</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.支持实时和定时任务、隔天续播，支持60个定时任务，内置1GB存储空间最多支持1000个wav、mp3音频素材库管理。</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.音频采集支持满足：麦克风类型：驻极体；阵列数量：2；频率响应：100 Hz~20 kHz；灵敏度：-42 dBV/Pa；采样率：48 kHz；量化位数：16 bit。</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.音频输出满足：额定功率：不低于30 W；扬声器单元：中低音5.25′′ × 1，球顶高音0.75′′ × 1；灵敏度（1 m，1 W）：86 dB；最大声压级（1 m）：97.5 dBSPL；频率响应：100 Hz~20 kHz；信噪比：85dB。</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防护等级需满足</w:t>
                  </w:r>
                  <w:r>
                    <w:rPr>
                      <w:rFonts w:ascii="仿宋_GB2312" w:hAnsi="仿宋_GB2312" w:cs="仿宋_GB2312" w:eastAsia="仿宋_GB2312"/>
                      <w:sz w:val="18"/>
                      <w:color w:val="000000"/>
                    </w:rPr>
                    <w:t>IP66。</w:t>
                  </w:r>
                  <w:r>
                    <w:br/>
                  </w:r>
                  <w:r>
                    <w:rPr>
                      <w:rFonts w:ascii="仿宋_GB2312" w:hAnsi="仿宋_GB2312" w:cs="仿宋_GB2312" w:eastAsia="仿宋_GB2312"/>
                      <w:sz w:val="18"/>
                      <w:color w:val="000000"/>
                    </w:rPr>
                    <w:t>（三）地面立杆参数：</w:t>
                  </w:r>
                  <w:r>
                    <w:br/>
                  </w:r>
                  <w:r>
                    <w:rPr>
                      <w:rFonts w:ascii="仿宋_GB2312" w:hAnsi="仿宋_GB2312" w:cs="仿宋_GB2312" w:eastAsia="仿宋_GB2312"/>
                      <w:sz w:val="18"/>
                      <w:color w:val="000000"/>
                    </w:rPr>
                    <w:t>1.立杆的高度通常介于3至6米之间，需要满足无感部署，不采用横杆。</w:t>
                  </w:r>
                  <w:r>
                    <w:br/>
                  </w:r>
                  <w:r>
                    <w:rPr>
                      <w:rFonts w:ascii="仿宋_GB2312" w:hAnsi="仿宋_GB2312" w:cs="仿宋_GB2312" w:eastAsia="仿宋_GB2312"/>
                      <w:sz w:val="18"/>
                      <w:color w:val="000000"/>
                    </w:rPr>
                    <w:t>2.监控立杆的管径不低于220mm。</w:t>
                  </w:r>
                  <w:r>
                    <w:br/>
                  </w:r>
                  <w:r>
                    <w:rPr>
                      <w:rFonts w:ascii="仿宋_GB2312" w:hAnsi="仿宋_GB2312" w:cs="仿宋_GB2312" w:eastAsia="仿宋_GB2312"/>
                      <w:sz w:val="18"/>
                      <w:color w:val="000000"/>
                    </w:rPr>
                    <w:t>3.立杆的壁厚通介于3mm至6mm。</w:t>
                  </w:r>
                  <w:r>
                    <w:br/>
                  </w:r>
                  <w:r>
                    <w:rPr>
                      <w:rFonts w:ascii="仿宋_GB2312" w:hAnsi="仿宋_GB2312" w:cs="仿宋_GB2312" w:eastAsia="仿宋_GB2312"/>
                      <w:sz w:val="18"/>
                      <w:color w:val="000000"/>
                    </w:rPr>
                    <w:t>4.立杆表面进行热镀锌喷塑处理，以提高防腐性能和美观度，符合相关国家标准和行业标准。</w:t>
                  </w:r>
                  <w:r>
                    <w:br/>
                  </w:r>
                  <w:r>
                    <w:rPr>
                      <w:rFonts w:ascii="仿宋_GB2312" w:hAnsi="仿宋_GB2312" w:cs="仿宋_GB2312" w:eastAsia="仿宋_GB2312"/>
                      <w:sz w:val="18"/>
                      <w:color w:val="000000"/>
                    </w:rPr>
                    <w:t>5.监控立杆的基础需采用标号不小于C25的商品混凝土，基础深度不小于1.5米，基础直径大于0.8米，以确保立杆的稳定性。</w:t>
                  </w:r>
                  <w:r>
                    <w:br/>
                  </w:r>
                  <w:r>
                    <w:rPr>
                      <w:rFonts w:ascii="仿宋_GB2312" w:hAnsi="仿宋_GB2312" w:cs="仿宋_GB2312" w:eastAsia="仿宋_GB2312"/>
                      <w:sz w:val="18"/>
                      <w:color w:val="000000"/>
                    </w:rPr>
                    <w:t>6.立杆设计安装防雷电系统，并进行有效的接地。</w:t>
                  </w:r>
                  <w:r>
                    <w:br/>
                  </w:r>
                  <w:r>
                    <w:rPr>
                      <w:rFonts w:ascii="仿宋_GB2312" w:hAnsi="仿宋_GB2312" w:cs="仿宋_GB2312" w:eastAsia="仿宋_GB2312"/>
                      <w:sz w:val="18"/>
                      <w:color w:val="000000"/>
                    </w:rPr>
                    <w:t>7.立杆需要配套室外防雨箱用于安装数据传输设备，防雨箱应有底盘基础，并达到IP54防护等级。</w:t>
                  </w:r>
                  <w:r>
                    <w:br/>
                  </w:r>
                  <w:r>
                    <w:rPr>
                      <w:rFonts w:ascii="仿宋_GB2312" w:hAnsi="仿宋_GB2312" w:cs="仿宋_GB2312" w:eastAsia="仿宋_GB2312"/>
                      <w:sz w:val="18"/>
                      <w:color w:val="000000"/>
                    </w:rPr>
                    <w:t>（四）智能单元主要参数：</w:t>
                  </w:r>
                  <w:r>
                    <w:br/>
                  </w:r>
                  <w:r>
                    <w:rPr>
                      <w:rFonts w:ascii="仿宋_GB2312" w:hAnsi="仿宋_GB2312" w:cs="仿宋_GB2312" w:eastAsia="仿宋_GB2312"/>
                      <w:sz w:val="18"/>
                      <w:color w:val="000000"/>
                    </w:rPr>
                    <w:t>1.CPU：不低于四核 64 位处理器，主频不低于 1.8GHz。</w:t>
                  </w:r>
                  <w:r>
                    <w:br/>
                  </w:r>
                  <w:r>
                    <w:rPr>
                      <w:rFonts w:ascii="仿宋_GB2312" w:hAnsi="仿宋_GB2312" w:cs="仿宋_GB2312" w:eastAsia="仿宋_GB2312"/>
                      <w:sz w:val="18"/>
                      <w:color w:val="000000"/>
                    </w:rPr>
                    <w:t>2.NPU:可集成 RKNN NPU AI 加速器，0.8Tops@INT8 性能;支持 C affe/TensorFlow/TFLite/ONNX/PyTorch/Keras/Darknet 架构模型一键转换。</w:t>
                  </w:r>
                  <w:r>
                    <w:br/>
                  </w:r>
                  <w:r>
                    <w:rPr>
                      <w:rFonts w:ascii="仿宋_GB2312" w:hAnsi="仿宋_GB2312" w:cs="仿宋_GB2312" w:eastAsia="仿宋_GB2312"/>
                      <w:sz w:val="18"/>
                      <w:color w:val="000000"/>
                    </w:rPr>
                    <w:t>3.VPU:可支持4K@60fps H.265/H.264/VP9 视频解码;1080P@100fps H.265 视频编码;1080P@60fpsH.264 视频编码。</w:t>
                  </w:r>
                  <w:r>
                    <w:br/>
                  </w:r>
                  <w:r>
                    <w:rPr>
                      <w:rFonts w:ascii="仿宋_GB2312" w:hAnsi="仿宋_GB2312" w:cs="仿宋_GB2312" w:eastAsia="仿宋_GB2312"/>
                      <w:sz w:val="18"/>
                      <w:color w:val="000000"/>
                    </w:rPr>
                    <w:t>4.内存:不低于4GB。</w:t>
                  </w:r>
                  <w:r>
                    <w:br/>
                  </w:r>
                  <w:r>
                    <w:rPr>
                      <w:rFonts w:ascii="仿宋_GB2312" w:hAnsi="仿宋_GB2312" w:cs="仿宋_GB2312" w:eastAsia="仿宋_GB2312"/>
                      <w:sz w:val="18"/>
                      <w:color w:val="000000"/>
                    </w:rPr>
                    <w:t>5.存储:可支持eMMC模块:16GB/32GB/64GB/128GB；SPI Flash: 16MB/32MB；M.2 M-KEY插槽：SATA3或者PCIe2.0 NVME SSD。</w:t>
                  </w:r>
                  <w:r>
                    <w:br/>
                  </w:r>
                  <w:r>
                    <w:rPr>
                      <w:rFonts w:ascii="仿宋_GB2312" w:hAnsi="仿宋_GB2312" w:cs="仿宋_GB2312" w:eastAsia="仿宋_GB2312"/>
                      <w:sz w:val="18"/>
                      <w:color w:val="000000"/>
                    </w:rPr>
                    <w:t>6.以太网收发器:可支持10/100/1000Mbps以太网。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教师端后端系统</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1）可以通过数字化设备自动采集国家体质健康标准中要求的全部项目数据。</w:t>
                  </w:r>
                  <w:r>
                    <w:br/>
                  </w:r>
                  <w:r>
                    <w:rPr>
                      <w:rFonts w:ascii="仿宋_GB2312" w:hAnsi="仿宋_GB2312" w:cs="仿宋_GB2312" w:eastAsia="仿宋_GB2312"/>
                      <w:sz w:val="18"/>
                      <w:color w:val="000000"/>
                    </w:rPr>
                    <w:t>2）支持测试数据自动上传或手动上传，并按指定的要求（自然年、学年、学期等）自动计算成绩得分。</w:t>
                  </w:r>
                  <w:r>
                    <w:br/>
                  </w:r>
                  <w:r>
                    <w:rPr>
                      <w:rFonts w:ascii="仿宋_GB2312" w:hAnsi="仿宋_GB2312" w:cs="仿宋_GB2312" w:eastAsia="仿宋_GB2312"/>
                      <w:sz w:val="18"/>
                      <w:color w:val="000000"/>
                    </w:rPr>
                    <w:t>3）支持导出符合国家学生体质健康平台数据格式的成绩表格。</w:t>
                  </w:r>
                  <w:r>
                    <w:br/>
                  </w:r>
                  <w:r>
                    <w:rPr>
                      <w:rFonts w:ascii="仿宋_GB2312" w:hAnsi="仿宋_GB2312" w:cs="仿宋_GB2312" w:eastAsia="仿宋_GB2312"/>
                      <w:sz w:val="18"/>
                      <w:color w:val="000000"/>
                    </w:rPr>
                    <w:t>4）支持对校区、班级、学生的管理，包含数据的增删改查等操作，支持与学校数据中台导入导出。</w:t>
                  </w:r>
                  <w:r>
                    <w:br/>
                  </w:r>
                  <w:r>
                    <w:rPr>
                      <w:rFonts w:ascii="仿宋_GB2312" w:hAnsi="仿宋_GB2312" w:cs="仿宋_GB2312" w:eastAsia="仿宋_GB2312"/>
                      <w:sz w:val="18"/>
                      <w:color w:val="000000"/>
                    </w:rPr>
                    <w:t>5）支持各维度的体质健康测试数据统计分析，包含但不限于：单项成绩排名、单项分段统计、总成绩排名、总成绩分段统计、体型成绩汇总、体能成绩汇总、平均分（全校/班级）、合格率（全校/班级）、不合格率（全校/班级）、良好率（全校/班级）、优秀率（全校/班级）、体测数据概览、体质健康报告等。</w:t>
                  </w:r>
                  <w:r>
                    <w:br/>
                  </w:r>
                  <w:r>
                    <w:rPr>
                      <w:rFonts w:ascii="仿宋_GB2312" w:hAnsi="仿宋_GB2312" w:cs="仿宋_GB2312" w:eastAsia="仿宋_GB2312"/>
                      <w:sz w:val="18"/>
                      <w:color w:val="000000"/>
                    </w:rPr>
                    <w:t>6）在基础体测管理模块的基础上，提供体测任务管理，提供学生免测申请及审批功能，并提供免测成绩管理功能。</w:t>
                  </w:r>
                  <w:r>
                    <w:br/>
                  </w:r>
                  <w:r>
                    <w:rPr>
                      <w:rFonts w:ascii="仿宋_GB2312" w:hAnsi="仿宋_GB2312" w:cs="仿宋_GB2312" w:eastAsia="仿宋_GB2312"/>
                      <w:sz w:val="18"/>
                      <w:color w:val="000000"/>
                    </w:rPr>
                    <w:t>7）支持室内、室外体测项目预约（可按时段按次侧按频次等方式），预约数据查询、预约取消等。</w:t>
                  </w:r>
                  <w:r>
                    <w:br/>
                  </w:r>
                  <w:r>
                    <w:rPr>
                      <w:rFonts w:ascii="仿宋_GB2312" w:hAnsi="仿宋_GB2312" w:cs="仿宋_GB2312" w:eastAsia="仿宋_GB2312"/>
                      <w:sz w:val="18"/>
                      <w:color w:val="000000"/>
                    </w:rPr>
                    <w:t>8）提供实时应用，供学生查看个人体测成绩，并提供个人体质健康画像。</w:t>
                  </w:r>
                  <w:r>
                    <w:br/>
                  </w:r>
                  <w:r>
                    <w:rPr>
                      <w:rFonts w:ascii="仿宋_GB2312" w:hAnsi="仿宋_GB2312" w:cs="仿宋_GB2312" w:eastAsia="仿宋_GB2312"/>
                      <w:sz w:val="18"/>
                      <w:color w:val="000000"/>
                    </w:rPr>
                    <w:t>9）可设置各课程项目的技能、体能等要求得分的占比，可设置技能、体能等考试结果与得分的转换关系。教师录入考试结果，自动转换得分并按占比计算课程成绩。</w:t>
                  </w:r>
                  <w:r>
                    <w:br/>
                  </w:r>
                  <w:r>
                    <w:rPr>
                      <w:rFonts w:ascii="仿宋_GB2312" w:hAnsi="仿宋_GB2312" w:cs="仿宋_GB2312" w:eastAsia="仿宋_GB2312"/>
                      <w:sz w:val="18"/>
                      <w:color w:val="000000"/>
                    </w:rPr>
                    <w:t>10）提供实时应用，供学生查看体育课程考试结果，考试未完成的，不显示成绩。</w:t>
                  </w:r>
                  <w:r>
                    <w:br/>
                  </w:r>
                  <w:r>
                    <w:rPr>
                      <w:rFonts w:ascii="仿宋_GB2312" w:hAnsi="仿宋_GB2312" w:cs="仿宋_GB2312" w:eastAsia="仿宋_GB2312"/>
                      <w:sz w:val="18"/>
                      <w:color w:val="000000"/>
                    </w:rPr>
                    <w:t>11）平台能与学校统一身份认证对接。</w:t>
                  </w:r>
                  <w:r>
                    <w:br/>
                  </w:r>
                  <w:r>
                    <w:rPr>
                      <w:rFonts w:ascii="仿宋_GB2312" w:hAnsi="仿宋_GB2312" w:cs="仿宋_GB2312" w:eastAsia="仿宋_GB2312"/>
                      <w:sz w:val="18"/>
                      <w:color w:val="000000"/>
                    </w:rPr>
                    <w:t>12）支持体育课程考勤，支持教师在小程序上人工点名考勤；支持拍摄教师拍摄照片上传、系统自动人脸识别考勤。</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13）平台制造厂商具备信息系统安全等级保护三级备案并附证明。</w:t>
                  </w:r>
                  <w:r>
                    <w:br/>
                  </w:r>
                  <w:r>
                    <w:rPr>
                      <w:rFonts w:ascii="仿宋_GB2312" w:hAnsi="仿宋_GB2312" w:cs="仿宋_GB2312" w:eastAsia="仿宋_GB2312"/>
                      <w:sz w:val="18"/>
                      <w:color w:val="000000"/>
                    </w:rPr>
                    <w:t>14）管理系统保留测试权利，不符合技术参数要求的，按虚假应标处理,并承担相应法律责任。</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家校共育平台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支持微信公众平台家长与教师进行登录，进行学生、班级绑定操作。</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拥有学生体测成绩查询、体育家庭作业、体育锻炼记录查询、运动分析与建议等功能。</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教师通过平台可以全面地了解学生在家的锻炼状况，为课堂教学提供有力的补充和支持。</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平台依据学生的体测报告和锻炼报告，提供详尽的运动分析与个性化建议，让家长和学生明晰自身在运动中的优势与待改进之处，从而为他们指明明确的锻炼方向。</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学校能够通过平台实时追踪学生的体能发展趋势，为他们量身定制个性化的教学建议。</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学生体测报告包含成绩及记录、综合分析、强弱项分析以及提升建议的功能。</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校园文化宣传系统</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1.支持在测训一体机设备发布文化活动通知、校园新闻、重要公告功能。</w:t>
                  </w:r>
                  <w:r>
                    <w:br/>
                  </w:r>
                  <w:r>
                    <w:rPr>
                      <w:rFonts w:ascii="仿宋_GB2312" w:hAnsi="仿宋_GB2312" w:cs="仿宋_GB2312" w:eastAsia="仿宋_GB2312"/>
                      <w:sz w:val="18"/>
                      <w:color w:val="000000"/>
                    </w:rPr>
                    <w:t>2.支持在测训一体机设备发布校史资料、校训解读、校园地标故事、优秀校友事迹等内容，以图文、音视频形式分类存储，支持关键词检索和专题汇编。</w:t>
                  </w:r>
                  <w:r>
                    <w:br/>
                  </w:r>
                  <w:r>
                    <w:rPr>
                      <w:rFonts w:ascii="仿宋_GB2312" w:hAnsi="仿宋_GB2312" w:cs="仿宋_GB2312" w:eastAsia="仿宋_GB2312"/>
                      <w:sz w:val="18"/>
                      <w:color w:val="000000"/>
                    </w:rPr>
                    <w:t>3.支持提供校园文化活动（如艺术节、科技周、社团展演）的在线报名、日程安排、现场直播、回顾集锦生成功能。</w:t>
                  </w:r>
                  <w:r>
                    <w:br/>
                  </w:r>
                  <w:r>
                    <w:rPr>
                      <w:rFonts w:ascii="仿宋_GB2312" w:hAnsi="仿宋_GB2312" w:cs="仿宋_GB2312" w:eastAsia="仿宋_GB2312"/>
                      <w:sz w:val="18"/>
                      <w:color w:val="000000"/>
                    </w:rPr>
                    <w:t>4.支持实时采集校园风光、课堂瞬间、运动会等场景的照片 / 短视频，经审核后生成动态相册或 “校园每日一景” 专题，支持师生点赞。</w:t>
                  </w:r>
                  <w:r>
                    <w:br/>
                  </w:r>
                  <w:r>
                    <w:rPr>
                      <w:rFonts w:ascii="仿宋_GB2312" w:hAnsi="仿宋_GB2312" w:cs="仿宋_GB2312" w:eastAsia="仿宋_GB2312"/>
                      <w:sz w:val="18"/>
                      <w:color w:val="000000"/>
                    </w:rPr>
                    <w:t>5.支持为各学生社团提供专属展示页，包含社团简介、活动历程、成员风采、招新信息等，支持社团自主更新内容并申请首页推荐。</w:t>
                  </w:r>
                  <w:r>
                    <w:br/>
                  </w:r>
                  <w:r>
                    <w:rPr>
                      <w:rFonts w:ascii="仿宋_GB2312" w:hAnsi="仿宋_GB2312" w:cs="仿宋_GB2312" w:eastAsia="仿宋_GB2312"/>
                      <w:sz w:val="18"/>
                      <w:color w:val="000000"/>
                    </w:rPr>
                    <w:t>6.支持围绕校庆、传统节日、开学季等主题创建专题页面，整合相关活动、历史资料、师生作品等内容，形成沉浸式文化宣传专题。</w:t>
                  </w:r>
                  <w:r>
                    <w:br/>
                  </w:r>
                  <w:r>
                    <w:rPr>
                      <w:rFonts w:ascii="仿宋_GB2312" w:hAnsi="仿宋_GB2312" w:cs="仿宋_GB2312" w:eastAsia="仿宋_GB2312"/>
                      <w:sz w:val="18"/>
                      <w:color w:val="000000"/>
                    </w:rPr>
                    <w:t>7.支持学生绘画、书法、征文、科研成果等作品功能。</w:t>
                  </w:r>
                  <w:r>
                    <w:br/>
                  </w:r>
                  <w:r>
                    <w:rPr>
                      <w:rFonts w:ascii="仿宋_GB2312" w:hAnsi="仿宋_GB2312" w:cs="仿宋_GB2312" w:eastAsia="仿宋_GB2312"/>
                      <w:sz w:val="18"/>
                      <w:color w:val="000000"/>
                    </w:rPr>
                    <w:t>8.支持区分管理员、教师、学生角色，设置不同内容发布和管理权限，确保信息发布的规范性和安全性。</w:t>
                  </w:r>
                  <w:r>
                    <w:br/>
                  </w:r>
                  <w:r>
                    <w:rPr>
                      <w:rFonts w:ascii="仿宋_GB2312" w:hAnsi="仿宋_GB2312" w:cs="仿宋_GB2312" w:eastAsia="仿宋_GB2312"/>
                      <w:sz w:val="18"/>
                      <w:color w:val="000000"/>
                    </w:rPr>
                    <w:t>9.可以定时设置测训一体机设备测训模式与宣传模式切换。互不干扰，数据安全隔离，运行流畅。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合计</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六、校园安全</w:t>
                  </w:r>
                  <w:r>
                    <w:rPr>
                      <w:rFonts w:ascii="仿宋_GB2312" w:hAnsi="仿宋_GB2312" w:cs="仿宋_GB2312" w:eastAsia="仿宋_GB2312"/>
                      <w:sz w:val="18"/>
                      <w:b/>
                      <w:color w:val="000000"/>
                    </w:rPr>
                    <w:t>AI分析平台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3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1、硬件产品</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智能分析服务器（本校</w:t>
                  </w:r>
                  <w:r>
                    <w:rPr>
                      <w:rFonts w:ascii="仿宋_GB2312" w:hAnsi="仿宋_GB2312" w:cs="仿宋_GB2312" w:eastAsia="仿宋_GB2312"/>
                      <w:sz w:val="18"/>
                      <w:color w:val="000000"/>
                    </w:rPr>
                    <w:t>+分校）</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2U机架式</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CPU：2*鲲鹏920 3210</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8*32G DDR4 RECC，共256G</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2*480G SSD</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数据盘：</w:t>
                  </w:r>
                  <w:r>
                    <w:rPr>
                      <w:rFonts w:ascii="仿宋_GB2312" w:hAnsi="仿宋_GB2312" w:cs="仿宋_GB2312" w:eastAsia="仿宋_GB2312"/>
                      <w:sz w:val="18"/>
                      <w:color w:val="000000"/>
                    </w:rPr>
                    <w:t>4*8T SATA3 企业级</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操作系统：银河麒麟</w:t>
                  </w:r>
                  <w:r>
                    <w:rPr>
                      <w:rFonts w:ascii="仿宋_GB2312" w:hAnsi="仿宋_GB2312" w:cs="仿宋_GB2312" w:eastAsia="仿宋_GB2312"/>
                      <w:sz w:val="18"/>
                      <w:color w:val="000000"/>
                    </w:rPr>
                    <w:t>V10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AI边缘计算单元（本校+分校+二分校）</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16路1080P摄像机接入全结构化分析</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支持算法：人脸、人体、车辆、车牌等</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行为预警：支持区域入侵预警、人群聚集预警、抽烟预警、打电话预警、未穿工服预警、未戴安全帽预警、未戴口罩预警、电动车检测、火焰识别、人员离岗检测、车辆违停预警等行为告警</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芯片：</w:t>
                  </w:r>
                  <w:r>
                    <w:rPr>
                      <w:rFonts w:ascii="仿宋_GB2312" w:hAnsi="仿宋_GB2312" w:cs="仿宋_GB2312" w:eastAsia="仿宋_GB2312"/>
                      <w:sz w:val="18"/>
                      <w:color w:val="000000"/>
                    </w:rPr>
                    <w:t>8核 ARM CA53@1.6GHz</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16GB，eMMC：32GB，最大支持128GB</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视频解码能力：</w:t>
                  </w:r>
                  <w:r>
                    <w:rPr>
                      <w:rFonts w:ascii="仿宋_GB2312" w:hAnsi="仿宋_GB2312" w:cs="仿宋_GB2312" w:eastAsia="仿宋_GB2312"/>
                      <w:sz w:val="18"/>
                      <w:color w:val="000000"/>
                    </w:rPr>
                    <w:t>H.264&amp;H.265:1080P@480fps 8192 * 8192 / 8K / 4K / 1080P / 720P / D1 / CIF</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视频编码能力：</w:t>
                  </w:r>
                  <w:r>
                    <w:rPr>
                      <w:rFonts w:ascii="仿宋_GB2312" w:hAnsi="仿宋_GB2312" w:cs="仿宋_GB2312" w:eastAsia="仿宋_GB2312"/>
                      <w:sz w:val="18"/>
                      <w:color w:val="000000"/>
                    </w:rPr>
                    <w:t>H.264&amp;H.265:1080P@300fps 8K / 4K / 1080P / 720P / D1 / CIF</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图片编解码：</w:t>
                  </w:r>
                  <w:r>
                    <w:rPr>
                      <w:rFonts w:ascii="仿宋_GB2312" w:hAnsi="仿宋_GB2312" w:cs="仿宋_GB2312" w:eastAsia="仿宋_GB2312"/>
                      <w:sz w:val="18"/>
                      <w:color w:val="000000"/>
                    </w:rPr>
                    <w:t>JPEG:1080P@480fps，最大支持32768*32768</w:t>
                  </w:r>
                  <w:r>
                    <w:br/>
                  </w:r>
                  <w:r>
                    <w:rPr>
                      <w:rFonts w:ascii="仿宋_GB2312" w:hAnsi="仿宋_GB2312" w:cs="仿宋_GB2312" w:eastAsia="仿宋_GB2312"/>
                      <w:sz w:val="18"/>
                      <w:color w:val="000000"/>
                    </w:rPr>
                    <w:t>外部接口：</w:t>
                  </w:r>
                  <w:r>
                    <w:rPr>
                      <w:rFonts w:ascii="仿宋_GB2312" w:hAnsi="仿宋_GB2312" w:cs="仿宋_GB2312" w:eastAsia="仿宋_GB2312"/>
                      <w:sz w:val="18"/>
                      <w:color w:val="000000"/>
                    </w:rPr>
                    <w:t>USB3.0 *2 / HDMI2.0 / Audio (in|out) / CAN / RS-232 / RS-485 / TF / GPIO/ SATA3.0</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供电：</w:t>
                  </w:r>
                  <w:r>
                    <w:rPr>
                      <w:rFonts w:ascii="仿宋_GB2312" w:hAnsi="仿宋_GB2312" w:cs="仿宋_GB2312" w:eastAsia="仿宋_GB2312"/>
                      <w:sz w:val="18"/>
                      <w:color w:val="000000"/>
                    </w:rPr>
                    <w:t>AC 100V~220V</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工作温度：</w:t>
                  </w:r>
                  <w:r>
                    <w:rPr>
                      <w:rFonts w:ascii="仿宋_GB2312" w:hAnsi="仿宋_GB2312" w:cs="仿宋_GB2312" w:eastAsia="仿宋_GB2312"/>
                      <w:sz w:val="18"/>
                      <w:color w:val="000000"/>
                    </w:rPr>
                    <w:t>-20℃ ~ +60℃</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IP41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轻智能抓拍机（本校</w:t>
                  </w:r>
                  <w:r>
                    <w:rPr>
                      <w:rFonts w:ascii="仿宋_GB2312" w:hAnsi="仿宋_GB2312" w:cs="仿宋_GB2312" w:eastAsia="仿宋_GB2312"/>
                      <w:sz w:val="18"/>
                      <w:color w:val="000000"/>
                    </w:rPr>
                    <w:t>+分校+二分校）</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GPU芯片，支持深度学习算法，有效提升检测准确率</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支持两种智能资源切换：人脸检测、通用行为分析</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支持人脸检测：支持跟踪，支持优选，支持抓拍，支持上报最优的人脸抓图，人脸曝光，支持人脸属性提取，支持</w:t>
                  </w:r>
                  <w:r>
                    <w:rPr>
                      <w:rFonts w:ascii="仿宋_GB2312" w:hAnsi="仿宋_GB2312" w:cs="仿宋_GB2312" w:eastAsia="仿宋_GB2312"/>
                      <w:sz w:val="18"/>
                      <w:color w:val="000000"/>
                    </w:rPr>
                    <w:t>6种属性，8种表情</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支持绊线入侵，区域入侵，物品遗留，物品搬移，徘徊检测，人员聚集</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400万像素1/2.7英寸CMOS图像传感器，最大可输出400万( 2688×1520 )@25fps</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H.265编码</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内置高效红外补光灯</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支持走廊模式，宽动态，</w:t>
                  </w:r>
                  <w:r>
                    <w:rPr>
                      <w:rFonts w:ascii="仿宋_GB2312" w:hAnsi="仿宋_GB2312" w:cs="仿宋_GB2312" w:eastAsia="仿宋_GB2312"/>
                      <w:sz w:val="18"/>
                      <w:color w:val="000000"/>
                    </w:rPr>
                    <w:t>3D降噪，强光抑制，背光补偿，数字水印，</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ROI，SMART H.264/H.265，AI编码，智能编码，灵活编码、适用不同带宽和存储环境</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最大支持</w:t>
                  </w:r>
                  <w:r>
                    <w:rPr>
                      <w:rFonts w:ascii="仿宋_GB2312" w:hAnsi="仿宋_GB2312" w:cs="仿宋_GB2312" w:eastAsia="仿宋_GB2312"/>
                      <w:sz w:val="18"/>
                      <w:color w:val="000000"/>
                    </w:rPr>
                    <w:t>256G Micro SD卡，内置麦克风</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DC12V供电方式，支持PoE</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t>
                  </w:r>
                  <w:r>
                    <w:rPr>
                      <w:rFonts w:ascii="仿宋_GB2312" w:hAnsi="仿宋_GB2312" w:cs="仿宋_GB2312" w:eastAsia="仿宋_GB2312"/>
                      <w:sz w:val="18"/>
                      <w:color w:val="000000"/>
                    </w:rPr>
                    <w:t>IP67防护等级</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SMD3.0</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户外大屏</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室外</w:t>
                  </w:r>
                  <w:r>
                    <w:rPr>
                      <w:rFonts w:ascii="仿宋_GB2312" w:hAnsi="仿宋_GB2312" w:cs="仿宋_GB2312" w:eastAsia="仿宋_GB2312"/>
                      <w:sz w:val="18"/>
                      <w:color w:val="000000"/>
                    </w:rPr>
                    <w:t>P4全彩</w:t>
                  </w:r>
                  <w:r>
                    <w:br/>
                  </w:r>
                  <w:r>
                    <w:rPr>
                      <w:rFonts w:ascii="仿宋_GB2312" w:hAnsi="仿宋_GB2312" w:cs="仿宋_GB2312" w:eastAsia="仿宋_GB2312"/>
                      <w:sz w:val="18"/>
                      <w:color w:val="000000"/>
                    </w:rPr>
                    <w:t>屏体净显示面积</w:t>
                  </w:r>
                  <w:r>
                    <w:rPr>
                      <w:rFonts w:ascii="仿宋_GB2312" w:hAnsi="仿宋_GB2312" w:cs="仿宋_GB2312" w:eastAsia="仿宋_GB2312"/>
                      <w:sz w:val="18"/>
                      <w:color w:val="000000"/>
                    </w:rPr>
                    <w:t>:</w:t>
                  </w:r>
                  <w:r>
                    <w:rPr>
                      <w:rFonts w:ascii="仿宋_GB2312" w:hAnsi="仿宋_GB2312" w:cs="仿宋_GB2312" w:eastAsia="仿宋_GB2312"/>
                      <w:sz w:val="18"/>
                      <w:color w:val="000000"/>
                    </w:rPr>
                    <w:t>（参考）</w:t>
                  </w:r>
                  <w:r>
                    <w:rPr>
                      <w:rFonts w:ascii="仿宋_GB2312" w:hAnsi="仿宋_GB2312" w:cs="仿宋_GB2312" w:eastAsia="仿宋_GB2312"/>
                      <w:sz w:val="18"/>
                      <w:color w:val="000000"/>
                    </w:rPr>
                    <w:t>(长)2.56m×(高)1.44m=3.68㎡</w:t>
                  </w:r>
                  <w:r>
                    <w:br/>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1.像素构成：表贴三合一，像素间距：≤4mm，</w:t>
                  </w:r>
                  <w:r>
                    <w:br/>
                  </w:r>
                  <w:r>
                    <w:rPr>
                      <w:rFonts w:ascii="仿宋_GB2312" w:hAnsi="仿宋_GB2312" w:cs="仿宋_GB2312" w:eastAsia="仿宋_GB2312"/>
                      <w:sz w:val="18"/>
                      <w:color w:val="000000"/>
                    </w:rPr>
                    <w:t>2.像素密度：62500点/㎡，模组尺寸：320*160mm、</w:t>
                  </w:r>
                  <w:r>
                    <w:br/>
                  </w:r>
                  <w:r>
                    <w:rPr>
                      <w:rFonts w:ascii="仿宋_GB2312" w:hAnsi="仿宋_GB2312" w:cs="仿宋_GB2312" w:eastAsia="仿宋_GB2312"/>
                      <w:sz w:val="18"/>
                      <w:color w:val="000000"/>
                    </w:rPr>
                    <w:t>3.箱体平整度：≤0.1mm，箱体间缝隙≤0.1</w:t>
                  </w:r>
                  <w:r>
                    <w:br/>
                  </w:r>
                  <w:r>
                    <w:rPr>
                      <w:rFonts w:ascii="仿宋_GB2312" w:hAnsi="仿宋_GB2312" w:cs="仿宋_GB2312" w:eastAsia="仿宋_GB2312"/>
                      <w:sz w:val="18"/>
                      <w:color w:val="000000"/>
                    </w:rPr>
                    <w:t>4.所投LED显示屏可视角度：水平≥160°，垂直≥160°</w:t>
                  </w:r>
                  <w:r>
                    <w:br/>
                  </w:r>
                  <w:r>
                    <w:rPr>
                      <w:rFonts w:ascii="仿宋_GB2312" w:hAnsi="仿宋_GB2312" w:cs="仿宋_GB2312" w:eastAsia="仿宋_GB2312"/>
                      <w:sz w:val="18"/>
                      <w:color w:val="000000"/>
                    </w:rPr>
                    <w:t>5.亮度：≥</w:t>
                  </w:r>
                  <w:r>
                    <w:rPr>
                      <w:rFonts w:ascii="仿宋_GB2312" w:hAnsi="仿宋_GB2312" w:cs="仿宋_GB2312" w:eastAsia="仿宋_GB2312"/>
                      <w:sz w:val="18"/>
                      <w:color w:val="000000"/>
                    </w:rPr>
                    <w:t>65</w:t>
                  </w:r>
                  <w:r>
                    <w:rPr>
                      <w:rFonts w:ascii="仿宋_GB2312" w:hAnsi="仿宋_GB2312" w:cs="仿宋_GB2312" w:eastAsia="仿宋_GB2312"/>
                      <w:sz w:val="18"/>
                      <w:color w:val="000000"/>
                    </w:rPr>
                    <w:t>00cd/㎡，亮度均匀性：≥98%；色温：2000-18000K可调；色度均匀性：±0.002Cx,Cy之内；</w:t>
                  </w:r>
                  <w:r>
                    <w:br/>
                  </w:r>
                  <w:r>
                    <w:rPr>
                      <w:rFonts w:ascii="仿宋_GB2312" w:hAnsi="仿宋_GB2312" w:cs="仿宋_GB2312" w:eastAsia="仿宋_GB2312"/>
                      <w:sz w:val="18"/>
                      <w:color w:val="000000"/>
                    </w:rPr>
                    <w:t>6.刷新率：≥3840HZ，换帧频率：50HZ&amp;60HZ</w:t>
                  </w:r>
                  <w:r>
                    <w:br/>
                  </w:r>
                  <w:r>
                    <w:rPr>
                      <w:rFonts w:ascii="仿宋_GB2312" w:hAnsi="仿宋_GB2312" w:cs="仿宋_GB2312" w:eastAsia="仿宋_GB2312"/>
                      <w:sz w:val="18"/>
                      <w:color w:val="000000"/>
                    </w:rPr>
                    <w:t>7.使用寿命≥100000小时，MTBF平均失效间隔时间≥100000小时。</w:t>
                  </w:r>
                  <w:r>
                    <w:br/>
                  </w:r>
                  <w:r>
                    <w:rPr>
                      <w:rFonts w:ascii="仿宋_GB2312" w:hAnsi="仿宋_GB2312" w:cs="仿宋_GB2312" w:eastAsia="仿宋_GB2312"/>
                      <w:sz w:val="18"/>
                      <w:color w:val="000000"/>
                    </w:rPr>
                    <w:t>8.防护等级：IP65</w:t>
                  </w:r>
                  <w:r>
                    <w:br/>
                  </w:r>
                  <w:r>
                    <w:rPr>
                      <w:rFonts w:ascii="仿宋_GB2312" w:hAnsi="仿宋_GB2312" w:cs="仿宋_GB2312" w:eastAsia="仿宋_GB2312"/>
                      <w:sz w:val="18"/>
                      <w:color w:val="000000"/>
                    </w:rPr>
                    <w:t>9.维护方式：支持前拆前、后维护;支持热插拔</w:t>
                  </w:r>
                  <w:r>
                    <w:br/>
                  </w:r>
                  <w:r>
                    <w:rPr>
                      <w:rFonts w:ascii="仿宋_GB2312" w:hAnsi="仿宋_GB2312" w:cs="仿宋_GB2312" w:eastAsia="仿宋_GB2312"/>
                      <w:sz w:val="18"/>
                      <w:color w:val="000000"/>
                    </w:rPr>
                    <w:t>10.所投LED显示屏具有防潮、防尘、防腐蚀、防电磁干扰、防静电等功能，并具有过流、短路、过压、欠压保护等功能</w:t>
                  </w:r>
                  <w:r>
                    <w:br/>
                  </w:r>
                  <w:r>
                    <w:rPr>
                      <w:rFonts w:ascii="仿宋_GB2312" w:hAnsi="仿宋_GB2312" w:cs="仿宋_GB2312" w:eastAsia="仿宋_GB2312"/>
                      <w:sz w:val="18"/>
                      <w:color w:val="000000"/>
                    </w:rPr>
                    <w:t>11.所投LED显示屏数据安全功能，采用网线传导加干扰技术，使用时无需配置，接上电源后即可实现各端口的网线传导加扰，防止传输信息的失泄密及防止劫持关设备</w:t>
                  </w:r>
                  <w:r>
                    <w:br/>
                  </w:r>
                  <w:r>
                    <w:rPr>
                      <w:rFonts w:ascii="仿宋_GB2312" w:hAnsi="仿宋_GB2312" w:cs="仿宋_GB2312" w:eastAsia="仿宋_GB2312"/>
                      <w:sz w:val="18"/>
                      <w:color w:val="000000"/>
                    </w:rPr>
                    <w:t>12.所投LED显示屏支持亮度、色度矫正具备20条以上可选择的gamma矫正曲线，可根据要求自行调整。校正数据存储在模块里.</w:t>
                  </w:r>
                  <w:r>
                    <w:br/>
                  </w:r>
                  <w:r>
                    <w:rPr>
                      <w:rFonts w:ascii="仿宋_GB2312" w:hAnsi="仿宋_GB2312" w:cs="仿宋_GB2312" w:eastAsia="仿宋_GB2312"/>
                      <w:sz w:val="18"/>
                      <w:color w:val="000000"/>
                    </w:rPr>
                    <w:t>13.可显示内容：图文动画视频，支持同异步显示</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3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2、软件平台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校园安全平台</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算法：人脸（人脸识别、吸烟、打手机、口罩等）、人体（衣服颜色、款式、打伞、背包、交通工具等）、车辆（车型、车牌、颜色等）、非机动车（电动车、自行车等）、动物（鼠、狗、猫等）、消防应急场景（火焰识别、横幅识别、安全帽识别等）；</w:t>
                  </w:r>
                  <w:r>
                    <w:br/>
                  </w:r>
                  <w:r>
                    <w:rPr>
                      <w:rFonts w:ascii="仿宋_GB2312" w:hAnsi="仿宋_GB2312" w:cs="仿宋_GB2312" w:eastAsia="仿宋_GB2312"/>
                      <w:sz w:val="18"/>
                      <w:color w:val="000000"/>
                    </w:rPr>
                    <w:t>2、应用场景：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1）校门安全场景：无感考勤、重点人员出入、非授权进入、人员离岗、精准人数统计等；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2）厨房安全场景：非授权人员进入、厨房抽烟/打手机、未规范着装（厨师帽、厨师衣、戴口罩）、老鼠/猫/狗进入检测等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3）宿舍安全场景：无感考勤、非授权人员进入、非通勤时间进入、违规行为告警（抽烟、攀爬等）；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4）重点区域场景：围墙周界入侵、学生进入停车区域、学生进入天台等危险区域告警；</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5）行为管理场景：打架告警、攀爬围栏告警、异常奔跑/跌倒告警、人员聚集告警、学生吸烟/打手机告警；</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6）消防应急：烟火检测、车辆违停、消防通道阻塞、电动车进入等；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7）分析研判：人像检索、人体检索、属性检索、以图搜图、轨迹分析、行为研判、安保巡防、离岗检测等。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8）可视化安全管理：人员档案、安全看板、安全报告、安全档案等。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、支持聚档规则设置，支持对聚档质量、精度进行多档调整，同时可按照用户需求进行阈值设置；提供生产厂家确认的、相应的功能证明材料（包括但不限于测试报告、官网和功能截图等）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、支持开启陌生人聚档功能，支持对图片质量、质量评分设置，满足陌生人建档要求；提供生产厂家确认的、相应的功能证明材料（包括但不限于测试报告、官网和功能截图等）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、支持对抓拍人脸相似度阈值设置，满足人员档案聚合要求；提供生产厂家确认的、相应的功能证明材料（包括但不限于测试报告、官网和功能截图等）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1）支持多人在24小时内至少同时出现于10个抓拍设备，进行同行人判定；</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2）可分析出与目标人员同行次数较多的人员信息，并在地图上显示同行地点和时间。</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3）支持对同行人员和目标人员的关系设置。提供生产厂家确认的、相应的功能证明提供生产厂家确认的、相应的功能证明材料（包括但不限于测试报告、官网和功能截图等）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解析模块（本校</w:t>
                  </w:r>
                  <w:r>
                    <w:rPr>
                      <w:rFonts w:ascii="仿宋_GB2312" w:hAnsi="仿宋_GB2312" w:cs="仿宋_GB2312" w:eastAsia="仿宋_GB2312"/>
                      <w:sz w:val="18"/>
                      <w:color w:val="000000"/>
                    </w:rPr>
                    <w:t>+分校）</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结构化数据授权接入。频结构化图片数据分析接入，每增加一个授权增加支持</w:t>
                  </w:r>
                  <w:r>
                    <w:rPr>
                      <w:rFonts w:ascii="仿宋_GB2312" w:hAnsi="仿宋_GB2312" w:cs="仿宋_GB2312" w:eastAsia="仿宋_GB2312"/>
                      <w:sz w:val="18"/>
                      <w:color w:val="000000"/>
                    </w:rPr>
                    <w:t>1路摄像头并发接入。</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智慧放学系统</w:t>
                  </w:r>
                </w:p>
              </w:tc>
              <w:tc>
                <w:tcPr>
                  <w:tcW w:type="dxa" w:w="1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智慧放学系统，支持放学排班、通过精准人脸识别算法，自动实现学生放学比对，大屏自动播放显示。</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pPr>
              <w:pStyle w:val="null3"/>
              <w:jc w:val="both"/>
            </w:pPr>
            <w:r>
              <w:rPr>
                <w:rFonts w:ascii="仿宋_GB2312" w:hAnsi="仿宋_GB2312" w:cs="仿宋_GB2312" w:eastAsia="仿宋_GB2312"/>
                <w:sz w:val="21"/>
                <w:b/>
              </w:rPr>
              <w:t>注：以上技术参数与性能指标不允许负偏离，任意一项负偏离按无效投标处理；参数中要求提供证明材料的，应提供证明材料，未提供的或提供的证明材料低于文件规定的相应技术参数时视为负偏离。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西安市碑林区铁五小学指定地点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合同签订后，待所有产品安装、调试完成并验收合格后，甲方一次性支付合同款项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依照IT行业国家标准。现行的国家标准或国家行政部门颁布的法律法规、规章制度等，是项目验收的另一个重要依据。没有国家标准的，可以参考行业标准。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质保期：所有软硬件设备质保期1年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交货时间是否满足竞争性谈判文件最低要求</w:t>
            </w:r>
          </w:p>
        </w:tc>
        <w:tc>
          <w:tcPr>
            <w:tcW w:type="dxa" w:w="3322"/>
          </w:tcPr>
          <w:p>
            <w:pPr>
              <w:pStyle w:val="null3"/>
            </w:pPr>
            <w:r>
              <w:rPr>
                <w:rFonts w:ascii="仿宋_GB2312" w:hAnsi="仿宋_GB2312" w:cs="仿宋_GB2312" w:eastAsia="仿宋_GB2312"/>
              </w:rPr>
              <w:t>交货时间满足采购文件要求 (合格)，交货时间不满足采购文件要求(不合格)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 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响应文件有无响应有效期或有效期是否可以达到竞争性谈判文件要求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 件无投标有效期或有效期不满足采购文件要 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响应文件标的数量是否满足采购要求</w:t>
            </w:r>
          </w:p>
        </w:tc>
        <w:tc>
          <w:tcPr>
            <w:tcW w:type="dxa" w:w="3322"/>
          </w:tcPr>
          <w:p>
            <w:pPr>
              <w:pStyle w:val="null3"/>
            </w:pPr>
            <w:r>
              <w:rPr>
                <w:rFonts w:ascii="仿宋_GB2312" w:hAnsi="仿宋_GB2312" w:cs="仿宋_GB2312" w:eastAsia="仿宋_GB2312"/>
              </w:rPr>
              <w:t>响应文件标的数量满足采购要求（合格），响 应文件标的数量不满足采购要求（不合格）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 加条件的（不合格）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 的其他无效情形</w:t>
            </w:r>
          </w:p>
        </w:tc>
        <w:tc>
          <w:tcPr>
            <w:tcW w:type="dxa" w:w="3322"/>
          </w:tcPr>
          <w:p>
            <w:pPr>
              <w:pStyle w:val="null3"/>
            </w:pPr>
            <w:r>
              <w:rPr>
                <w:rFonts w:ascii="仿宋_GB2312" w:hAnsi="仿宋_GB2312" w:cs="仿宋_GB2312" w:eastAsia="仿宋_GB2312"/>
              </w:rPr>
              <w:t>不存在法律、法规和招标文件规定的 其他无效 情形(合格)，存在法律、法规和招标文件规 定 的其他无 效情形(不合格)</w:t>
            </w:r>
          </w:p>
        </w:tc>
        <w:tc>
          <w:tcPr>
            <w:tcW w:type="dxa" w:w="1661"/>
          </w:tcPr>
          <w:p>
            <w:pPr>
              <w:pStyle w:val="null3"/>
            </w:pPr>
            <w:r>
              <w:rPr>
                <w:rFonts w:ascii="仿宋_GB2312" w:hAnsi="仿宋_GB2312" w:cs="仿宋_GB2312" w:eastAsia="仿宋_GB2312"/>
              </w:rPr>
              <w:t>业绩一览表.docx 供应商认为有必要说明的其他问题.docx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