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6EE2E61">
      <w:pPr>
        <w:pStyle w:val="2"/>
        <w:spacing w:line="447" w:lineRule="auto"/>
        <w:rPr>
          <w:rFonts w:hint="eastAsia" w:ascii="宋体" w:hAnsi="宋体" w:eastAsia="宋体" w:cs="宋体"/>
          <w:color w:val="000000" w:themeColor="text1"/>
          <w:highlight w:val="none"/>
          <w14:textFill>
            <w14:solidFill>
              <w14:schemeClr w14:val="tx1"/>
            </w14:solidFill>
          </w14:textFill>
        </w:rPr>
      </w:pPr>
    </w:p>
    <w:p w14:paraId="40792A97">
      <w:pPr>
        <w:pStyle w:val="2"/>
        <w:keepNext w:val="0"/>
        <w:keepLines w:val="0"/>
        <w:pageBreakBefore w:val="0"/>
        <w:kinsoku/>
        <w:wordWrap/>
        <w:overflowPunct/>
        <w:topLinePunct w:val="0"/>
        <w:bidi w:val="0"/>
        <w:spacing w:after="0" w:line="360" w:lineRule="auto"/>
        <w:jc w:val="center"/>
        <w:textAlignment w:val="auto"/>
        <w:rPr>
          <w:rFonts w:hint="eastAsia" w:ascii="宋体" w:hAnsi="宋体" w:eastAsia="宋体" w:cs="宋体"/>
          <w:b/>
          <w:bCs/>
          <w:color w:val="000000" w:themeColor="text1"/>
          <w:spacing w:val="-20"/>
          <w:kern w:val="44"/>
          <w:sz w:val="48"/>
          <w:szCs w:val="48"/>
          <w14:textFill>
            <w14:solidFill>
              <w14:schemeClr w14:val="tx1"/>
            </w14:solidFill>
          </w14:textFill>
        </w:rPr>
      </w:pPr>
    </w:p>
    <w:p w14:paraId="32A1DB49">
      <w:pPr>
        <w:pStyle w:val="2"/>
        <w:keepNext w:val="0"/>
        <w:keepLines w:val="0"/>
        <w:pageBreakBefore w:val="0"/>
        <w:kinsoku/>
        <w:wordWrap/>
        <w:overflowPunct/>
        <w:topLinePunct w:val="0"/>
        <w:bidi w:val="0"/>
        <w:spacing w:after="0" w:line="360" w:lineRule="auto"/>
        <w:jc w:val="center"/>
        <w:textAlignment w:val="auto"/>
        <w:rPr>
          <w:rFonts w:hint="eastAsia" w:ascii="宋体" w:hAnsi="宋体" w:eastAsia="宋体" w:cs="宋体"/>
          <w:b/>
          <w:bCs/>
          <w:color w:val="000000" w:themeColor="text1"/>
          <w:spacing w:val="-20"/>
          <w:kern w:val="44"/>
          <w:sz w:val="48"/>
          <w:szCs w:val="48"/>
          <w14:textFill>
            <w14:solidFill>
              <w14:schemeClr w14:val="tx1"/>
            </w14:solidFill>
          </w14:textFill>
        </w:rPr>
      </w:pPr>
    </w:p>
    <w:p w14:paraId="558ECA27">
      <w:pPr>
        <w:pStyle w:val="2"/>
        <w:keepNext w:val="0"/>
        <w:keepLines w:val="0"/>
        <w:pageBreakBefore w:val="0"/>
        <w:kinsoku/>
        <w:wordWrap/>
        <w:overflowPunct/>
        <w:topLinePunct w:val="0"/>
        <w:bidi w:val="0"/>
        <w:spacing w:after="0" w:line="360" w:lineRule="auto"/>
        <w:jc w:val="both"/>
        <w:textAlignment w:val="auto"/>
        <w:rPr>
          <w:rFonts w:hint="eastAsia" w:ascii="宋体" w:hAnsi="宋体" w:eastAsia="宋体" w:cs="宋体"/>
          <w:b/>
          <w:bCs/>
          <w:color w:val="000000" w:themeColor="text1"/>
          <w:spacing w:val="-20"/>
          <w:kern w:val="44"/>
          <w:sz w:val="48"/>
          <w:szCs w:val="48"/>
          <w14:textFill>
            <w14:solidFill>
              <w14:schemeClr w14:val="tx1"/>
            </w14:solidFill>
          </w14:textFill>
        </w:rPr>
      </w:pPr>
    </w:p>
    <w:p w14:paraId="3F746219">
      <w:pPr>
        <w:keepNext w:val="0"/>
        <w:keepLines w:val="0"/>
        <w:pageBreakBefore w:val="0"/>
        <w:kinsoku/>
        <w:wordWrap/>
        <w:overflowPunct/>
        <w:topLinePunct w:val="0"/>
        <w:bidi w:val="0"/>
        <w:spacing w:line="360" w:lineRule="auto"/>
        <w:textAlignment w:val="auto"/>
        <w:rPr>
          <w:rFonts w:hint="eastAsia" w:ascii="宋体" w:hAnsi="宋体" w:eastAsia="宋体" w:cs="宋体"/>
          <w:color w:val="000000" w:themeColor="text1"/>
          <w14:textFill>
            <w14:solidFill>
              <w14:schemeClr w14:val="tx1"/>
            </w14:solidFill>
          </w14:textFill>
        </w:rPr>
      </w:pPr>
    </w:p>
    <w:p w14:paraId="45B5F08A">
      <w:pPr>
        <w:pStyle w:val="2"/>
        <w:keepNext w:val="0"/>
        <w:keepLines w:val="0"/>
        <w:pageBreakBefore w:val="0"/>
        <w:kinsoku/>
        <w:wordWrap/>
        <w:overflowPunct/>
        <w:topLinePunct w:val="0"/>
        <w:autoSpaceDE/>
        <w:autoSpaceDN/>
        <w:bidi w:val="0"/>
        <w:spacing w:before="0" w:after="0" w:line="360" w:lineRule="auto"/>
        <w:ind w:left="0" w:right="0"/>
        <w:jc w:val="center"/>
        <w:textAlignment w:val="auto"/>
        <w:rPr>
          <w:rFonts w:hint="eastAsia" w:ascii="宋体" w:hAnsi="宋体" w:eastAsia="宋体" w:cs="宋体"/>
          <w:b/>
          <w:bCs/>
          <w:color w:val="000000" w:themeColor="text1"/>
          <w:spacing w:val="-20"/>
          <w:kern w:val="44"/>
          <w:sz w:val="48"/>
          <w:szCs w:val="48"/>
          <w:lang w:eastAsia="zh-CN"/>
          <w14:textFill>
            <w14:solidFill>
              <w14:schemeClr w14:val="tx1"/>
            </w14:solidFill>
          </w14:textFill>
        </w:rPr>
      </w:pPr>
      <w:r>
        <w:rPr>
          <w:rFonts w:hint="eastAsia" w:ascii="宋体" w:hAnsi="宋体" w:eastAsia="宋体" w:cs="宋体"/>
          <w:b/>
          <w:bCs/>
          <w:color w:val="000000" w:themeColor="text1"/>
          <w:spacing w:val="-20"/>
          <w:kern w:val="44"/>
          <w:sz w:val="48"/>
          <w:szCs w:val="48"/>
          <w:lang w:eastAsia="zh-CN"/>
          <w14:textFill>
            <w14:solidFill>
              <w14:schemeClr w14:val="tx1"/>
            </w14:solidFill>
          </w14:textFill>
        </w:rPr>
        <w:t>政府采购</w:t>
      </w:r>
      <w:r>
        <w:rPr>
          <w:rFonts w:hint="eastAsia" w:ascii="宋体" w:hAnsi="宋体" w:eastAsia="宋体" w:cs="宋体"/>
          <w:b/>
          <w:bCs/>
          <w:color w:val="000000" w:themeColor="text1"/>
          <w:spacing w:val="-20"/>
          <w:kern w:val="44"/>
          <w:sz w:val="48"/>
          <w:szCs w:val="48"/>
          <w:lang w:val="en-US" w:eastAsia="zh-CN"/>
          <w14:textFill>
            <w14:solidFill>
              <w14:schemeClr w14:val="tx1"/>
            </w14:solidFill>
          </w14:textFill>
        </w:rPr>
        <w:t>房屋租赁</w:t>
      </w:r>
      <w:r>
        <w:rPr>
          <w:rFonts w:hint="eastAsia" w:ascii="宋体" w:hAnsi="宋体" w:eastAsia="宋体" w:cs="宋体"/>
          <w:b/>
          <w:bCs/>
          <w:color w:val="000000" w:themeColor="text1"/>
          <w:spacing w:val="-20"/>
          <w:kern w:val="44"/>
          <w:sz w:val="48"/>
          <w:szCs w:val="48"/>
          <w:lang w:eastAsia="zh-CN"/>
          <w14:textFill>
            <w14:solidFill>
              <w14:schemeClr w14:val="tx1"/>
            </w14:solidFill>
          </w14:textFill>
        </w:rPr>
        <w:t>合同</w:t>
      </w:r>
      <w:bookmarkStart w:id="1" w:name="_GoBack"/>
      <w:bookmarkEnd w:id="1"/>
    </w:p>
    <w:p w14:paraId="414B7C5F">
      <w:pPr>
        <w:pStyle w:val="2"/>
        <w:keepNext w:val="0"/>
        <w:keepLines w:val="0"/>
        <w:pageBreakBefore w:val="0"/>
        <w:kinsoku/>
        <w:wordWrap/>
        <w:overflowPunct/>
        <w:topLinePunct w:val="0"/>
        <w:autoSpaceDE/>
        <w:autoSpaceDN/>
        <w:bidi w:val="0"/>
        <w:spacing w:before="0" w:after="0" w:line="360" w:lineRule="auto"/>
        <w:ind w:left="0" w:right="0"/>
        <w:jc w:val="center"/>
        <w:textAlignment w:val="auto"/>
        <w:rPr>
          <w:rFonts w:hint="eastAsia" w:ascii="宋体" w:hAnsi="宋体" w:eastAsia="宋体" w:cs="宋体"/>
          <w:b/>
          <w:bCs/>
          <w:color w:val="000000" w:themeColor="text1"/>
          <w:spacing w:val="-20"/>
          <w:kern w:val="44"/>
          <w:sz w:val="48"/>
          <w:szCs w:val="48"/>
          <w:lang w:eastAsia="zh-CN"/>
          <w14:textFill>
            <w14:solidFill>
              <w14:schemeClr w14:val="tx1"/>
            </w14:solidFill>
          </w14:textFill>
        </w:rPr>
      </w:pPr>
      <w:r>
        <w:rPr>
          <w:rFonts w:hint="eastAsia" w:ascii="宋体" w:hAnsi="宋体" w:eastAsia="宋体" w:cs="宋体"/>
          <w:b/>
          <w:bCs/>
          <w:color w:val="000000" w:themeColor="text1"/>
          <w:spacing w:val="-20"/>
          <w:kern w:val="44"/>
          <w:sz w:val="48"/>
          <w:szCs w:val="48"/>
          <w:lang w:eastAsia="zh-CN"/>
          <w14:textFill>
            <w14:solidFill>
              <w14:schemeClr w14:val="tx1"/>
            </w14:solidFill>
          </w14:textFill>
        </w:rPr>
        <w:t>（示范文本）</w:t>
      </w:r>
    </w:p>
    <w:p w14:paraId="6CB2155F">
      <w:pPr>
        <w:pStyle w:val="2"/>
        <w:keepNext w:val="0"/>
        <w:keepLines w:val="0"/>
        <w:pageBreakBefore w:val="0"/>
        <w:kinsoku/>
        <w:wordWrap/>
        <w:overflowPunct/>
        <w:topLinePunct w:val="0"/>
        <w:autoSpaceDE/>
        <w:autoSpaceDN/>
        <w:bidi w:val="0"/>
        <w:spacing w:before="0" w:after="0" w:line="360" w:lineRule="auto"/>
        <w:ind w:left="0" w:right="0"/>
        <w:jc w:val="center"/>
        <w:textAlignment w:val="auto"/>
        <w:rPr>
          <w:rFonts w:hint="eastAsia" w:ascii="宋体" w:hAnsi="宋体" w:eastAsia="宋体" w:cs="宋体"/>
          <w:b/>
          <w:bCs/>
          <w:color w:val="000000" w:themeColor="text1"/>
          <w:spacing w:val="-20"/>
          <w:kern w:val="44"/>
          <w:sz w:val="40"/>
          <w:szCs w:val="40"/>
          <w:lang w:eastAsia="zh-CN"/>
          <w14:textFill>
            <w14:solidFill>
              <w14:schemeClr w14:val="tx1"/>
            </w14:solidFill>
          </w14:textFill>
        </w:rPr>
      </w:pPr>
    </w:p>
    <w:p w14:paraId="7C48FD38">
      <w:pPr>
        <w:pStyle w:val="2"/>
        <w:keepNext w:val="0"/>
        <w:keepLines w:val="0"/>
        <w:pageBreakBefore w:val="0"/>
        <w:kinsoku/>
        <w:wordWrap/>
        <w:overflowPunct/>
        <w:topLinePunct w:val="0"/>
        <w:autoSpaceDE/>
        <w:autoSpaceDN/>
        <w:bidi w:val="0"/>
        <w:spacing w:before="0" w:after="0" w:line="360" w:lineRule="auto"/>
        <w:ind w:left="0" w:right="0"/>
        <w:jc w:val="center"/>
        <w:textAlignment w:val="auto"/>
        <w:rPr>
          <w:rFonts w:hint="eastAsia" w:ascii="宋体" w:hAnsi="宋体" w:eastAsia="宋体" w:cs="宋体"/>
          <w:b/>
          <w:bCs/>
          <w:color w:val="000000" w:themeColor="text1"/>
          <w:spacing w:val="-20"/>
          <w:kern w:val="44"/>
          <w:sz w:val="48"/>
          <w:szCs w:val="48"/>
          <w:lang w:eastAsia="zh-CN"/>
          <w14:textFill>
            <w14:solidFill>
              <w14:schemeClr w14:val="tx1"/>
            </w14:solidFill>
          </w14:textFill>
        </w:rPr>
      </w:pPr>
    </w:p>
    <w:p w14:paraId="72919072">
      <w:pPr>
        <w:keepNext w:val="0"/>
        <w:keepLines w:val="0"/>
        <w:pageBreakBefore w:val="0"/>
        <w:kinsoku/>
        <w:wordWrap/>
        <w:overflowPunct/>
        <w:topLinePunct w:val="0"/>
        <w:bidi w:val="0"/>
        <w:spacing w:line="360" w:lineRule="auto"/>
        <w:textAlignment w:val="auto"/>
        <w:rPr>
          <w:rFonts w:hint="eastAsia" w:ascii="宋体" w:hAnsi="宋体" w:eastAsia="宋体" w:cs="宋体"/>
          <w:b/>
          <w:bCs/>
          <w:color w:val="000000" w:themeColor="text1"/>
          <w:spacing w:val="-20"/>
          <w:kern w:val="44"/>
          <w:sz w:val="40"/>
          <w:szCs w:val="40"/>
          <w14:textFill>
            <w14:solidFill>
              <w14:schemeClr w14:val="tx1"/>
            </w14:solidFill>
          </w14:textFill>
        </w:rPr>
      </w:pPr>
    </w:p>
    <w:p w14:paraId="12C50CBC">
      <w:pPr>
        <w:keepNext w:val="0"/>
        <w:keepLines w:val="0"/>
        <w:pageBreakBefore w:val="0"/>
        <w:kinsoku/>
        <w:wordWrap/>
        <w:overflowPunct/>
        <w:topLinePunct w:val="0"/>
        <w:bidi w:val="0"/>
        <w:spacing w:line="360" w:lineRule="auto"/>
        <w:textAlignment w:val="auto"/>
        <w:rPr>
          <w:rFonts w:hint="eastAsia" w:ascii="宋体" w:hAnsi="宋体" w:eastAsia="宋体" w:cs="宋体"/>
          <w:color w:val="000000" w:themeColor="text1"/>
          <w:sz w:val="32"/>
          <w:szCs w:val="32"/>
          <w14:textFill>
            <w14:solidFill>
              <w14:schemeClr w14:val="tx1"/>
            </w14:solidFill>
          </w14:textFill>
        </w:rPr>
      </w:pPr>
      <w:r>
        <w:rPr>
          <w:rFonts w:hint="eastAsia" w:ascii="宋体" w:hAnsi="宋体" w:eastAsia="宋体" w:cs="宋体"/>
          <w:color w:val="000000" w:themeColor="text1"/>
          <w:kern w:val="0"/>
          <w:sz w:val="32"/>
          <w:szCs w:val="32"/>
          <w14:textFill>
            <w14:solidFill>
              <w14:schemeClr w14:val="tx1"/>
            </w14:solidFill>
          </w14:textFill>
        </w:rPr>
        <w:t>项目名称：</w:t>
      </w:r>
      <w:r>
        <w:rPr>
          <w:rFonts w:hint="eastAsia" w:ascii="宋体" w:hAnsi="宋体" w:eastAsia="宋体" w:cs="宋体"/>
          <w:color w:val="000000" w:themeColor="text1"/>
          <w:sz w:val="32"/>
          <w:szCs w:val="32"/>
          <w:u w:val="single"/>
          <w14:textFill>
            <w14:solidFill>
              <w14:schemeClr w14:val="tx1"/>
            </w14:solidFill>
          </w14:textFill>
        </w:rPr>
        <w:t xml:space="preserve">  </w:t>
      </w:r>
      <w:r>
        <w:rPr>
          <w:rFonts w:hint="eastAsia" w:ascii="宋体" w:hAnsi="宋体" w:eastAsia="宋体" w:cs="宋体"/>
          <w:color w:val="000000" w:themeColor="text1"/>
          <w:sz w:val="32"/>
          <w:szCs w:val="32"/>
          <w:u w:val="single"/>
          <w:lang w:eastAsia="zh-CN"/>
          <w14:textFill>
            <w14:solidFill>
              <w14:schemeClr w14:val="tx1"/>
            </w14:solidFill>
          </w14:textFill>
        </w:rPr>
        <w:t>西安市碑林区长乐坊社区卫生服务中心办公房屋租赁（西院）项目</w:t>
      </w:r>
      <w:r>
        <w:rPr>
          <w:rFonts w:hint="eastAsia" w:ascii="宋体" w:hAnsi="宋体" w:eastAsia="宋体" w:cs="宋体"/>
          <w:color w:val="000000" w:themeColor="text1"/>
          <w:sz w:val="32"/>
          <w:szCs w:val="32"/>
          <w:u w:val="single"/>
          <w14:textFill>
            <w14:solidFill>
              <w14:schemeClr w14:val="tx1"/>
            </w14:solidFill>
          </w14:textFill>
        </w:rPr>
        <w:t xml:space="preserve">                              </w:t>
      </w:r>
    </w:p>
    <w:p w14:paraId="451C1B82">
      <w:pPr>
        <w:keepNext w:val="0"/>
        <w:keepLines w:val="0"/>
        <w:pageBreakBefore w:val="0"/>
        <w:kinsoku/>
        <w:wordWrap/>
        <w:overflowPunct/>
        <w:topLinePunct w:val="0"/>
        <w:bidi w:val="0"/>
        <w:spacing w:line="360" w:lineRule="auto"/>
        <w:textAlignment w:val="auto"/>
        <w:rPr>
          <w:rFonts w:hint="eastAsia" w:ascii="宋体" w:hAnsi="宋体" w:eastAsia="宋体" w:cs="宋体"/>
          <w:color w:val="000000" w:themeColor="text1"/>
          <w:sz w:val="32"/>
          <w:szCs w:val="32"/>
          <w:u w:val="single"/>
          <w14:textFill>
            <w14:solidFill>
              <w14:schemeClr w14:val="tx1"/>
            </w14:solidFill>
          </w14:textFill>
        </w:rPr>
      </w:pPr>
      <w:r>
        <w:rPr>
          <w:rFonts w:hint="eastAsia" w:ascii="宋体" w:hAnsi="宋体" w:eastAsia="宋体" w:cs="宋体"/>
          <w:color w:val="000000" w:themeColor="text1"/>
          <w:sz w:val="32"/>
          <w:szCs w:val="32"/>
          <w14:textFill>
            <w14:solidFill>
              <w14:schemeClr w14:val="tx1"/>
            </w14:solidFill>
          </w14:textFill>
        </w:rPr>
        <w:t>合同编号：</w:t>
      </w:r>
      <w:r>
        <w:rPr>
          <w:rFonts w:hint="eastAsia" w:ascii="宋体" w:hAnsi="宋体" w:eastAsia="宋体" w:cs="宋体"/>
          <w:color w:val="000000" w:themeColor="text1"/>
          <w:sz w:val="32"/>
          <w:szCs w:val="32"/>
          <w:u w:val="single"/>
          <w14:textFill>
            <w14:solidFill>
              <w14:schemeClr w14:val="tx1"/>
            </w14:solidFill>
          </w14:textFill>
        </w:rPr>
        <w:t xml:space="preserve">  </w:t>
      </w:r>
      <w:r>
        <w:rPr>
          <w:rFonts w:hint="eastAsia" w:ascii="宋体" w:hAnsi="宋体" w:eastAsia="宋体" w:cs="宋体"/>
          <w:color w:val="000000" w:themeColor="text1"/>
          <w:sz w:val="32"/>
          <w:szCs w:val="32"/>
          <w:u w:val="single"/>
          <w:lang w:eastAsia="zh-CN"/>
          <w14:textFill>
            <w14:solidFill>
              <w14:schemeClr w14:val="tx1"/>
            </w14:solidFill>
          </w14:textFill>
        </w:rPr>
        <w:t>SXLX26-02-018Z(F)</w:t>
      </w:r>
      <w:r>
        <w:rPr>
          <w:rFonts w:hint="eastAsia" w:ascii="宋体" w:hAnsi="宋体" w:eastAsia="宋体" w:cs="宋体"/>
          <w:color w:val="000000" w:themeColor="text1"/>
          <w:sz w:val="32"/>
          <w:szCs w:val="32"/>
          <w:u w:val="single"/>
          <w14:textFill>
            <w14:solidFill>
              <w14:schemeClr w14:val="tx1"/>
            </w14:solidFill>
          </w14:textFill>
        </w:rPr>
        <w:t xml:space="preserve">                                              </w:t>
      </w:r>
    </w:p>
    <w:p w14:paraId="2DCCA71B">
      <w:pPr>
        <w:keepNext w:val="0"/>
        <w:keepLines w:val="0"/>
        <w:pageBreakBefore w:val="0"/>
        <w:kinsoku/>
        <w:wordWrap/>
        <w:overflowPunct/>
        <w:topLinePunct w:val="0"/>
        <w:bidi w:val="0"/>
        <w:spacing w:line="360" w:lineRule="auto"/>
        <w:textAlignment w:val="auto"/>
        <w:rPr>
          <w:rFonts w:hint="eastAsia" w:ascii="宋体" w:hAnsi="宋体" w:eastAsia="宋体" w:cs="宋体"/>
          <w:color w:val="000000" w:themeColor="text1"/>
          <w:sz w:val="32"/>
          <w:szCs w:val="32"/>
          <w14:textFill>
            <w14:solidFill>
              <w14:schemeClr w14:val="tx1"/>
            </w14:solidFill>
          </w14:textFill>
        </w:rPr>
      </w:pPr>
      <w:r>
        <w:rPr>
          <w:rFonts w:hint="eastAsia" w:ascii="宋体" w:hAnsi="宋体" w:eastAsia="宋体" w:cs="宋体"/>
          <w:color w:val="000000" w:themeColor="text1"/>
          <w:sz w:val="32"/>
          <w:szCs w:val="32"/>
          <w14:textFill>
            <w14:solidFill>
              <w14:schemeClr w14:val="tx1"/>
            </w14:solidFill>
          </w14:textFill>
        </w:rPr>
        <w:t xml:space="preserve">甲   </w:t>
      </w:r>
      <w:r>
        <w:rPr>
          <w:rFonts w:hint="eastAsia" w:ascii="宋体" w:hAnsi="宋体" w:eastAsia="宋体" w:cs="宋体"/>
          <w:color w:val="000000" w:themeColor="text1"/>
          <w:sz w:val="32"/>
          <w:szCs w:val="32"/>
          <w:lang w:val="en-US" w:eastAsia="zh-CN"/>
          <w14:textFill>
            <w14:solidFill>
              <w14:schemeClr w14:val="tx1"/>
            </w14:solidFill>
          </w14:textFill>
        </w:rPr>
        <w:t xml:space="preserve"> </w:t>
      </w:r>
      <w:r>
        <w:rPr>
          <w:rFonts w:hint="eastAsia" w:ascii="宋体" w:hAnsi="宋体" w:eastAsia="宋体" w:cs="宋体"/>
          <w:color w:val="000000" w:themeColor="text1"/>
          <w:sz w:val="32"/>
          <w:szCs w:val="32"/>
          <w14:textFill>
            <w14:solidFill>
              <w14:schemeClr w14:val="tx1"/>
            </w14:solidFill>
          </w14:textFill>
        </w:rPr>
        <w:t>方：</w:t>
      </w:r>
      <w:r>
        <w:rPr>
          <w:rFonts w:hint="eastAsia" w:ascii="宋体" w:hAnsi="宋体" w:eastAsia="宋体" w:cs="宋体"/>
          <w:color w:val="000000" w:themeColor="text1"/>
          <w:sz w:val="32"/>
          <w:szCs w:val="32"/>
          <w:u w:val="single"/>
          <w14:textFill>
            <w14:solidFill>
              <w14:schemeClr w14:val="tx1"/>
            </w14:solidFill>
          </w14:textFill>
        </w:rPr>
        <w:t xml:space="preserve">  西安市碑林区长乐坊社区卫生服务中心                                               </w:t>
      </w:r>
    </w:p>
    <w:p w14:paraId="04217144">
      <w:pPr>
        <w:keepNext w:val="0"/>
        <w:keepLines w:val="0"/>
        <w:pageBreakBefore w:val="0"/>
        <w:kinsoku/>
        <w:wordWrap/>
        <w:overflowPunct/>
        <w:topLinePunct w:val="0"/>
        <w:bidi w:val="0"/>
        <w:spacing w:line="360" w:lineRule="auto"/>
        <w:textAlignment w:val="auto"/>
        <w:rPr>
          <w:rFonts w:hint="eastAsia" w:ascii="宋体" w:hAnsi="宋体" w:eastAsia="宋体" w:cs="宋体"/>
          <w:color w:val="000000" w:themeColor="text1"/>
          <w:sz w:val="32"/>
          <w:szCs w:val="32"/>
          <w:u w:val="single"/>
          <w14:textFill>
            <w14:solidFill>
              <w14:schemeClr w14:val="tx1"/>
            </w14:solidFill>
          </w14:textFill>
        </w:rPr>
      </w:pPr>
      <w:r>
        <w:rPr>
          <w:rFonts w:hint="eastAsia" w:ascii="宋体" w:hAnsi="宋体" w:eastAsia="宋体" w:cs="宋体"/>
          <w:color w:val="000000" w:themeColor="text1"/>
          <w:sz w:val="32"/>
          <w:szCs w:val="32"/>
          <w14:textFill>
            <w14:solidFill>
              <w14:schemeClr w14:val="tx1"/>
            </w14:solidFill>
          </w14:textFill>
        </w:rPr>
        <w:t xml:space="preserve">乙   </w:t>
      </w:r>
      <w:r>
        <w:rPr>
          <w:rFonts w:hint="eastAsia" w:ascii="宋体" w:hAnsi="宋体" w:eastAsia="宋体" w:cs="宋体"/>
          <w:color w:val="000000" w:themeColor="text1"/>
          <w:sz w:val="32"/>
          <w:szCs w:val="32"/>
          <w:lang w:val="en-US" w:eastAsia="zh-CN"/>
          <w14:textFill>
            <w14:solidFill>
              <w14:schemeClr w14:val="tx1"/>
            </w14:solidFill>
          </w14:textFill>
        </w:rPr>
        <w:t xml:space="preserve"> </w:t>
      </w:r>
      <w:r>
        <w:rPr>
          <w:rFonts w:hint="eastAsia" w:ascii="宋体" w:hAnsi="宋体" w:eastAsia="宋体" w:cs="宋体"/>
          <w:color w:val="000000" w:themeColor="text1"/>
          <w:sz w:val="32"/>
          <w:szCs w:val="32"/>
          <w14:textFill>
            <w14:solidFill>
              <w14:schemeClr w14:val="tx1"/>
            </w14:solidFill>
          </w14:textFill>
        </w:rPr>
        <w:t>方：</w:t>
      </w:r>
      <w:r>
        <w:rPr>
          <w:rFonts w:hint="eastAsia" w:ascii="宋体" w:hAnsi="宋体" w:eastAsia="宋体" w:cs="宋体"/>
          <w:color w:val="000000" w:themeColor="text1"/>
          <w:sz w:val="32"/>
          <w:szCs w:val="32"/>
          <w:u w:val="single"/>
          <w14:textFill>
            <w14:solidFill>
              <w14:schemeClr w14:val="tx1"/>
            </w14:solidFill>
          </w14:textFill>
        </w:rPr>
        <w:t xml:space="preserve">                                                         </w:t>
      </w:r>
    </w:p>
    <w:p w14:paraId="673E12DE">
      <w:pPr>
        <w:keepNext w:val="0"/>
        <w:keepLines w:val="0"/>
        <w:pageBreakBefore w:val="0"/>
        <w:kinsoku/>
        <w:wordWrap/>
        <w:overflowPunct/>
        <w:topLinePunct w:val="0"/>
        <w:bidi w:val="0"/>
        <w:spacing w:line="360" w:lineRule="auto"/>
        <w:textAlignment w:val="auto"/>
        <w:rPr>
          <w:rFonts w:hint="eastAsia" w:ascii="宋体" w:hAnsi="宋体" w:eastAsia="宋体" w:cs="宋体"/>
          <w:color w:val="000000" w:themeColor="text1"/>
          <w:sz w:val="44"/>
          <w:szCs w:val="44"/>
          <w14:textFill>
            <w14:solidFill>
              <w14:schemeClr w14:val="tx1"/>
            </w14:solidFill>
          </w14:textFill>
        </w:rPr>
        <w:sectPr>
          <w:footerReference r:id="rId5" w:type="default"/>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pPr>
      <w:r>
        <w:rPr>
          <w:rFonts w:hint="eastAsia" w:ascii="宋体" w:hAnsi="宋体" w:eastAsia="宋体" w:cs="宋体"/>
          <w:color w:val="000000" w:themeColor="text1"/>
          <w:sz w:val="32"/>
          <w:szCs w:val="32"/>
          <w14:textFill>
            <w14:solidFill>
              <w14:schemeClr w14:val="tx1"/>
            </w14:solidFill>
          </w14:textFill>
        </w:rPr>
        <w:t>签订时间：</w:t>
      </w:r>
      <w:r>
        <w:rPr>
          <w:rFonts w:hint="eastAsia" w:ascii="宋体" w:hAnsi="宋体" w:eastAsia="宋体" w:cs="宋体"/>
          <w:color w:val="000000" w:themeColor="text1"/>
          <w:sz w:val="32"/>
          <w:szCs w:val="32"/>
          <w:u w:val="single"/>
          <w14:textFill>
            <w14:solidFill>
              <w14:schemeClr w14:val="tx1"/>
            </w14:solidFill>
          </w14:textFill>
        </w:rPr>
        <w:t xml:space="preserve">                                                         </w:t>
      </w:r>
    </w:p>
    <w:p w14:paraId="6471D465">
      <w:pPr>
        <w:keepNext w:val="0"/>
        <w:keepLines w:val="0"/>
        <w:pageBreakBefore w:val="0"/>
        <w:kinsoku/>
        <w:wordWrap/>
        <w:overflowPunct/>
        <w:topLinePunct w:val="0"/>
        <w:bidi w:val="0"/>
        <w:spacing w:line="360" w:lineRule="auto"/>
        <w:jc w:val="center"/>
        <w:textAlignment w:val="auto"/>
        <w:rPr>
          <w:rFonts w:hint="eastAsia" w:ascii="宋体" w:hAnsi="宋体" w:eastAsia="宋体" w:cs="宋体"/>
          <w:color w:val="000000" w:themeColor="text1"/>
          <w:sz w:val="44"/>
          <w:szCs w:val="44"/>
          <w:lang w:eastAsia="zh-CN"/>
          <w14:textFill>
            <w14:solidFill>
              <w14:schemeClr w14:val="tx1"/>
            </w14:solidFill>
          </w14:textFill>
        </w:rPr>
      </w:pPr>
    </w:p>
    <w:p w14:paraId="1E47E0D5">
      <w:pPr>
        <w:keepNext w:val="0"/>
        <w:keepLines w:val="0"/>
        <w:pageBreakBefore w:val="0"/>
        <w:kinsoku/>
        <w:wordWrap/>
        <w:overflowPunct/>
        <w:topLinePunct w:val="0"/>
        <w:bidi w:val="0"/>
        <w:spacing w:line="360" w:lineRule="auto"/>
        <w:jc w:val="center"/>
        <w:textAlignment w:val="auto"/>
        <w:rPr>
          <w:rFonts w:hint="eastAsia" w:ascii="宋体" w:hAnsi="宋体" w:eastAsia="宋体" w:cs="宋体"/>
          <w:color w:val="000000" w:themeColor="text1"/>
          <w:sz w:val="44"/>
          <w:szCs w:val="44"/>
          <w:lang w:eastAsia="zh-CN"/>
          <w14:textFill>
            <w14:solidFill>
              <w14:schemeClr w14:val="tx1"/>
            </w14:solidFill>
          </w14:textFill>
        </w:rPr>
      </w:pPr>
      <w:r>
        <w:rPr>
          <w:rFonts w:hint="eastAsia" w:ascii="宋体" w:hAnsi="宋体" w:eastAsia="宋体" w:cs="宋体"/>
          <w:color w:val="000000" w:themeColor="text1"/>
          <w:sz w:val="44"/>
          <w:szCs w:val="44"/>
          <w:lang w:eastAsia="zh-CN"/>
          <w14:textFill>
            <w14:solidFill>
              <w14:schemeClr w14:val="tx1"/>
            </w14:solidFill>
          </w14:textFill>
        </w:rPr>
        <w:t>使</w:t>
      </w:r>
      <w:r>
        <w:rPr>
          <w:rFonts w:hint="eastAsia" w:ascii="宋体" w:hAnsi="宋体" w:eastAsia="宋体" w:cs="宋体"/>
          <w:color w:val="000000" w:themeColor="text1"/>
          <w:sz w:val="44"/>
          <w:szCs w:val="44"/>
          <w:lang w:val="en-US" w:eastAsia="zh-CN"/>
          <w14:textFill>
            <w14:solidFill>
              <w14:schemeClr w14:val="tx1"/>
            </w14:solidFill>
          </w14:textFill>
        </w:rPr>
        <w:t xml:space="preserve"> </w:t>
      </w:r>
      <w:r>
        <w:rPr>
          <w:rFonts w:hint="eastAsia" w:ascii="宋体" w:hAnsi="宋体" w:eastAsia="宋体" w:cs="宋体"/>
          <w:color w:val="000000" w:themeColor="text1"/>
          <w:sz w:val="44"/>
          <w:szCs w:val="44"/>
          <w:lang w:eastAsia="zh-CN"/>
          <w14:textFill>
            <w14:solidFill>
              <w14:schemeClr w14:val="tx1"/>
            </w14:solidFill>
          </w14:textFill>
        </w:rPr>
        <w:t>用</w:t>
      </w:r>
      <w:r>
        <w:rPr>
          <w:rFonts w:hint="eastAsia" w:ascii="宋体" w:hAnsi="宋体" w:eastAsia="宋体" w:cs="宋体"/>
          <w:color w:val="000000" w:themeColor="text1"/>
          <w:sz w:val="44"/>
          <w:szCs w:val="44"/>
          <w:lang w:val="en-US" w:eastAsia="zh-CN"/>
          <w14:textFill>
            <w14:solidFill>
              <w14:schemeClr w14:val="tx1"/>
            </w14:solidFill>
          </w14:textFill>
        </w:rPr>
        <w:t xml:space="preserve"> </w:t>
      </w:r>
      <w:r>
        <w:rPr>
          <w:rFonts w:hint="eastAsia" w:ascii="宋体" w:hAnsi="宋体" w:eastAsia="宋体" w:cs="宋体"/>
          <w:color w:val="000000" w:themeColor="text1"/>
          <w:sz w:val="44"/>
          <w:szCs w:val="44"/>
          <w:lang w:eastAsia="zh-CN"/>
          <w14:textFill>
            <w14:solidFill>
              <w14:schemeClr w14:val="tx1"/>
            </w14:solidFill>
          </w14:textFill>
        </w:rPr>
        <w:t>说</w:t>
      </w:r>
      <w:r>
        <w:rPr>
          <w:rFonts w:hint="eastAsia" w:ascii="宋体" w:hAnsi="宋体" w:eastAsia="宋体" w:cs="宋体"/>
          <w:color w:val="000000" w:themeColor="text1"/>
          <w:sz w:val="44"/>
          <w:szCs w:val="44"/>
          <w:lang w:val="en-US" w:eastAsia="zh-CN"/>
          <w14:textFill>
            <w14:solidFill>
              <w14:schemeClr w14:val="tx1"/>
            </w14:solidFill>
          </w14:textFill>
        </w:rPr>
        <w:t xml:space="preserve"> </w:t>
      </w:r>
      <w:r>
        <w:rPr>
          <w:rFonts w:hint="eastAsia" w:ascii="宋体" w:hAnsi="宋体" w:eastAsia="宋体" w:cs="宋体"/>
          <w:color w:val="000000" w:themeColor="text1"/>
          <w:sz w:val="44"/>
          <w:szCs w:val="44"/>
          <w:lang w:eastAsia="zh-CN"/>
          <w14:textFill>
            <w14:solidFill>
              <w14:schemeClr w14:val="tx1"/>
            </w14:solidFill>
          </w14:textFill>
        </w:rPr>
        <w:t>明</w:t>
      </w:r>
    </w:p>
    <w:p w14:paraId="6D25C5D6">
      <w:pPr>
        <w:keepNext w:val="0"/>
        <w:keepLines w:val="0"/>
        <w:pageBreakBefore w:val="0"/>
        <w:kinsoku/>
        <w:wordWrap/>
        <w:overflowPunct/>
        <w:topLinePunct w:val="0"/>
        <w:bidi w:val="0"/>
        <w:spacing w:line="360" w:lineRule="auto"/>
        <w:ind w:firstLine="640" w:firstLineChars="200"/>
        <w:textAlignment w:val="auto"/>
        <w:rPr>
          <w:rFonts w:hint="eastAsia" w:ascii="宋体" w:hAnsi="宋体" w:eastAsia="宋体" w:cs="宋体"/>
          <w:color w:val="000000" w:themeColor="text1"/>
          <w:sz w:val="32"/>
          <w:szCs w:val="32"/>
          <w:lang w:val="en-US" w:eastAsia="zh-CN"/>
          <w14:textFill>
            <w14:solidFill>
              <w14:schemeClr w14:val="tx1"/>
            </w14:solidFill>
          </w14:textFill>
        </w:rPr>
      </w:pPr>
    </w:p>
    <w:p w14:paraId="5D3AC66E">
      <w:pPr>
        <w:keepNext w:val="0"/>
        <w:keepLines w:val="0"/>
        <w:pageBreakBefore w:val="0"/>
        <w:kinsoku/>
        <w:wordWrap/>
        <w:overflowPunct/>
        <w:topLinePunct w:val="0"/>
        <w:bidi w:val="0"/>
        <w:spacing w:line="360" w:lineRule="auto"/>
        <w:ind w:firstLine="640" w:firstLineChars="200"/>
        <w:jc w:val="both"/>
        <w:textAlignment w:val="auto"/>
        <w:rPr>
          <w:rFonts w:hint="eastAsia" w:ascii="宋体" w:hAnsi="宋体" w:eastAsia="宋体" w:cs="宋体"/>
          <w:color w:val="000000" w:themeColor="text1"/>
          <w:sz w:val="32"/>
          <w:szCs w:val="32"/>
          <w:lang w:val="en-US" w:eastAsia="zh-CN"/>
          <w14:textFill>
            <w14:solidFill>
              <w14:schemeClr w14:val="tx1"/>
            </w14:solidFill>
          </w14:textFill>
        </w:rPr>
      </w:pPr>
      <w:r>
        <w:rPr>
          <w:rFonts w:hint="eastAsia" w:ascii="宋体" w:hAnsi="宋体" w:eastAsia="宋体" w:cs="宋体"/>
          <w:color w:val="000000" w:themeColor="text1"/>
          <w:sz w:val="32"/>
          <w:szCs w:val="32"/>
          <w:lang w:val="en-US" w:eastAsia="zh-CN"/>
          <w14:textFill>
            <w14:solidFill>
              <w14:schemeClr w14:val="tx1"/>
            </w14:solidFill>
          </w14:textFill>
        </w:rPr>
        <w:t>1.本合同标准文本适用于房屋租赁服务采购项目。</w:t>
      </w:r>
    </w:p>
    <w:p w14:paraId="4F736D40">
      <w:pPr>
        <w:keepNext w:val="0"/>
        <w:keepLines w:val="0"/>
        <w:pageBreakBefore w:val="0"/>
        <w:kinsoku/>
        <w:wordWrap/>
        <w:overflowPunct/>
        <w:topLinePunct w:val="0"/>
        <w:bidi w:val="0"/>
        <w:spacing w:line="360" w:lineRule="auto"/>
        <w:ind w:firstLine="640" w:firstLineChars="200"/>
        <w:jc w:val="both"/>
        <w:textAlignment w:val="auto"/>
        <w:rPr>
          <w:rFonts w:hint="eastAsia" w:ascii="宋体" w:hAnsi="宋体" w:eastAsia="宋体" w:cs="宋体"/>
          <w:color w:val="000000" w:themeColor="text1"/>
          <w:sz w:val="32"/>
          <w:szCs w:val="32"/>
          <w:lang w:val="en-US" w:eastAsia="zh-CN"/>
          <w14:textFill>
            <w14:solidFill>
              <w14:schemeClr w14:val="tx1"/>
            </w14:solidFill>
          </w14:textFill>
        </w:rPr>
      </w:pPr>
      <w:r>
        <w:rPr>
          <w:rFonts w:hint="eastAsia" w:ascii="宋体" w:hAnsi="宋体" w:eastAsia="宋体" w:cs="宋体"/>
          <w:color w:val="000000" w:themeColor="text1"/>
          <w:sz w:val="32"/>
          <w:szCs w:val="32"/>
          <w:lang w:val="en-US" w:eastAsia="zh-CN"/>
          <w14:textFill>
            <w14:solidFill>
              <w14:schemeClr w14:val="tx1"/>
            </w14:solidFill>
          </w14:textFill>
        </w:rPr>
        <w:t>2.本合同标准文本为政府采购房屋租赁合同编制提供参考，可以结合采购项目具体情况，对文本作必要的调整修订后使用。</w:t>
      </w:r>
    </w:p>
    <w:p w14:paraId="1ACB3F63">
      <w:pPr>
        <w:keepNext w:val="0"/>
        <w:keepLines w:val="0"/>
        <w:pageBreakBefore w:val="0"/>
        <w:kinsoku/>
        <w:wordWrap/>
        <w:overflowPunct/>
        <w:topLinePunct w:val="0"/>
        <w:bidi w:val="0"/>
        <w:spacing w:line="360" w:lineRule="auto"/>
        <w:ind w:firstLine="640" w:firstLineChars="200"/>
        <w:jc w:val="both"/>
        <w:textAlignment w:val="auto"/>
        <w:rPr>
          <w:rFonts w:hint="eastAsia" w:ascii="宋体" w:hAnsi="宋体" w:eastAsia="宋体" w:cs="宋体"/>
          <w:color w:val="000000" w:themeColor="text1"/>
          <w:sz w:val="32"/>
          <w:szCs w:val="32"/>
          <w:lang w:val="en-US" w:eastAsia="zh-CN"/>
          <w14:textFill>
            <w14:solidFill>
              <w14:schemeClr w14:val="tx1"/>
            </w14:solidFill>
          </w14:textFill>
        </w:rPr>
      </w:pPr>
      <w:r>
        <w:rPr>
          <w:rFonts w:hint="eastAsia" w:ascii="宋体" w:hAnsi="宋体" w:eastAsia="宋体" w:cs="宋体"/>
          <w:color w:val="000000" w:themeColor="text1"/>
          <w:sz w:val="32"/>
          <w:szCs w:val="32"/>
          <w:lang w:val="en-US" w:eastAsia="zh-CN"/>
          <w14:textFill>
            <w14:solidFill>
              <w14:schemeClr w14:val="tx1"/>
            </w14:solidFill>
          </w14:textFill>
        </w:rPr>
        <w:t>3.本合同标准文本各条款中，如涉及填写多家供应商，多种租赁期、租赁位置、租赁面积、装修要求、维护要求、交房及收房要求、各类费用承担方等信息的，可根据采购项目具体情况添加信息项。</w:t>
      </w:r>
    </w:p>
    <w:p w14:paraId="0C6FBD2D">
      <w:pPr>
        <w:keepNext w:val="0"/>
        <w:keepLines w:val="0"/>
        <w:pageBreakBefore w:val="0"/>
        <w:kinsoku/>
        <w:wordWrap/>
        <w:overflowPunct/>
        <w:topLinePunct w:val="0"/>
        <w:bidi w:val="0"/>
        <w:spacing w:line="360" w:lineRule="auto"/>
        <w:ind w:firstLine="640" w:firstLineChars="200"/>
        <w:jc w:val="both"/>
        <w:textAlignment w:val="auto"/>
        <w:rPr>
          <w:rFonts w:hint="eastAsia" w:ascii="宋体" w:hAnsi="宋体" w:eastAsia="宋体" w:cs="宋体"/>
          <w:color w:val="000000" w:themeColor="text1"/>
          <w:sz w:val="32"/>
          <w:szCs w:val="32"/>
          <w:lang w:val="en-US" w:eastAsia="zh-CN"/>
          <w14:textFill>
            <w14:solidFill>
              <w14:schemeClr w14:val="tx1"/>
            </w14:solidFill>
          </w14:textFill>
        </w:rPr>
      </w:pPr>
      <w:r>
        <w:rPr>
          <w:rFonts w:hint="eastAsia" w:ascii="宋体" w:hAnsi="宋体" w:eastAsia="宋体" w:cs="宋体"/>
          <w:color w:val="000000" w:themeColor="text1"/>
          <w:sz w:val="32"/>
          <w:szCs w:val="32"/>
          <w:lang w:val="en-US" w:eastAsia="zh-CN"/>
          <w14:textFill>
            <w14:solidFill>
              <w14:schemeClr w14:val="tx1"/>
            </w14:solidFill>
          </w14:textFill>
        </w:rPr>
        <w:t>4.本合同标准文本部分条款中的空白部位可供当事人约定，部分条款中的不同选项可供当事人选择。</w:t>
      </w:r>
      <w:r>
        <w:rPr>
          <w:rFonts w:hint="eastAsia" w:ascii="宋体" w:hAnsi="宋体" w:eastAsia="宋体" w:cs="宋体"/>
          <w:iCs w:val="0"/>
          <w:color w:val="000000" w:themeColor="text1"/>
          <w:sz w:val="32"/>
          <w:szCs w:val="32"/>
          <w:lang w:eastAsia="zh-CN"/>
          <w14:textFill>
            <w14:solidFill>
              <w14:schemeClr w14:val="tx1"/>
            </w14:solidFill>
          </w14:textFill>
        </w:rPr>
        <w:t>相关约定和选择应以醒目方式标明。</w:t>
      </w:r>
    </w:p>
    <w:p w14:paraId="7600F2D1">
      <w:pPr>
        <w:keepNext w:val="0"/>
        <w:keepLines w:val="0"/>
        <w:pageBreakBefore w:val="0"/>
        <w:kinsoku/>
        <w:wordWrap/>
        <w:overflowPunct/>
        <w:topLinePunct w:val="0"/>
        <w:bidi w:val="0"/>
        <w:spacing w:line="360" w:lineRule="auto"/>
        <w:ind w:firstLine="880" w:firstLineChars="200"/>
        <w:jc w:val="both"/>
        <w:textAlignment w:val="auto"/>
        <w:rPr>
          <w:rFonts w:hint="eastAsia" w:ascii="宋体" w:hAnsi="宋体" w:eastAsia="宋体" w:cs="宋体"/>
          <w:color w:val="000000" w:themeColor="text1"/>
          <w:sz w:val="44"/>
          <w:szCs w:val="44"/>
          <w14:textFill>
            <w14:solidFill>
              <w14:schemeClr w14:val="tx1"/>
            </w14:solidFill>
          </w14:textFill>
        </w:rPr>
      </w:pPr>
    </w:p>
    <w:p w14:paraId="0DA7F89F">
      <w:pPr>
        <w:pStyle w:val="27"/>
        <w:keepNext w:val="0"/>
        <w:keepLines w:val="0"/>
        <w:pageBreakBefore w:val="0"/>
        <w:kinsoku/>
        <w:wordWrap/>
        <w:overflowPunct/>
        <w:topLinePunct w:val="0"/>
        <w:bidi w:val="0"/>
        <w:spacing w:line="360" w:lineRule="auto"/>
        <w:textAlignment w:val="auto"/>
        <w:rPr>
          <w:rFonts w:hint="eastAsia" w:ascii="宋体" w:hAnsi="宋体" w:eastAsia="宋体" w:cs="宋体"/>
          <w:color w:val="000000" w:themeColor="text1"/>
          <w14:textFill>
            <w14:solidFill>
              <w14:schemeClr w14:val="tx1"/>
            </w14:solidFill>
          </w14:textFill>
        </w:rPr>
        <w:sectPr>
          <w:footerReference r:id="rId6" w:type="default"/>
          <w:pgSz w:w="11906" w:h="16838"/>
          <w:pgMar w:top="1440" w:right="1800" w:bottom="1440" w:left="1800" w:header="851" w:footer="992" w:gutter="0"/>
          <w:pgBorders>
            <w:top w:val="none" w:sz="0" w:space="0"/>
            <w:left w:val="none" w:sz="0" w:space="0"/>
            <w:bottom w:val="none" w:sz="0" w:space="0"/>
            <w:right w:val="none" w:sz="0" w:space="0"/>
          </w:pgBorders>
          <w:pgNumType w:fmt="decimal" w:start="1"/>
          <w:cols w:space="425" w:num="1"/>
          <w:docGrid w:type="lines" w:linePitch="312" w:charSpace="0"/>
        </w:sectPr>
      </w:pPr>
    </w:p>
    <w:p w14:paraId="21227932">
      <w:pPr>
        <w:pStyle w:val="3"/>
        <w:keepNext w:val="0"/>
        <w:keepLines w:val="0"/>
        <w:pageBreakBefore w:val="0"/>
        <w:kinsoku/>
        <w:wordWrap/>
        <w:overflowPunct/>
        <w:topLinePunct w:val="0"/>
        <w:autoSpaceDE/>
        <w:autoSpaceDN/>
        <w:bidi w:val="0"/>
        <w:adjustRightInd w:val="0"/>
        <w:snapToGrid w:val="0"/>
        <w:spacing w:before="0" w:beforeLines="0" w:after="0" w:line="360" w:lineRule="auto"/>
        <w:ind w:left="0" w:right="0"/>
        <w:jc w:val="center"/>
        <w:textAlignment w:val="auto"/>
        <w:rPr>
          <w:rFonts w:hint="eastAsia" w:ascii="宋体" w:hAnsi="宋体" w:eastAsia="宋体" w:cs="宋体"/>
          <w:b w:val="0"/>
          <w:bCs w:val="0"/>
          <w:color w:val="000000" w:themeColor="text1"/>
          <w:kern w:val="2"/>
          <w:sz w:val="32"/>
          <w:szCs w:val="32"/>
          <w:lang w:val="en-US" w:eastAsia="zh-CN"/>
          <w14:textFill>
            <w14:solidFill>
              <w14:schemeClr w14:val="tx1"/>
            </w14:solidFill>
          </w14:textFill>
        </w:rPr>
      </w:pPr>
      <w:r>
        <w:rPr>
          <w:rFonts w:hint="eastAsia" w:ascii="宋体" w:hAnsi="宋体" w:eastAsia="宋体" w:cs="宋体"/>
          <w:b w:val="0"/>
          <w:bCs w:val="0"/>
          <w:color w:val="000000" w:themeColor="text1"/>
          <w:kern w:val="2"/>
          <w:sz w:val="32"/>
          <w:szCs w:val="32"/>
          <w:lang w:val="en-US" w:eastAsia="zh-CN"/>
          <w14:textFill>
            <w14:solidFill>
              <w14:schemeClr w14:val="tx1"/>
            </w14:solidFill>
          </w14:textFill>
        </w:rPr>
        <w:t>第一节 政府采购合同协议书</w:t>
      </w:r>
    </w:p>
    <w:p w14:paraId="7FF48C8B">
      <w:pPr>
        <w:pStyle w:val="3"/>
        <w:keepNext w:val="0"/>
        <w:keepLines w:val="0"/>
        <w:pageBreakBefore w:val="0"/>
        <w:kinsoku/>
        <w:wordWrap/>
        <w:overflowPunct/>
        <w:topLinePunct w:val="0"/>
        <w:autoSpaceDE/>
        <w:autoSpaceDN/>
        <w:bidi w:val="0"/>
        <w:adjustRightInd w:val="0"/>
        <w:snapToGrid w:val="0"/>
        <w:spacing w:before="0" w:beforeLines="0" w:after="0" w:line="360" w:lineRule="auto"/>
        <w:ind w:left="0" w:right="0"/>
        <w:jc w:val="center"/>
        <w:textAlignment w:val="auto"/>
        <w:rPr>
          <w:rFonts w:hint="eastAsia" w:ascii="宋体" w:hAnsi="宋体" w:eastAsia="宋体" w:cs="宋体"/>
          <w:b w:val="0"/>
          <w:bCs w:val="0"/>
          <w:color w:val="000000" w:themeColor="text1"/>
          <w:kern w:val="2"/>
          <w:sz w:val="28"/>
          <w:szCs w:val="28"/>
          <w:lang w:eastAsia="zh-CN"/>
          <w14:textFill>
            <w14:solidFill>
              <w14:schemeClr w14:val="tx1"/>
            </w14:solidFill>
          </w14:textFill>
        </w:rPr>
      </w:pPr>
      <w:r>
        <w:rPr>
          <w:rFonts w:hint="eastAsia" w:ascii="宋体" w:hAnsi="宋体" w:eastAsia="宋体" w:cs="宋体"/>
          <w:b w:val="0"/>
          <w:bCs w:val="0"/>
          <w:color w:val="000000" w:themeColor="text1"/>
          <w:kern w:val="2"/>
          <w:sz w:val="32"/>
          <w:szCs w:val="32"/>
          <w:lang w:val="en-US" w:eastAsia="zh-CN"/>
          <w14:textFill>
            <w14:solidFill>
              <w14:schemeClr w14:val="tx1"/>
            </w14:solidFill>
          </w14:textFill>
        </w:rPr>
        <w:t xml:space="preserve"> </w:t>
      </w:r>
    </w:p>
    <w:p w14:paraId="080AD8EE">
      <w:pPr>
        <w:keepNext w:val="0"/>
        <w:keepLines w:val="0"/>
        <w:pageBreakBefore w:val="0"/>
        <w:widowControl w:val="0"/>
        <w:kinsoku/>
        <w:wordWrap/>
        <w:overflowPunct/>
        <w:topLinePunct w:val="0"/>
        <w:autoSpaceDE w:val="0"/>
        <w:autoSpaceDN w:val="0"/>
        <w:bidi w:val="0"/>
        <w:adjustRightInd w:val="0"/>
        <w:snapToGrid w:val="0"/>
        <w:spacing w:before="0" w:beforeLines="0" w:line="360" w:lineRule="auto"/>
        <w:ind w:left="2730" w:leftChars="0" w:hanging="2730" w:hangingChars="1300"/>
        <w:textAlignment w:val="auto"/>
        <w:rPr>
          <w:rFonts w:hint="eastAsia" w:ascii="宋体" w:hAnsi="宋体" w:eastAsia="宋体" w:cs="宋体"/>
          <w:color w:val="000000" w:themeColor="text1"/>
          <w:sz w:val="21"/>
          <w:szCs w:val="21"/>
          <w:lang w:eastAsia="zh-CN"/>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甲方（全称）：</w:t>
      </w:r>
      <w:r>
        <w:rPr>
          <w:rFonts w:hint="eastAsia" w:ascii="宋体" w:hAnsi="宋体" w:eastAsia="宋体" w:cs="宋体"/>
          <w:color w:val="000000" w:themeColor="text1"/>
          <w:sz w:val="21"/>
          <w:szCs w:val="21"/>
          <w:u w:val="single"/>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t>（采购人）</w:t>
      </w:r>
    </w:p>
    <w:p w14:paraId="28BBD101">
      <w:pPr>
        <w:keepNext w:val="0"/>
        <w:keepLines w:val="0"/>
        <w:pageBreakBefore w:val="0"/>
        <w:kinsoku/>
        <w:wordWrap/>
        <w:overflowPunct/>
        <w:topLinePunct w:val="0"/>
        <w:bidi w:val="0"/>
        <w:adjustRightInd w:val="0"/>
        <w:snapToGrid w:val="0"/>
        <w:spacing w:before="0" w:beforeLines="0" w:line="360" w:lineRule="auto"/>
        <w:textAlignment w:val="auto"/>
        <w:rPr>
          <w:rFonts w:hint="eastAsia" w:ascii="宋体" w:hAnsi="宋体" w:eastAsia="宋体" w:cs="宋体"/>
          <w:color w:val="000000" w:themeColor="text1"/>
          <w:sz w:val="21"/>
          <w:szCs w:val="21"/>
          <w:lang w:eastAsia="zh-CN"/>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乙方（全称）：</w:t>
      </w:r>
      <w:r>
        <w:rPr>
          <w:rFonts w:hint="eastAsia" w:ascii="宋体" w:hAnsi="宋体" w:eastAsia="宋体" w:cs="宋体"/>
          <w:color w:val="000000" w:themeColor="text1"/>
          <w:sz w:val="21"/>
          <w:szCs w:val="21"/>
          <w:u w:val="single"/>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t>（供应商）</w:t>
      </w:r>
    </w:p>
    <w:p w14:paraId="4ECA8EF2">
      <w:pPr>
        <w:pStyle w:val="8"/>
        <w:keepNext w:val="0"/>
        <w:keepLines w:val="0"/>
        <w:pageBreakBefore w:val="0"/>
        <w:kinsoku/>
        <w:wordWrap/>
        <w:overflowPunct/>
        <w:topLinePunct w:val="0"/>
        <w:autoSpaceDE/>
        <w:autoSpaceDN/>
        <w:bidi w:val="0"/>
        <w:adjustRightInd w:val="0"/>
        <w:snapToGrid w:val="0"/>
        <w:spacing w:before="0" w:beforeLines="0" w:after="0" w:line="360" w:lineRule="auto"/>
        <w:ind w:left="0" w:leftChars="0" w:right="0" w:firstLine="420" w:firstLineChars="200"/>
        <w:jc w:val="both"/>
        <w:textAlignment w:val="auto"/>
        <w:rPr>
          <w:rFonts w:hint="eastAsia" w:ascii="宋体" w:hAnsi="宋体" w:eastAsia="宋体" w:cs="宋体"/>
          <w:color w:val="000000" w:themeColor="text1"/>
          <w:spacing w:val="0"/>
          <w:kern w:val="2"/>
          <w:sz w:val="21"/>
          <w:szCs w:val="21"/>
          <w:lang w:eastAsia="zh-CN"/>
          <w14:textFill>
            <w14:solidFill>
              <w14:schemeClr w14:val="tx1"/>
            </w14:solidFill>
          </w14:textFill>
        </w:rPr>
      </w:pPr>
      <w:r>
        <w:rPr>
          <w:rFonts w:hint="eastAsia" w:ascii="宋体" w:hAnsi="宋体" w:eastAsia="宋体" w:cs="宋体"/>
          <w:color w:val="000000" w:themeColor="text1"/>
          <w:spacing w:val="0"/>
          <w:kern w:val="2"/>
          <w:sz w:val="21"/>
          <w:szCs w:val="21"/>
          <w:lang w:eastAsia="zh-CN"/>
          <w14:textFill>
            <w14:solidFill>
              <w14:schemeClr w14:val="tx1"/>
            </w14:solidFill>
          </w14:textFill>
        </w:rPr>
        <w:t>依据《中华人民共和国民法典》、《中华人民共和国政府采购法》等有关法律法规，以及本采购项目的招标</w:t>
      </w:r>
      <w:r>
        <w:rPr>
          <w:rFonts w:hint="eastAsia" w:ascii="宋体" w:hAnsi="宋体" w:eastAsia="宋体" w:cs="宋体"/>
          <w:color w:val="000000" w:themeColor="text1"/>
          <w:spacing w:val="0"/>
          <w:kern w:val="2"/>
          <w:sz w:val="21"/>
          <w:szCs w:val="21"/>
          <w:lang w:val="en-US" w:eastAsia="zh-CN"/>
          <w14:textFill>
            <w14:solidFill>
              <w14:schemeClr w14:val="tx1"/>
            </w14:solidFill>
          </w14:textFill>
        </w:rPr>
        <w:t>/谈判</w:t>
      </w:r>
      <w:r>
        <w:rPr>
          <w:rFonts w:hint="eastAsia" w:ascii="宋体" w:hAnsi="宋体" w:eastAsia="宋体" w:cs="宋体"/>
          <w:color w:val="000000" w:themeColor="text1"/>
          <w:spacing w:val="0"/>
          <w:kern w:val="2"/>
          <w:sz w:val="21"/>
          <w:szCs w:val="21"/>
          <w:lang w:eastAsia="zh-CN"/>
          <w14:textFill>
            <w14:solidFill>
              <w14:schemeClr w14:val="tx1"/>
            </w14:solidFill>
          </w14:textFill>
        </w:rPr>
        <w:t>文件等采购文件、乙方的《投标（响应）文件》及《中标（成交）通知书》，甲乙双方同意签订本合同。具体情况及要求如下：</w:t>
      </w:r>
    </w:p>
    <w:p w14:paraId="4D72300B">
      <w:pPr>
        <w:pStyle w:val="2"/>
        <w:keepNext w:val="0"/>
        <w:keepLines w:val="0"/>
        <w:pageBreakBefore w:val="0"/>
        <w:widowControl w:val="0"/>
        <w:numPr>
          <w:ilvl w:val="0"/>
          <w:numId w:val="1"/>
        </w:numPr>
        <w:tabs>
          <w:tab w:val="left" w:pos="1474"/>
          <w:tab w:val="left" w:pos="3857"/>
          <w:tab w:val="left" w:pos="5069"/>
          <w:tab w:val="left" w:pos="6705"/>
          <w:tab w:val="left" w:pos="8735"/>
        </w:tabs>
        <w:kinsoku/>
        <w:wordWrap/>
        <w:overflowPunct/>
        <w:topLinePunct w:val="0"/>
        <w:autoSpaceDE w:val="0"/>
        <w:autoSpaceDN w:val="0"/>
        <w:bidi w:val="0"/>
        <w:adjustRightInd/>
        <w:snapToGrid/>
        <w:spacing w:before="0" w:beforeLines="0" w:line="360" w:lineRule="auto"/>
        <w:ind w:left="845" w:leftChars="0" w:right="0" w:hanging="405" w:firstLineChars="0"/>
        <w:jc w:val="left"/>
        <w:textAlignment w:val="auto"/>
        <w:rPr>
          <w:rFonts w:hint="eastAsia" w:ascii="宋体" w:hAnsi="宋体" w:eastAsia="宋体" w:cs="宋体"/>
          <w:b/>
          <w:bCs/>
          <w:color w:val="000000" w:themeColor="text1"/>
          <w:spacing w:val="0"/>
          <w:sz w:val="24"/>
          <w:szCs w:val="24"/>
          <w14:textFill>
            <w14:solidFill>
              <w14:schemeClr w14:val="tx1"/>
            </w14:solidFill>
          </w14:textFill>
        </w:rPr>
      </w:pPr>
      <w:r>
        <w:rPr>
          <w:rFonts w:hint="eastAsia" w:ascii="宋体" w:hAnsi="宋体" w:eastAsia="宋体" w:cs="宋体"/>
          <w:b/>
          <w:bCs/>
          <w:color w:val="000000" w:themeColor="text1"/>
          <w:spacing w:val="0"/>
          <w:sz w:val="24"/>
          <w:szCs w:val="24"/>
          <w14:textFill>
            <w14:solidFill>
              <w14:schemeClr w14:val="tx1"/>
            </w14:solidFill>
          </w14:textFill>
        </w:rPr>
        <w:t>项目信息</w:t>
      </w:r>
    </w:p>
    <w:p w14:paraId="72270E01">
      <w:pPr>
        <w:pStyle w:val="2"/>
        <w:keepNext w:val="0"/>
        <w:keepLines w:val="0"/>
        <w:pageBreakBefore w:val="0"/>
        <w:widowControl w:val="0"/>
        <w:tabs>
          <w:tab w:val="left" w:pos="1474"/>
          <w:tab w:val="left" w:pos="3857"/>
          <w:tab w:val="left" w:pos="5069"/>
          <w:tab w:val="left" w:pos="6705"/>
          <w:tab w:val="left" w:pos="8735"/>
        </w:tabs>
        <w:kinsoku/>
        <w:wordWrap/>
        <w:overflowPunct/>
        <w:topLinePunct w:val="0"/>
        <w:autoSpaceDE w:val="0"/>
        <w:autoSpaceDN w:val="0"/>
        <w:bidi w:val="0"/>
        <w:adjustRightInd/>
        <w:snapToGrid/>
        <w:spacing w:before="0" w:beforeLines="0" w:line="360" w:lineRule="auto"/>
        <w:ind w:left="0" w:right="0" w:firstLine="420" w:firstLineChars="200"/>
        <w:jc w:val="left"/>
        <w:textAlignment w:val="auto"/>
        <w:rPr>
          <w:rFonts w:hint="eastAsia" w:ascii="宋体" w:hAnsi="宋体" w:eastAsia="宋体" w:cs="宋体"/>
          <w:color w:val="000000" w:themeColor="text1"/>
          <w:spacing w:val="0"/>
          <w:sz w:val="21"/>
          <w:szCs w:val="21"/>
          <w:u w:val="single"/>
          <w14:textFill>
            <w14:solidFill>
              <w14:schemeClr w14:val="tx1"/>
            </w14:solidFill>
          </w14:textFill>
        </w:rPr>
      </w:pPr>
      <w:r>
        <w:rPr>
          <w:rFonts w:hint="eastAsia" w:ascii="宋体" w:hAnsi="宋体" w:eastAsia="宋体" w:cs="宋体"/>
          <w:color w:val="000000" w:themeColor="text1"/>
          <w:spacing w:val="0"/>
          <w:sz w:val="21"/>
          <w:szCs w:val="21"/>
          <w14:textFill>
            <w14:solidFill>
              <w14:schemeClr w14:val="tx1"/>
            </w14:solidFill>
          </w14:textFill>
        </w:rPr>
        <w:t>（</w:t>
      </w:r>
      <w:r>
        <w:rPr>
          <w:rFonts w:hint="eastAsia" w:ascii="宋体" w:hAnsi="宋体" w:eastAsia="宋体" w:cs="宋体"/>
          <w:color w:val="000000" w:themeColor="text1"/>
          <w:spacing w:val="0"/>
          <w:sz w:val="21"/>
          <w:szCs w:val="21"/>
          <w:lang w:val="en-US" w:eastAsia="zh-CN"/>
          <w14:textFill>
            <w14:solidFill>
              <w14:schemeClr w14:val="tx1"/>
            </w14:solidFill>
          </w14:textFill>
        </w:rPr>
        <w:t>1</w:t>
      </w:r>
      <w:r>
        <w:rPr>
          <w:rFonts w:hint="eastAsia" w:ascii="宋体" w:hAnsi="宋体" w:eastAsia="宋体" w:cs="宋体"/>
          <w:color w:val="000000" w:themeColor="text1"/>
          <w:spacing w:val="0"/>
          <w:sz w:val="21"/>
          <w:szCs w:val="21"/>
          <w14:textFill>
            <w14:solidFill>
              <w14:schemeClr w14:val="tx1"/>
            </w14:solidFill>
          </w14:textFill>
        </w:rPr>
        <w:t>）采购项目名称：</w:t>
      </w:r>
      <w:r>
        <w:rPr>
          <w:rFonts w:hint="eastAsia" w:ascii="宋体" w:hAnsi="宋体" w:eastAsia="宋体" w:cs="宋体"/>
          <w:color w:val="000000" w:themeColor="text1"/>
          <w:spacing w:val="0"/>
          <w:sz w:val="21"/>
          <w:szCs w:val="21"/>
          <w:u w:val="single"/>
          <w14:textFill>
            <w14:solidFill>
              <w14:schemeClr w14:val="tx1"/>
            </w14:solidFill>
          </w14:textFill>
        </w:rPr>
        <w:t xml:space="preserve"> </w:t>
      </w:r>
      <w:r>
        <w:rPr>
          <w:rFonts w:hint="eastAsia" w:ascii="宋体" w:hAnsi="宋体" w:eastAsia="宋体" w:cs="宋体"/>
          <w:color w:val="000000" w:themeColor="text1"/>
          <w:spacing w:val="0"/>
          <w:sz w:val="21"/>
          <w:szCs w:val="21"/>
          <w:u w:val="single"/>
          <w:lang w:eastAsia="zh-CN"/>
          <w14:textFill>
            <w14:solidFill>
              <w14:schemeClr w14:val="tx1"/>
            </w14:solidFill>
          </w14:textFill>
        </w:rPr>
        <w:t>西安市碑林区长乐坊社区卫生服务中心办公房屋租赁（西院）项目</w:t>
      </w:r>
      <w:r>
        <w:rPr>
          <w:rFonts w:hint="eastAsia" w:ascii="宋体" w:hAnsi="宋体" w:eastAsia="宋体" w:cs="宋体"/>
          <w:color w:val="000000" w:themeColor="text1"/>
          <w:spacing w:val="0"/>
          <w:sz w:val="21"/>
          <w:szCs w:val="21"/>
          <w:u w:val="single"/>
          <w14:textFill>
            <w14:solidFill>
              <w14:schemeClr w14:val="tx1"/>
            </w14:solidFill>
          </w14:textFill>
        </w:rPr>
        <w:t xml:space="preserve"> </w:t>
      </w:r>
    </w:p>
    <w:p w14:paraId="645B3B82">
      <w:pPr>
        <w:pStyle w:val="2"/>
        <w:keepNext w:val="0"/>
        <w:keepLines w:val="0"/>
        <w:pageBreakBefore w:val="0"/>
        <w:widowControl w:val="0"/>
        <w:tabs>
          <w:tab w:val="left" w:pos="1474"/>
          <w:tab w:val="left" w:pos="3857"/>
          <w:tab w:val="left" w:pos="5069"/>
          <w:tab w:val="left" w:pos="6705"/>
          <w:tab w:val="left" w:pos="8735"/>
        </w:tabs>
        <w:kinsoku/>
        <w:wordWrap/>
        <w:overflowPunct/>
        <w:topLinePunct w:val="0"/>
        <w:autoSpaceDE w:val="0"/>
        <w:autoSpaceDN w:val="0"/>
        <w:bidi w:val="0"/>
        <w:adjustRightInd/>
        <w:snapToGrid/>
        <w:spacing w:before="0" w:beforeLines="0" w:line="360" w:lineRule="auto"/>
        <w:ind w:left="0" w:right="0" w:firstLine="420" w:firstLineChars="200"/>
        <w:jc w:val="left"/>
        <w:textAlignment w:val="auto"/>
        <w:rPr>
          <w:rFonts w:hint="eastAsia" w:ascii="宋体" w:hAnsi="宋体" w:eastAsia="宋体" w:cs="宋体"/>
          <w:color w:val="000000" w:themeColor="text1"/>
          <w:spacing w:val="0"/>
          <w:sz w:val="21"/>
          <w:szCs w:val="21"/>
          <w:u w:val="single"/>
          <w14:textFill>
            <w14:solidFill>
              <w14:schemeClr w14:val="tx1"/>
            </w14:solidFill>
          </w14:textFill>
        </w:rPr>
      </w:pPr>
      <w:r>
        <w:rPr>
          <w:rFonts w:hint="eastAsia" w:ascii="宋体" w:hAnsi="宋体" w:eastAsia="宋体" w:cs="宋体"/>
          <w:color w:val="000000" w:themeColor="text1"/>
          <w:spacing w:val="0"/>
          <w:sz w:val="21"/>
          <w:szCs w:val="21"/>
          <w:lang w:val="en-US" w:eastAsia="zh-CN"/>
          <w14:textFill>
            <w14:solidFill>
              <w14:schemeClr w14:val="tx1"/>
            </w14:solidFill>
          </w14:textFill>
        </w:rPr>
        <w:t xml:space="preserve">     采购项目编号：</w:t>
      </w:r>
      <w:r>
        <w:rPr>
          <w:rFonts w:hint="eastAsia" w:ascii="宋体" w:hAnsi="宋体" w:eastAsia="宋体" w:cs="宋体"/>
          <w:color w:val="000000" w:themeColor="text1"/>
          <w:spacing w:val="0"/>
          <w:sz w:val="21"/>
          <w:szCs w:val="21"/>
          <w:u w:val="single"/>
          <w14:textFill>
            <w14:solidFill>
              <w14:schemeClr w14:val="tx1"/>
            </w14:solidFill>
          </w14:textFill>
        </w:rPr>
        <w:t xml:space="preserve"> </w:t>
      </w:r>
      <w:r>
        <w:rPr>
          <w:rFonts w:hint="eastAsia" w:ascii="宋体" w:hAnsi="宋体" w:eastAsia="宋体" w:cs="宋体"/>
          <w:color w:val="000000" w:themeColor="text1"/>
          <w:spacing w:val="0"/>
          <w:sz w:val="21"/>
          <w:szCs w:val="21"/>
          <w:u w:val="single"/>
          <w:lang w:eastAsia="zh-CN"/>
          <w14:textFill>
            <w14:solidFill>
              <w14:schemeClr w14:val="tx1"/>
            </w14:solidFill>
          </w14:textFill>
        </w:rPr>
        <w:t>SXLX26-02-018Z(F)</w:t>
      </w:r>
      <w:r>
        <w:rPr>
          <w:rFonts w:hint="eastAsia" w:ascii="宋体" w:hAnsi="宋体" w:eastAsia="宋体" w:cs="宋体"/>
          <w:color w:val="000000" w:themeColor="text1"/>
          <w:spacing w:val="0"/>
          <w:sz w:val="21"/>
          <w:szCs w:val="21"/>
          <w:u w:val="single"/>
          <w14:textFill>
            <w14:solidFill>
              <w14:schemeClr w14:val="tx1"/>
            </w14:solidFill>
          </w14:textFill>
        </w:rPr>
        <w:t xml:space="preserve">       </w:t>
      </w:r>
    </w:p>
    <w:p w14:paraId="635BEB7B">
      <w:pPr>
        <w:pStyle w:val="2"/>
        <w:keepNext w:val="0"/>
        <w:keepLines w:val="0"/>
        <w:pageBreakBefore w:val="0"/>
        <w:widowControl w:val="0"/>
        <w:numPr>
          <w:ilvl w:val="0"/>
          <w:numId w:val="2"/>
        </w:numPr>
        <w:tabs>
          <w:tab w:val="left" w:pos="1474"/>
          <w:tab w:val="left" w:pos="3857"/>
          <w:tab w:val="left" w:pos="5069"/>
          <w:tab w:val="left" w:pos="6705"/>
          <w:tab w:val="left" w:pos="8735"/>
        </w:tabs>
        <w:kinsoku/>
        <w:wordWrap/>
        <w:overflowPunct/>
        <w:topLinePunct w:val="0"/>
        <w:autoSpaceDE w:val="0"/>
        <w:autoSpaceDN w:val="0"/>
        <w:bidi w:val="0"/>
        <w:adjustRightInd/>
        <w:snapToGrid/>
        <w:spacing w:before="0" w:beforeLines="0" w:line="360" w:lineRule="auto"/>
        <w:ind w:left="0" w:right="0" w:firstLine="420" w:firstLineChars="200"/>
        <w:jc w:val="left"/>
        <w:textAlignment w:val="auto"/>
        <w:rPr>
          <w:rFonts w:hint="eastAsia" w:ascii="宋体" w:hAnsi="宋体" w:eastAsia="宋体" w:cs="宋体"/>
          <w:color w:val="000000" w:themeColor="text1"/>
          <w:spacing w:val="0"/>
          <w:sz w:val="21"/>
          <w:szCs w:val="21"/>
          <w:highlight w:val="none"/>
          <w:u w:val="single"/>
          <w14:textFill>
            <w14:solidFill>
              <w14:schemeClr w14:val="tx1"/>
            </w14:solidFill>
          </w14:textFill>
        </w:rPr>
      </w:pPr>
      <w:r>
        <w:rPr>
          <w:rFonts w:hint="eastAsia" w:ascii="宋体" w:hAnsi="宋体" w:eastAsia="宋体" w:cs="宋体"/>
          <w:color w:val="000000" w:themeColor="text1"/>
          <w:spacing w:val="0"/>
          <w:sz w:val="21"/>
          <w:szCs w:val="21"/>
          <w:highlight w:val="none"/>
          <w14:textFill>
            <w14:solidFill>
              <w14:schemeClr w14:val="tx1"/>
            </w14:solidFill>
          </w14:textFill>
        </w:rPr>
        <w:t>采购计划编号：</w:t>
      </w:r>
      <w:r>
        <w:rPr>
          <w:rFonts w:hint="eastAsia" w:ascii="宋体" w:hAnsi="宋体" w:eastAsia="宋体" w:cs="宋体"/>
          <w:color w:val="000000" w:themeColor="text1"/>
          <w:spacing w:val="0"/>
          <w:sz w:val="21"/>
          <w:szCs w:val="21"/>
          <w:highlight w:val="none"/>
          <w:u w:val="single"/>
          <w14:textFill>
            <w14:solidFill>
              <w14:schemeClr w14:val="tx1"/>
            </w14:solidFill>
          </w14:textFill>
        </w:rPr>
        <w:t xml:space="preserve">     </w:t>
      </w:r>
      <w:r>
        <w:rPr>
          <w:rFonts w:hint="eastAsia" w:ascii="宋体" w:hAnsi="宋体" w:eastAsia="宋体" w:cs="宋体"/>
          <w:color w:val="000000" w:themeColor="text1"/>
          <w:spacing w:val="0"/>
          <w:sz w:val="21"/>
          <w:szCs w:val="21"/>
          <w:highlight w:val="none"/>
          <w:u w:val="single"/>
          <w:lang w:val="en-US" w:eastAsia="zh-CN"/>
          <w14:textFill>
            <w14:solidFill>
              <w14:schemeClr w14:val="tx1"/>
            </w14:solidFill>
          </w14:textFill>
        </w:rPr>
        <w:t>/</w:t>
      </w:r>
      <w:r>
        <w:rPr>
          <w:rFonts w:hint="eastAsia" w:ascii="宋体" w:hAnsi="宋体" w:eastAsia="宋体" w:cs="宋体"/>
          <w:color w:val="000000" w:themeColor="text1"/>
          <w:spacing w:val="0"/>
          <w:sz w:val="21"/>
          <w:szCs w:val="21"/>
          <w:highlight w:val="none"/>
          <w:u w:val="single"/>
          <w14:textFill>
            <w14:solidFill>
              <w14:schemeClr w14:val="tx1"/>
            </w14:solidFill>
          </w14:textFill>
        </w:rPr>
        <w:t xml:space="preserve">                   </w:t>
      </w:r>
    </w:p>
    <w:p w14:paraId="04D06503">
      <w:pPr>
        <w:keepNext w:val="0"/>
        <w:keepLines w:val="0"/>
        <w:pageBreakBefore w:val="0"/>
        <w:kinsoku/>
        <w:wordWrap/>
        <w:overflowPunct/>
        <w:topLinePunct w:val="0"/>
        <w:bidi w:val="0"/>
        <w:adjustRightInd w:val="0"/>
        <w:snapToGrid w:val="0"/>
        <w:spacing w:before="0" w:beforeLines="0" w:line="360" w:lineRule="auto"/>
        <w:ind w:firstLine="420" w:firstLineChars="200"/>
        <w:textAlignment w:val="auto"/>
        <w:rPr>
          <w:rFonts w:hint="eastAsia" w:ascii="宋体" w:hAnsi="宋体" w:eastAsia="宋体" w:cs="宋体"/>
          <w:color w:val="000000" w:themeColor="text1"/>
          <w:sz w:val="21"/>
          <w:szCs w:val="21"/>
          <w:lang w:eastAsia="zh-CN"/>
          <w14:textFill>
            <w14:solidFill>
              <w14:schemeClr w14:val="tx1"/>
            </w14:solidFill>
          </w14:textFill>
        </w:rPr>
      </w:pPr>
      <w:r>
        <w:rPr>
          <w:rFonts w:hint="eastAsia" w:ascii="宋体" w:hAnsi="宋体" w:eastAsia="宋体" w:cs="宋体"/>
          <w:iCs w:val="0"/>
          <w:color w:val="000000" w:themeColor="text1"/>
          <w:sz w:val="21"/>
          <w:szCs w:val="21"/>
          <w:lang w:val="en-US" w:eastAsia="zh-CN"/>
          <w14:textFill>
            <w14:solidFill>
              <w14:schemeClr w14:val="tx1"/>
            </w14:solidFill>
          </w14:textFill>
        </w:rPr>
        <w:t>（3）</w:t>
      </w:r>
      <w:r>
        <w:rPr>
          <w:rFonts w:hint="eastAsia" w:ascii="宋体" w:hAnsi="宋体" w:eastAsia="宋体" w:cs="宋体"/>
          <w:color w:val="000000" w:themeColor="text1"/>
          <w:sz w:val="21"/>
          <w:szCs w:val="21"/>
          <w:lang w:eastAsia="zh-CN"/>
          <w14:textFill>
            <w14:solidFill>
              <w14:schemeClr w14:val="tx1"/>
            </w14:solidFill>
          </w14:textFill>
        </w:rPr>
        <w:t>项目内容：</w:t>
      </w:r>
    </w:p>
    <w:p w14:paraId="2998D839">
      <w:pPr>
        <w:keepNext w:val="0"/>
        <w:keepLines w:val="0"/>
        <w:pageBreakBefore w:val="0"/>
        <w:kinsoku/>
        <w:wordWrap/>
        <w:overflowPunct/>
        <w:topLinePunct w:val="0"/>
        <w:bidi w:val="0"/>
        <w:adjustRightInd w:val="0"/>
        <w:snapToGrid w:val="0"/>
        <w:spacing w:before="0" w:beforeLines="0" w:line="360" w:lineRule="auto"/>
        <w:ind w:firstLine="420" w:firstLineChars="200"/>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     </w:t>
      </w:r>
      <w:r>
        <w:rPr>
          <w:rFonts w:hint="eastAsia" w:ascii="宋体" w:hAnsi="宋体" w:eastAsia="宋体" w:cs="宋体"/>
          <w:color w:val="000000" w:themeColor="text1"/>
          <w:sz w:val="21"/>
          <w:szCs w:val="21"/>
          <w:lang w:eastAsia="zh-CN"/>
          <w14:textFill>
            <w14:solidFill>
              <w14:schemeClr w14:val="tx1"/>
            </w14:solidFill>
          </w14:textFill>
        </w:rPr>
        <w:t>采购标的及数量</w:t>
      </w:r>
      <w:r>
        <w:rPr>
          <w:rFonts w:hint="eastAsia" w:ascii="宋体" w:hAnsi="宋体" w:eastAsia="宋体" w:cs="宋体"/>
          <w:color w:val="000000" w:themeColor="text1"/>
          <w:sz w:val="21"/>
          <w:szCs w:val="21"/>
          <w:lang w:val="en-US" w:eastAsia="zh-CN"/>
          <w14:textFill>
            <w14:solidFill>
              <w14:schemeClr w14:val="tx1"/>
            </w14:solidFill>
          </w14:textFill>
        </w:rPr>
        <w:t>（栋/层/套</w:t>
      </w:r>
      <w:r>
        <w:rPr>
          <w:rFonts w:hint="eastAsia" w:ascii="宋体" w:hAnsi="宋体" w:eastAsia="宋体" w:cs="宋体"/>
          <w:color w:val="000000" w:themeColor="text1"/>
          <w:sz w:val="21"/>
          <w:szCs w:val="21"/>
          <w:lang w:val="en" w:eastAsia="zh-CN"/>
          <w14:textFill>
            <w14:solidFill>
              <w14:schemeClr w14:val="tx1"/>
            </w14:solidFill>
          </w14:textFill>
        </w:rPr>
        <w:t>/平方米等</w:t>
      </w:r>
      <w:r>
        <w:rPr>
          <w:rFonts w:hint="eastAsia" w:ascii="宋体" w:hAnsi="宋体" w:eastAsia="宋体" w:cs="宋体"/>
          <w:color w:val="000000" w:themeColor="text1"/>
          <w:sz w:val="21"/>
          <w:szCs w:val="21"/>
          <w:lang w:val="en-US" w:eastAsia="zh-CN"/>
          <w14:textFill>
            <w14:solidFill>
              <w14:schemeClr w14:val="tx1"/>
            </w14:solidFill>
          </w14:textFill>
        </w:rPr>
        <w:t>）</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u w:val="single"/>
          <w:lang w:val="en-US" w:eastAsia="zh-CN"/>
          <w14:textFill>
            <w14:solidFill>
              <w14:schemeClr w14:val="tx1"/>
            </w14:solidFill>
          </w14:textFill>
        </w:rPr>
        <w:t xml:space="preserve">                       </w:t>
      </w:r>
      <w:r>
        <w:rPr>
          <w:rFonts w:hint="eastAsia" w:ascii="宋体" w:hAnsi="宋体" w:eastAsia="宋体" w:cs="宋体"/>
          <w:color w:val="000000" w:themeColor="text1"/>
          <w:sz w:val="21"/>
          <w:szCs w:val="21"/>
          <w:u w:val="none"/>
          <w:lang w:val="en-US" w:eastAsia="zh-CN"/>
          <w14:textFill>
            <w14:solidFill>
              <w14:schemeClr w14:val="tx1"/>
            </w14:solidFill>
          </w14:textFill>
        </w:rPr>
        <w:t xml:space="preserve">            </w:t>
      </w:r>
      <w:r>
        <w:rPr>
          <w:rFonts w:hint="eastAsia" w:ascii="宋体" w:hAnsi="宋体" w:eastAsia="宋体" w:cs="宋体"/>
          <w:color w:val="000000" w:themeColor="text1"/>
          <w:sz w:val="21"/>
          <w:szCs w:val="21"/>
          <w:u w:val="single"/>
          <w:lang w:val="en-US" w:eastAsia="zh-CN"/>
          <w14:textFill>
            <w14:solidFill>
              <w14:schemeClr w14:val="tx1"/>
            </w14:solidFill>
          </w14:textFill>
        </w:rPr>
        <w:t xml:space="preserve">                  </w:t>
      </w:r>
      <w:r>
        <w:rPr>
          <w:rFonts w:hint="eastAsia" w:ascii="宋体" w:hAnsi="宋体" w:eastAsia="宋体" w:cs="宋体"/>
          <w:color w:val="000000" w:themeColor="text1"/>
          <w:sz w:val="21"/>
          <w:szCs w:val="21"/>
          <w:lang w:val="en-US" w:eastAsia="zh-CN"/>
          <w14:textFill>
            <w14:solidFill>
              <w14:schemeClr w14:val="tx1"/>
            </w14:solidFill>
          </w14:textFill>
        </w:rPr>
        <w:t xml:space="preserve"> </w:t>
      </w:r>
    </w:p>
    <w:p w14:paraId="6710FF7C">
      <w:pPr>
        <w:pStyle w:val="2"/>
        <w:keepNext w:val="0"/>
        <w:keepLines w:val="0"/>
        <w:pageBreakBefore w:val="0"/>
        <w:widowControl w:val="0"/>
        <w:numPr>
          <w:ilvl w:val="0"/>
          <w:numId w:val="0"/>
        </w:numPr>
        <w:tabs>
          <w:tab w:val="left" w:pos="1474"/>
          <w:tab w:val="left" w:pos="3857"/>
          <w:tab w:val="left" w:pos="5069"/>
          <w:tab w:val="left" w:pos="6705"/>
          <w:tab w:val="left" w:pos="8735"/>
        </w:tabs>
        <w:kinsoku/>
        <w:wordWrap/>
        <w:overflowPunct/>
        <w:topLinePunct w:val="0"/>
        <w:autoSpaceDE w:val="0"/>
        <w:autoSpaceDN w:val="0"/>
        <w:bidi w:val="0"/>
        <w:adjustRightInd/>
        <w:snapToGrid/>
        <w:spacing w:before="0" w:beforeLines="0" w:line="360" w:lineRule="auto"/>
        <w:ind w:left="0" w:leftChars="0" w:right="0" w:rightChars="0" w:firstLine="420" w:firstLineChars="200"/>
        <w:jc w:val="left"/>
        <w:textAlignment w:val="auto"/>
        <w:rPr>
          <w:rFonts w:hint="eastAsia" w:ascii="宋体" w:hAnsi="宋体" w:eastAsia="宋体" w:cs="宋体"/>
          <w:color w:val="000000" w:themeColor="text1"/>
          <w:spacing w:val="0"/>
          <w:sz w:val="21"/>
          <w:szCs w:val="21"/>
          <w14:textFill>
            <w14:solidFill>
              <w14:schemeClr w14:val="tx1"/>
            </w14:solidFill>
          </w14:textFill>
        </w:rPr>
      </w:pPr>
      <w:r>
        <w:rPr>
          <w:rFonts w:hint="eastAsia" w:ascii="宋体" w:hAnsi="宋体" w:eastAsia="宋体" w:cs="宋体"/>
          <w:color w:val="000000" w:themeColor="text1"/>
          <w:sz w:val="21"/>
          <w:szCs w:val="21"/>
          <w:highlight w:val="none"/>
          <w:u w:val="none"/>
          <w:lang w:val="en-US" w:eastAsia="zh-CN"/>
          <w14:textFill>
            <w14:solidFill>
              <w14:schemeClr w14:val="tx1"/>
            </w14:solidFill>
          </w14:textFill>
        </w:rPr>
        <w:t xml:space="preserve">     </w:t>
      </w:r>
      <w:r>
        <w:rPr>
          <w:rFonts w:hint="eastAsia" w:ascii="宋体" w:hAnsi="宋体" w:eastAsia="宋体" w:cs="宋体"/>
          <w:color w:val="000000" w:themeColor="text1"/>
          <w:spacing w:val="0"/>
          <w:sz w:val="21"/>
          <w:szCs w:val="21"/>
          <w14:textFill>
            <w14:solidFill>
              <w14:schemeClr w14:val="tx1"/>
            </w14:solidFill>
          </w14:textFill>
        </w:rPr>
        <w:t>房屋坐落</w:t>
      </w:r>
      <w:r>
        <w:rPr>
          <w:rFonts w:hint="eastAsia" w:ascii="宋体" w:hAnsi="宋体" w:eastAsia="宋体" w:cs="宋体"/>
          <w:color w:val="000000" w:themeColor="text1"/>
          <w:spacing w:val="0"/>
          <w:sz w:val="21"/>
          <w:szCs w:val="21"/>
          <w:lang w:eastAsia="zh-CN"/>
          <w14:textFill>
            <w14:solidFill>
              <w14:schemeClr w14:val="tx1"/>
            </w14:solidFill>
          </w14:textFill>
        </w:rPr>
        <w:t>：</w:t>
      </w:r>
      <w:r>
        <w:rPr>
          <w:rFonts w:hint="eastAsia" w:ascii="宋体" w:hAnsi="宋体" w:eastAsia="宋体" w:cs="宋体"/>
          <w:color w:val="000000" w:themeColor="text1"/>
          <w:spacing w:val="0"/>
          <w:sz w:val="21"/>
          <w:szCs w:val="21"/>
          <w:u w:val="single"/>
          <w:lang w:val="en-US" w:eastAsia="zh-CN"/>
          <w14:textFill>
            <w14:solidFill>
              <w14:schemeClr w14:val="tx1"/>
            </w14:solidFill>
          </w14:textFill>
        </w:rPr>
        <w:t xml:space="preserve">  西安市碑林区炮房街51号罔极寺西隔壁                                                    </w:t>
      </w:r>
    </w:p>
    <w:p w14:paraId="023D29A1">
      <w:pPr>
        <w:pStyle w:val="2"/>
        <w:keepNext w:val="0"/>
        <w:keepLines w:val="0"/>
        <w:pageBreakBefore w:val="0"/>
        <w:widowControl w:val="0"/>
        <w:numPr>
          <w:ilvl w:val="0"/>
          <w:numId w:val="0"/>
        </w:numPr>
        <w:tabs>
          <w:tab w:val="left" w:pos="1474"/>
          <w:tab w:val="left" w:pos="3857"/>
          <w:tab w:val="left" w:pos="5069"/>
          <w:tab w:val="left" w:pos="6705"/>
          <w:tab w:val="left" w:pos="8735"/>
        </w:tabs>
        <w:kinsoku/>
        <w:wordWrap/>
        <w:overflowPunct/>
        <w:topLinePunct w:val="0"/>
        <w:autoSpaceDE w:val="0"/>
        <w:autoSpaceDN w:val="0"/>
        <w:bidi w:val="0"/>
        <w:adjustRightInd/>
        <w:snapToGrid/>
        <w:spacing w:before="0" w:beforeLines="0" w:line="360" w:lineRule="auto"/>
        <w:ind w:left="0" w:leftChars="0" w:right="0" w:rightChars="0" w:firstLine="420" w:firstLineChars="200"/>
        <w:jc w:val="left"/>
        <w:textAlignment w:val="auto"/>
        <w:rPr>
          <w:rFonts w:hint="eastAsia" w:ascii="宋体" w:hAnsi="宋体" w:eastAsia="宋体" w:cs="宋体"/>
          <w:color w:val="000000" w:themeColor="text1"/>
          <w:spacing w:val="0"/>
          <w:sz w:val="21"/>
          <w:szCs w:val="21"/>
          <w14:textFill>
            <w14:solidFill>
              <w14:schemeClr w14:val="tx1"/>
            </w14:solidFill>
          </w14:textFill>
        </w:rPr>
      </w:pPr>
      <w:r>
        <w:rPr>
          <w:rFonts w:hint="eastAsia" w:ascii="宋体" w:hAnsi="宋体" w:eastAsia="宋体" w:cs="宋体"/>
          <w:color w:val="000000" w:themeColor="text1"/>
          <w:spacing w:val="0"/>
          <w:sz w:val="21"/>
          <w:szCs w:val="21"/>
          <w:lang w:val="en-US" w:eastAsia="zh-CN"/>
          <w14:textFill>
            <w14:solidFill>
              <w14:schemeClr w14:val="tx1"/>
            </w14:solidFill>
          </w14:textFill>
        </w:rPr>
        <w:t xml:space="preserve">     房屋建筑面积：</w:t>
      </w:r>
      <w:r>
        <w:rPr>
          <w:rFonts w:hint="eastAsia" w:ascii="宋体" w:hAnsi="宋体" w:eastAsia="宋体" w:cs="宋体"/>
          <w:color w:val="000000" w:themeColor="text1"/>
          <w:spacing w:val="0"/>
          <w:sz w:val="21"/>
          <w:szCs w:val="21"/>
          <w:u w:val="single"/>
          <w:lang w:val="en-US" w:eastAsia="zh-CN"/>
          <w14:textFill>
            <w14:solidFill>
              <w14:schemeClr w14:val="tx1"/>
            </w14:solidFill>
          </w14:textFill>
        </w:rPr>
        <w:t xml:space="preserve">                                                      </w:t>
      </w:r>
    </w:p>
    <w:p w14:paraId="2E49782E">
      <w:pPr>
        <w:pStyle w:val="2"/>
        <w:keepNext w:val="0"/>
        <w:keepLines w:val="0"/>
        <w:pageBreakBefore w:val="0"/>
        <w:widowControl w:val="0"/>
        <w:numPr>
          <w:ilvl w:val="0"/>
          <w:numId w:val="0"/>
        </w:numPr>
        <w:tabs>
          <w:tab w:val="left" w:pos="1474"/>
          <w:tab w:val="left" w:pos="3857"/>
          <w:tab w:val="left" w:pos="5069"/>
          <w:tab w:val="left" w:pos="6705"/>
          <w:tab w:val="left" w:pos="8735"/>
        </w:tabs>
        <w:kinsoku/>
        <w:wordWrap/>
        <w:overflowPunct/>
        <w:topLinePunct w:val="0"/>
        <w:autoSpaceDE w:val="0"/>
        <w:autoSpaceDN w:val="0"/>
        <w:bidi w:val="0"/>
        <w:adjustRightInd/>
        <w:snapToGrid/>
        <w:spacing w:before="0" w:beforeLines="0" w:line="360" w:lineRule="auto"/>
        <w:ind w:left="0" w:leftChars="0" w:right="0" w:rightChars="0" w:firstLine="420" w:firstLineChars="200"/>
        <w:jc w:val="left"/>
        <w:textAlignment w:val="auto"/>
        <w:rPr>
          <w:rFonts w:hint="eastAsia" w:ascii="宋体" w:hAnsi="宋体" w:eastAsia="宋体" w:cs="宋体"/>
          <w:color w:val="000000" w:themeColor="text1"/>
          <w:spacing w:val="0"/>
          <w:sz w:val="21"/>
          <w:szCs w:val="21"/>
          <w:lang w:val="en-US" w:eastAsia="zh-CN" w:bidi="ar-SA"/>
          <w14:textFill>
            <w14:solidFill>
              <w14:schemeClr w14:val="tx1"/>
            </w14:solidFill>
          </w14:textFill>
        </w:rPr>
      </w:pPr>
      <w:r>
        <w:rPr>
          <w:rFonts w:hint="eastAsia" w:ascii="宋体" w:hAnsi="宋体" w:eastAsia="宋体" w:cs="宋体"/>
          <w:color w:val="000000" w:themeColor="text1"/>
          <w:spacing w:val="0"/>
          <w:sz w:val="21"/>
          <w:szCs w:val="21"/>
          <w:lang w:val="en-US" w:eastAsia="zh-CN" w:bidi="ar-SA"/>
          <w14:textFill>
            <w14:solidFill>
              <w14:schemeClr w14:val="tx1"/>
            </w14:solidFill>
          </w14:textFill>
        </w:rPr>
        <w:t xml:space="preserve">     </w:t>
      </w:r>
      <w:r>
        <w:rPr>
          <w:rFonts w:hint="eastAsia" w:ascii="宋体" w:hAnsi="宋体" w:eastAsia="宋体" w:cs="宋体"/>
          <w:color w:val="000000" w:themeColor="text1"/>
          <w:spacing w:val="0"/>
          <w:sz w:val="21"/>
          <w:szCs w:val="21"/>
          <w:lang w:val="en-US" w:eastAsia="zh-CN"/>
          <w14:textFill>
            <w14:solidFill>
              <w14:schemeClr w14:val="tx1"/>
            </w14:solidFill>
          </w14:textFill>
        </w:rPr>
        <w:t>房屋使用面积：</w:t>
      </w:r>
      <w:r>
        <w:rPr>
          <w:rFonts w:hint="eastAsia" w:ascii="宋体" w:hAnsi="宋体" w:eastAsia="宋体" w:cs="宋体"/>
          <w:color w:val="000000" w:themeColor="text1"/>
          <w:spacing w:val="0"/>
          <w:sz w:val="21"/>
          <w:szCs w:val="21"/>
          <w:u w:val="single"/>
          <w:lang w:val="en-US" w:eastAsia="zh-CN"/>
          <w14:textFill>
            <w14:solidFill>
              <w14:schemeClr w14:val="tx1"/>
            </w14:solidFill>
          </w14:textFill>
        </w:rPr>
        <w:t xml:space="preserve">                                                      </w:t>
      </w:r>
    </w:p>
    <w:p w14:paraId="1D389EB7">
      <w:pPr>
        <w:pStyle w:val="2"/>
        <w:keepNext w:val="0"/>
        <w:keepLines w:val="0"/>
        <w:pageBreakBefore w:val="0"/>
        <w:widowControl w:val="0"/>
        <w:numPr>
          <w:ilvl w:val="0"/>
          <w:numId w:val="0"/>
        </w:numPr>
        <w:tabs>
          <w:tab w:val="left" w:pos="1474"/>
          <w:tab w:val="left" w:pos="3857"/>
          <w:tab w:val="left" w:pos="5069"/>
          <w:tab w:val="left" w:pos="6705"/>
          <w:tab w:val="left" w:pos="8735"/>
        </w:tabs>
        <w:kinsoku/>
        <w:wordWrap/>
        <w:overflowPunct/>
        <w:topLinePunct w:val="0"/>
        <w:autoSpaceDE w:val="0"/>
        <w:autoSpaceDN w:val="0"/>
        <w:bidi w:val="0"/>
        <w:adjustRightInd/>
        <w:snapToGrid/>
        <w:spacing w:before="0" w:beforeLines="0" w:line="360" w:lineRule="auto"/>
        <w:ind w:left="0" w:leftChars="0" w:right="0" w:rightChars="0" w:firstLine="420" w:firstLineChars="200"/>
        <w:jc w:val="left"/>
        <w:textAlignment w:val="auto"/>
        <w:rPr>
          <w:rFonts w:hint="eastAsia" w:ascii="宋体" w:hAnsi="宋体" w:eastAsia="宋体" w:cs="宋体"/>
          <w:color w:val="000000" w:themeColor="text1"/>
          <w:spacing w:val="0"/>
          <w:sz w:val="21"/>
          <w:szCs w:val="21"/>
          <w:u w:val="single"/>
          <w:lang w:val="en-US" w:eastAsia="zh-CN"/>
          <w14:textFill>
            <w14:solidFill>
              <w14:schemeClr w14:val="tx1"/>
            </w14:solidFill>
          </w14:textFill>
        </w:rPr>
      </w:pPr>
      <w:r>
        <w:rPr>
          <w:rFonts w:hint="eastAsia" w:ascii="宋体" w:hAnsi="宋体" w:eastAsia="宋体" w:cs="宋体"/>
          <w:color w:val="000000" w:themeColor="text1"/>
          <w:spacing w:val="0"/>
          <w:sz w:val="21"/>
          <w:szCs w:val="21"/>
          <w:lang w:val="en-US" w:eastAsia="zh-CN" w:bidi="ar-SA"/>
          <w14:textFill>
            <w14:solidFill>
              <w14:schemeClr w14:val="tx1"/>
            </w14:solidFill>
          </w14:textFill>
        </w:rPr>
        <w:t xml:space="preserve">     </w:t>
      </w:r>
      <w:r>
        <w:rPr>
          <w:rFonts w:hint="eastAsia" w:ascii="宋体" w:hAnsi="宋体" w:eastAsia="宋体" w:cs="宋体"/>
          <w:color w:val="000000" w:themeColor="text1"/>
          <w:spacing w:val="0"/>
          <w:sz w:val="21"/>
          <w:szCs w:val="21"/>
          <w:lang w:val="en-US" w:eastAsia="zh-CN"/>
          <w14:textFill>
            <w14:solidFill>
              <w14:schemeClr w14:val="tx1"/>
            </w14:solidFill>
          </w14:textFill>
        </w:rPr>
        <w:t>房屋户型：</w:t>
      </w:r>
      <w:r>
        <w:rPr>
          <w:rFonts w:hint="eastAsia" w:ascii="宋体" w:hAnsi="宋体" w:eastAsia="宋体" w:cs="宋体"/>
          <w:color w:val="000000" w:themeColor="text1"/>
          <w:spacing w:val="0"/>
          <w:sz w:val="21"/>
          <w:szCs w:val="21"/>
          <w:u w:val="single"/>
          <w:lang w:val="en-US" w:eastAsia="zh-CN"/>
          <w14:textFill>
            <w14:solidFill>
              <w14:schemeClr w14:val="tx1"/>
            </w14:solidFill>
          </w14:textFill>
        </w:rPr>
        <w:t xml:space="preserve">                                                          </w:t>
      </w:r>
    </w:p>
    <w:p w14:paraId="791A076A">
      <w:pPr>
        <w:keepNext w:val="0"/>
        <w:keepLines w:val="0"/>
        <w:pageBreakBefore w:val="0"/>
        <w:kinsoku/>
        <w:wordWrap/>
        <w:overflowPunct/>
        <w:topLinePunct w:val="0"/>
        <w:bidi w:val="0"/>
        <w:spacing w:beforeLines="0" w:line="360" w:lineRule="auto"/>
        <w:textAlignment w:val="auto"/>
        <w:rPr>
          <w:rFonts w:hint="eastAsia" w:ascii="宋体" w:hAnsi="宋体" w:eastAsia="宋体" w:cs="宋体"/>
          <w:color w:val="000000" w:themeColor="text1"/>
          <w:spacing w:val="0"/>
          <w:sz w:val="21"/>
          <w:szCs w:val="21"/>
          <w14:textFill>
            <w14:solidFill>
              <w14:schemeClr w14:val="tx1"/>
            </w14:solidFill>
          </w14:textFill>
        </w:rPr>
      </w:pPr>
      <w:r>
        <w:rPr>
          <w:rFonts w:hint="eastAsia" w:ascii="宋体" w:hAnsi="宋体" w:eastAsia="宋体" w:cs="宋体"/>
          <w:color w:val="000000" w:themeColor="text1"/>
          <w:spacing w:val="0"/>
          <w:sz w:val="21"/>
          <w:szCs w:val="21"/>
          <w:lang w:val="en-US" w:eastAsia="zh-CN"/>
          <w14:textFill>
            <w14:solidFill>
              <w14:schemeClr w14:val="tx1"/>
            </w14:solidFill>
          </w14:textFill>
        </w:rPr>
        <w:t xml:space="preserve">         附属设施设备：</w:t>
      </w:r>
      <w:r>
        <w:rPr>
          <w:rFonts w:hint="eastAsia" w:ascii="宋体" w:hAnsi="宋体" w:eastAsia="宋体" w:cs="宋体"/>
          <w:color w:val="000000" w:themeColor="text1"/>
          <w:spacing w:val="0"/>
          <w:sz w:val="21"/>
          <w:szCs w:val="21"/>
          <w:u w:val="single"/>
          <w:lang w:val="en-US" w:eastAsia="zh-CN"/>
          <w14:textFill>
            <w14:solidFill>
              <w14:schemeClr w14:val="tx1"/>
            </w14:solidFill>
          </w14:textFill>
        </w:rPr>
        <w:t xml:space="preserve">                                                  </w:t>
      </w:r>
    </w:p>
    <w:p w14:paraId="06840CFA">
      <w:pPr>
        <w:pStyle w:val="2"/>
        <w:keepNext w:val="0"/>
        <w:keepLines w:val="0"/>
        <w:pageBreakBefore w:val="0"/>
        <w:widowControl w:val="0"/>
        <w:numPr>
          <w:ilvl w:val="0"/>
          <w:numId w:val="0"/>
        </w:numPr>
        <w:tabs>
          <w:tab w:val="left" w:pos="1474"/>
          <w:tab w:val="left" w:pos="3857"/>
          <w:tab w:val="left" w:pos="5069"/>
          <w:tab w:val="left" w:pos="6705"/>
          <w:tab w:val="left" w:pos="8735"/>
        </w:tabs>
        <w:kinsoku/>
        <w:wordWrap/>
        <w:overflowPunct/>
        <w:topLinePunct w:val="0"/>
        <w:autoSpaceDE w:val="0"/>
        <w:autoSpaceDN w:val="0"/>
        <w:bidi w:val="0"/>
        <w:adjustRightInd/>
        <w:snapToGrid/>
        <w:spacing w:before="0" w:beforeLines="0" w:line="360" w:lineRule="auto"/>
        <w:ind w:left="0" w:leftChars="0" w:right="0" w:rightChars="0" w:firstLine="420" w:firstLineChars="200"/>
        <w:jc w:val="left"/>
        <w:textAlignment w:val="auto"/>
        <w:rPr>
          <w:rFonts w:hint="eastAsia" w:ascii="宋体" w:hAnsi="宋体" w:eastAsia="宋体" w:cs="宋体"/>
          <w:color w:val="000000" w:themeColor="text1"/>
          <w:spacing w:val="0"/>
          <w:sz w:val="21"/>
          <w:szCs w:val="21"/>
          <w:u w:val="none"/>
          <w:lang w:val="en-US" w:eastAsia="zh-CN"/>
          <w14:textFill>
            <w14:solidFill>
              <w14:schemeClr w14:val="tx1"/>
            </w14:solidFill>
          </w14:textFill>
        </w:rPr>
      </w:pPr>
      <w:r>
        <w:rPr>
          <w:rFonts w:hint="eastAsia" w:ascii="宋体" w:hAnsi="宋体" w:eastAsia="宋体" w:cs="宋体"/>
          <w:color w:val="000000" w:themeColor="text1"/>
          <w:spacing w:val="0"/>
          <w:sz w:val="21"/>
          <w:szCs w:val="21"/>
          <w:lang w:val="en-US" w:eastAsia="zh-CN" w:bidi="ar-SA"/>
          <w14:textFill>
            <w14:solidFill>
              <w14:schemeClr w14:val="tx1"/>
            </w14:solidFill>
          </w14:textFill>
        </w:rPr>
        <w:t xml:space="preserve">     </w:t>
      </w:r>
      <w:r>
        <w:rPr>
          <w:rFonts w:hint="eastAsia" w:ascii="宋体" w:hAnsi="宋体" w:eastAsia="宋体" w:cs="宋体"/>
          <w:color w:val="000000" w:themeColor="text1"/>
          <w:spacing w:val="0"/>
          <w:sz w:val="21"/>
          <w:szCs w:val="21"/>
          <w:lang w:val="en-US" w:eastAsia="zh-CN"/>
          <w14:textFill>
            <w14:solidFill>
              <w14:schemeClr w14:val="tx1"/>
            </w14:solidFill>
          </w14:textFill>
        </w:rPr>
        <w:t>权属证明：</w:t>
      </w:r>
      <w:r>
        <w:rPr>
          <w:rFonts w:hint="eastAsia" w:ascii="宋体" w:hAnsi="宋体" w:eastAsia="宋体" w:cs="宋体"/>
          <w:color w:val="000000" w:themeColor="text1"/>
          <w:spacing w:val="0"/>
          <w:sz w:val="21"/>
          <w:szCs w:val="21"/>
          <w:u w:val="none"/>
          <w:lang w:val="en-US" w:eastAsia="zh-CN"/>
          <w14:textFill>
            <w14:solidFill>
              <w14:schemeClr w14:val="tx1"/>
            </w14:solidFill>
          </w14:textFill>
        </w:rPr>
        <w:t>该房屋</w:t>
      </w:r>
      <w:r>
        <w:rPr>
          <w:rFonts w:hint="eastAsia" w:ascii="宋体" w:hAnsi="宋体" w:eastAsia="宋体" w:cs="宋体"/>
          <w:color w:val="000000" w:themeColor="text1"/>
          <w:sz w:val="21"/>
          <w:szCs w:val="21"/>
          <w14:textFill>
            <w14:solidFill>
              <w14:schemeClr w14:val="tx1"/>
            </w14:solidFill>
          </w14:textFill>
        </w:rPr>
        <w:sym w:font="Wingdings" w:char="00A8"/>
      </w:r>
      <w:r>
        <w:rPr>
          <w:rFonts w:hint="eastAsia" w:ascii="宋体" w:hAnsi="宋体" w:eastAsia="宋体" w:cs="宋体"/>
          <w:color w:val="000000" w:themeColor="text1"/>
          <w:spacing w:val="0"/>
          <w:sz w:val="21"/>
          <w:szCs w:val="21"/>
          <w:u w:val="none"/>
          <w:lang w:val="en-US" w:eastAsia="zh-CN"/>
          <w14:textFill>
            <w14:solidFill>
              <w14:schemeClr w14:val="tx1"/>
            </w14:solidFill>
          </w14:textFill>
        </w:rPr>
        <w:t>房屋所有权证/</w:t>
      </w:r>
      <w:r>
        <w:rPr>
          <w:rFonts w:hint="eastAsia" w:ascii="宋体" w:hAnsi="宋体" w:eastAsia="宋体" w:cs="宋体"/>
          <w:color w:val="000000" w:themeColor="text1"/>
          <w:sz w:val="21"/>
          <w:szCs w:val="21"/>
          <w14:textFill>
            <w14:solidFill>
              <w14:schemeClr w14:val="tx1"/>
            </w14:solidFill>
          </w14:textFill>
        </w:rPr>
        <w:sym w:font="Wingdings" w:char="00A8"/>
      </w:r>
      <w:r>
        <w:rPr>
          <w:rFonts w:hint="eastAsia" w:ascii="宋体" w:hAnsi="宋体" w:eastAsia="宋体" w:cs="宋体"/>
          <w:color w:val="000000" w:themeColor="text1"/>
          <w:spacing w:val="0"/>
          <w:sz w:val="21"/>
          <w:szCs w:val="21"/>
          <w:u w:val="none"/>
          <w:lang w:val="en-US" w:eastAsia="zh-CN"/>
          <w14:textFill>
            <w14:solidFill>
              <w14:schemeClr w14:val="tx1"/>
            </w14:solidFill>
          </w14:textFill>
        </w:rPr>
        <w:t>不动产权证书/</w:t>
      </w:r>
      <w:r>
        <w:rPr>
          <w:rFonts w:hint="eastAsia" w:ascii="宋体" w:hAnsi="宋体" w:eastAsia="宋体" w:cs="宋体"/>
          <w:color w:val="000000" w:themeColor="text1"/>
          <w:sz w:val="21"/>
          <w:szCs w:val="21"/>
          <w14:textFill>
            <w14:solidFill>
              <w14:schemeClr w14:val="tx1"/>
            </w14:solidFill>
          </w14:textFill>
        </w:rPr>
        <w:sym w:font="Wingdings" w:char="00A8"/>
      </w:r>
      <w:r>
        <w:rPr>
          <w:rFonts w:hint="eastAsia" w:ascii="宋体" w:hAnsi="宋体" w:eastAsia="宋体" w:cs="宋体"/>
          <w:color w:val="000000" w:themeColor="text1"/>
          <w:spacing w:val="0"/>
          <w:sz w:val="21"/>
          <w:szCs w:val="21"/>
          <w:u w:val="none"/>
          <w:lang w:val="en-US" w:eastAsia="zh-CN"/>
          <w14:textFill>
            <w14:solidFill>
              <w14:schemeClr w14:val="tx1"/>
            </w14:solidFill>
          </w14:textFill>
        </w:rPr>
        <w:t>其他：</w:t>
      </w:r>
      <w:r>
        <w:rPr>
          <w:rFonts w:hint="eastAsia" w:ascii="宋体" w:hAnsi="宋体" w:eastAsia="宋体" w:cs="宋体"/>
          <w:color w:val="000000" w:themeColor="text1"/>
          <w:spacing w:val="0"/>
          <w:sz w:val="21"/>
          <w:szCs w:val="21"/>
          <w:u w:val="single"/>
          <w:lang w:val="en-US" w:eastAsia="zh-CN"/>
          <w14:textFill>
            <w14:solidFill>
              <w14:schemeClr w14:val="tx1"/>
            </w14:solidFill>
          </w14:textFill>
        </w:rPr>
        <w:t xml:space="preserve">           </w:t>
      </w:r>
      <w:r>
        <w:rPr>
          <w:rFonts w:hint="eastAsia" w:ascii="宋体" w:hAnsi="宋体" w:eastAsia="宋体" w:cs="宋体"/>
          <w:color w:val="000000" w:themeColor="text1"/>
          <w:spacing w:val="0"/>
          <w:sz w:val="21"/>
          <w:szCs w:val="21"/>
          <w:u w:val="none"/>
          <w:lang w:val="en-US" w:eastAsia="zh-CN"/>
          <w14:textFill>
            <w14:solidFill>
              <w14:schemeClr w14:val="tx1"/>
            </w14:solidFill>
          </w14:textFill>
        </w:rPr>
        <w:t>，编号为</w:t>
      </w:r>
      <w:r>
        <w:rPr>
          <w:rFonts w:hint="eastAsia" w:ascii="宋体" w:hAnsi="宋体" w:eastAsia="宋体" w:cs="宋体"/>
          <w:color w:val="000000" w:themeColor="text1"/>
          <w:spacing w:val="0"/>
          <w:sz w:val="21"/>
          <w:szCs w:val="21"/>
          <w:u w:val="single"/>
          <w:lang w:val="en-US" w:eastAsia="zh-CN"/>
          <w14:textFill>
            <w14:solidFill>
              <w14:schemeClr w14:val="tx1"/>
            </w14:solidFill>
          </w14:textFill>
        </w:rPr>
        <w:t xml:space="preserve">       </w:t>
      </w:r>
      <w:r>
        <w:rPr>
          <w:rFonts w:hint="eastAsia" w:ascii="宋体" w:hAnsi="宋体" w:eastAsia="宋体" w:cs="宋体"/>
          <w:color w:val="000000" w:themeColor="text1"/>
          <w:spacing w:val="0"/>
          <w:sz w:val="21"/>
          <w:szCs w:val="21"/>
          <w:u w:val="none"/>
          <w:lang w:val="en-US" w:eastAsia="zh-CN"/>
          <w14:textFill>
            <w14:solidFill>
              <w14:schemeClr w14:val="tx1"/>
            </w14:solidFill>
          </w14:textFill>
        </w:rPr>
        <w:t>；规划用途为</w:t>
      </w:r>
      <w:r>
        <w:rPr>
          <w:rFonts w:hint="eastAsia" w:ascii="宋体" w:hAnsi="宋体" w:eastAsia="宋体" w:cs="宋体"/>
          <w:color w:val="000000" w:themeColor="text1"/>
          <w:sz w:val="21"/>
          <w:szCs w:val="21"/>
          <w14:textFill>
            <w14:solidFill>
              <w14:schemeClr w14:val="tx1"/>
            </w14:solidFill>
          </w14:textFill>
        </w:rPr>
        <w:sym w:font="Wingdings" w:char="00A8"/>
      </w:r>
      <w:r>
        <w:rPr>
          <w:rFonts w:hint="eastAsia" w:ascii="宋体" w:hAnsi="宋体" w:eastAsia="宋体" w:cs="宋体"/>
          <w:color w:val="000000" w:themeColor="text1"/>
          <w:spacing w:val="0"/>
          <w:sz w:val="21"/>
          <w:szCs w:val="21"/>
          <w:u w:val="none"/>
          <w:lang w:val="en-US" w:eastAsia="zh-CN"/>
          <w14:textFill>
            <w14:solidFill>
              <w14:schemeClr w14:val="tx1"/>
            </w14:solidFill>
          </w14:textFill>
        </w:rPr>
        <w:t>住宅/</w:t>
      </w:r>
      <w:r>
        <w:rPr>
          <w:rFonts w:hint="eastAsia" w:ascii="宋体" w:hAnsi="宋体" w:eastAsia="宋体" w:cs="宋体"/>
          <w:color w:val="000000" w:themeColor="text1"/>
          <w:sz w:val="21"/>
          <w:szCs w:val="21"/>
          <w14:textFill>
            <w14:solidFill>
              <w14:schemeClr w14:val="tx1"/>
            </w14:solidFill>
          </w14:textFill>
        </w:rPr>
        <w:sym w:font="Wingdings" w:char="00A8"/>
      </w:r>
      <w:r>
        <w:rPr>
          <w:rFonts w:hint="eastAsia" w:ascii="宋体" w:hAnsi="宋体" w:eastAsia="宋体" w:cs="宋体"/>
          <w:color w:val="000000" w:themeColor="text1"/>
          <w:spacing w:val="0"/>
          <w:sz w:val="21"/>
          <w:szCs w:val="21"/>
          <w:u w:val="none"/>
          <w:lang w:val="en-US" w:eastAsia="zh-CN"/>
          <w14:textFill>
            <w14:solidFill>
              <w14:schemeClr w14:val="tx1"/>
            </w14:solidFill>
          </w14:textFill>
        </w:rPr>
        <w:t>办公/</w:t>
      </w:r>
      <w:r>
        <w:rPr>
          <w:rFonts w:hint="eastAsia" w:ascii="宋体" w:hAnsi="宋体" w:eastAsia="宋体" w:cs="宋体"/>
          <w:color w:val="000000" w:themeColor="text1"/>
          <w:sz w:val="21"/>
          <w:szCs w:val="21"/>
          <w14:textFill>
            <w14:solidFill>
              <w14:schemeClr w14:val="tx1"/>
            </w14:solidFill>
          </w14:textFill>
        </w:rPr>
        <w:sym w:font="Wingdings" w:char="00A8"/>
      </w:r>
      <w:r>
        <w:rPr>
          <w:rFonts w:hint="eastAsia" w:ascii="宋体" w:hAnsi="宋体" w:eastAsia="宋体" w:cs="宋体"/>
          <w:color w:val="000000" w:themeColor="text1"/>
          <w:spacing w:val="0"/>
          <w:sz w:val="21"/>
          <w:szCs w:val="21"/>
          <w:u w:val="none"/>
          <w:lang w:val="en-US" w:eastAsia="zh-CN"/>
          <w14:textFill>
            <w14:solidFill>
              <w14:schemeClr w14:val="tx1"/>
            </w14:solidFill>
          </w14:textFill>
        </w:rPr>
        <w:t>商业/</w:t>
      </w:r>
      <w:r>
        <w:rPr>
          <w:rFonts w:hint="eastAsia" w:ascii="宋体" w:hAnsi="宋体" w:eastAsia="宋体" w:cs="宋体"/>
          <w:color w:val="000000" w:themeColor="text1"/>
          <w:sz w:val="21"/>
          <w:szCs w:val="21"/>
          <w14:textFill>
            <w14:solidFill>
              <w14:schemeClr w14:val="tx1"/>
            </w14:solidFill>
          </w14:textFill>
        </w:rPr>
        <w:sym w:font="Wingdings" w:char="00A8"/>
      </w:r>
      <w:r>
        <w:rPr>
          <w:rFonts w:hint="eastAsia" w:ascii="宋体" w:hAnsi="宋体" w:eastAsia="宋体" w:cs="宋体"/>
          <w:color w:val="000000" w:themeColor="text1"/>
          <w:sz w:val="21"/>
          <w:szCs w:val="21"/>
          <w:lang w:val="en-US" w:eastAsia="zh-CN"/>
          <w14:textFill>
            <w14:solidFill>
              <w14:schemeClr w14:val="tx1"/>
            </w14:solidFill>
          </w14:textFill>
        </w:rPr>
        <w:t>其他：</w:t>
      </w:r>
      <w:r>
        <w:rPr>
          <w:rFonts w:hint="eastAsia" w:ascii="宋体" w:hAnsi="宋体" w:eastAsia="宋体" w:cs="宋体"/>
          <w:color w:val="000000" w:themeColor="text1"/>
          <w:sz w:val="21"/>
          <w:szCs w:val="21"/>
          <w:u w:val="single"/>
          <w:lang w:val="en-US" w:eastAsia="zh-CN"/>
          <w14:textFill>
            <w14:solidFill>
              <w14:schemeClr w14:val="tx1"/>
            </w14:solidFill>
          </w14:textFill>
        </w:rPr>
        <w:t xml:space="preserve">       </w:t>
      </w:r>
      <w:r>
        <w:rPr>
          <w:rFonts w:hint="eastAsia" w:ascii="宋体" w:hAnsi="宋体" w:eastAsia="宋体" w:cs="宋体"/>
          <w:color w:val="000000" w:themeColor="text1"/>
          <w:spacing w:val="0"/>
          <w:sz w:val="21"/>
          <w:szCs w:val="21"/>
          <w:u w:val="none"/>
          <w:lang w:val="en-US" w:eastAsia="zh-CN"/>
          <w14:textFill>
            <w14:solidFill>
              <w14:schemeClr w14:val="tx1"/>
            </w14:solidFill>
          </w14:textFill>
        </w:rPr>
        <w:t>；房屋</w:t>
      </w:r>
      <w:r>
        <w:rPr>
          <w:rFonts w:hint="eastAsia" w:ascii="宋体" w:hAnsi="宋体" w:eastAsia="宋体" w:cs="宋体"/>
          <w:color w:val="000000" w:themeColor="text1"/>
          <w:sz w:val="21"/>
          <w:szCs w:val="21"/>
          <w14:textFill>
            <w14:solidFill>
              <w14:schemeClr w14:val="tx1"/>
            </w14:solidFill>
          </w14:textFill>
        </w:rPr>
        <w:sym w:font="Wingdings" w:char="00A8"/>
      </w:r>
      <w:r>
        <w:rPr>
          <w:rFonts w:hint="eastAsia" w:ascii="宋体" w:hAnsi="宋体" w:eastAsia="宋体" w:cs="宋体"/>
          <w:color w:val="000000" w:themeColor="text1"/>
          <w:spacing w:val="0"/>
          <w:sz w:val="21"/>
          <w:szCs w:val="21"/>
          <w:u w:val="none"/>
          <w:lang w:val="en-US" w:eastAsia="zh-CN"/>
          <w14:textFill>
            <w14:solidFill>
              <w14:schemeClr w14:val="tx1"/>
            </w14:solidFill>
          </w14:textFill>
        </w:rPr>
        <w:t>所有权人/</w:t>
      </w:r>
      <w:r>
        <w:rPr>
          <w:rFonts w:hint="eastAsia" w:ascii="宋体" w:hAnsi="宋体" w:eastAsia="宋体" w:cs="宋体"/>
          <w:color w:val="000000" w:themeColor="text1"/>
          <w:sz w:val="21"/>
          <w:szCs w:val="21"/>
          <w14:textFill>
            <w14:solidFill>
              <w14:schemeClr w14:val="tx1"/>
            </w14:solidFill>
          </w14:textFill>
        </w:rPr>
        <w:sym w:font="Wingdings" w:char="00A8"/>
      </w:r>
      <w:r>
        <w:rPr>
          <w:rFonts w:hint="eastAsia" w:ascii="宋体" w:hAnsi="宋体" w:eastAsia="宋体" w:cs="宋体"/>
          <w:color w:val="000000" w:themeColor="text1"/>
          <w:spacing w:val="0"/>
          <w:sz w:val="21"/>
          <w:szCs w:val="21"/>
          <w:u w:val="none"/>
          <w:lang w:val="en-US" w:eastAsia="zh-CN"/>
          <w14:textFill>
            <w14:solidFill>
              <w14:schemeClr w14:val="tx1"/>
            </w14:solidFill>
          </w14:textFill>
        </w:rPr>
        <w:t>其他：</w:t>
      </w:r>
      <w:r>
        <w:rPr>
          <w:rFonts w:hint="eastAsia" w:ascii="宋体" w:hAnsi="宋体" w:eastAsia="宋体" w:cs="宋体"/>
          <w:color w:val="000000" w:themeColor="text1"/>
          <w:spacing w:val="0"/>
          <w:sz w:val="21"/>
          <w:szCs w:val="21"/>
          <w:u w:val="single"/>
          <w:lang w:val="en-US" w:eastAsia="zh-CN"/>
          <w14:textFill>
            <w14:solidFill>
              <w14:schemeClr w14:val="tx1"/>
            </w14:solidFill>
          </w14:textFill>
        </w:rPr>
        <w:t xml:space="preserve">       </w:t>
      </w:r>
      <w:r>
        <w:rPr>
          <w:rFonts w:hint="eastAsia" w:ascii="宋体" w:hAnsi="宋体" w:eastAsia="宋体" w:cs="宋体"/>
          <w:color w:val="000000" w:themeColor="text1"/>
          <w:spacing w:val="0"/>
          <w:sz w:val="21"/>
          <w:szCs w:val="21"/>
          <w:u w:val="none"/>
          <w:lang w:val="en-US" w:eastAsia="zh-CN"/>
          <w14:textFill>
            <w14:solidFill>
              <w14:schemeClr w14:val="tx1"/>
            </w14:solidFill>
          </w14:textFill>
        </w:rPr>
        <w:t>的姓名或名称为</w:t>
      </w:r>
      <w:r>
        <w:rPr>
          <w:rFonts w:hint="eastAsia" w:ascii="宋体" w:hAnsi="宋体" w:eastAsia="宋体" w:cs="宋体"/>
          <w:color w:val="000000" w:themeColor="text1"/>
          <w:spacing w:val="0"/>
          <w:sz w:val="21"/>
          <w:szCs w:val="21"/>
          <w:u w:val="single"/>
          <w:lang w:val="en-US" w:eastAsia="zh-CN"/>
          <w14:textFill>
            <w14:solidFill>
              <w14:schemeClr w14:val="tx1"/>
            </w14:solidFill>
          </w14:textFill>
        </w:rPr>
        <w:t xml:space="preserve">            </w:t>
      </w:r>
    </w:p>
    <w:p w14:paraId="51A640A8">
      <w:pPr>
        <w:pStyle w:val="2"/>
        <w:keepNext w:val="0"/>
        <w:keepLines w:val="0"/>
        <w:pageBreakBefore w:val="0"/>
        <w:widowControl w:val="0"/>
        <w:numPr>
          <w:ilvl w:val="0"/>
          <w:numId w:val="0"/>
        </w:numPr>
        <w:tabs>
          <w:tab w:val="left" w:pos="1474"/>
          <w:tab w:val="left" w:pos="3857"/>
          <w:tab w:val="left" w:pos="5069"/>
          <w:tab w:val="left" w:pos="6705"/>
          <w:tab w:val="left" w:pos="8735"/>
        </w:tabs>
        <w:kinsoku/>
        <w:wordWrap/>
        <w:overflowPunct/>
        <w:topLinePunct w:val="0"/>
        <w:autoSpaceDE w:val="0"/>
        <w:autoSpaceDN w:val="0"/>
        <w:bidi w:val="0"/>
        <w:adjustRightInd/>
        <w:snapToGrid/>
        <w:spacing w:before="0" w:beforeLines="0" w:line="360" w:lineRule="auto"/>
        <w:ind w:left="0" w:leftChars="0" w:right="0" w:rightChars="0" w:firstLine="420" w:firstLineChars="200"/>
        <w:jc w:val="left"/>
        <w:textAlignment w:val="auto"/>
        <w:rPr>
          <w:rFonts w:hint="eastAsia" w:ascii="宋体" w:hAnsi="宋体" w:eastAsia="宋体" w:cs="宋体"/>
          <w:color w:val="000000" w:themeColor="text1"/>
          <w:spacing w:val="0"/>
          <w:sz w:val="21"/>
          <w:szCs w:val="21"/>
          <w:u w:val="none"/>
          <w:lang w:val="en-US" w:eastAsia="zh-CN"/>
          <w14:textFill>
            <w14:solidFill>
              <w14:schemeClr w14:val="tx1"/>
            </w14:solidFill>
          </w14:textFill>
        </w:rPr>
      </w:pPr>
      <w:r>
        <w:rPr>
          <w:rFonts w:hint="eastAsia" w:ascii="宋体" w:hAnsi="宋体" w:eastAsia="宋体" w:cs="宋体"/>
          <w:color w:val="000000" w:themeColor="text1"/>
          <w:spacing w:val="0"/>
          <w:sz w:val="21"/>
          <w:szCs w:val="21"/>
          <w:lang w:val="en-US" w:eastAsia="zh-CN" w:bidi="ar-SA"/>
          <w14:textFill>
            <w14:solidFill>
              <w14:schemeClr w14:val="tx1"/>
            </w14:solidFill>
          </w14:textFill>
        </w:rPr>
        <w:t xml:space="preserve">     </w:t>
      </w:r>
      <w:r>
        <w:rPr>
          <w:rFonts w:hint="eastAsia" w:ascii="宋体" w:hAnsi="宋体" w:eastAsia="宋体" w:cs="宋体"/>
          <w:color w:val="000000" w:themeColor="text1"/>
          <w:spacing w:val="0"/>
          <w:sz w:val="21"/>
          <w:szCs w:val="21"/>
          <w:u w:val="none"/>
          <w:lang w:val="en-US" w:eastAsia="zh-CN"/>
          <w14:textFill>
            <w14:solidFill>
              <w14:schemeClr w14:val="tx1"/>
            </w14:solidFill>
          </w14:textFill>
        </w:rPr>
        <w:t>房屋权利限制情况：本房屋无查封、设立居住权登记等法规规定禁止出租的情形；该房屋</w:t>
      </w:r>
      <w:r>
        <w:rPr>
          <w:rFonts w:hint="eastAsia" w:ascii="宋体" w:hAnsi="宋体" w:eastAsia="宋体" w:cs="宋体"/>
          <w:color w:val="000000" w:themeColor="text1"/>
          <w:sz w:val="21"/>
          <w:szCs w:val="21"/>
          <w14:textFill>
            <w14:solidFill>
              <w14:schemeClr w14:val="tx1"/>
            </w14:solidFill>
          </w14:textFill>
        </w:rPr>
        <w:sym w:font="Wingdings" w:char="00A8"/>
      </w:r>
      <w:r>
        <w:rPr>
          <w:rFonts w:hint="eastAsia" w:ascii="宋体" w:hAnsi="宋体" w:eastAsia="宋体" w:cs="宋体"/>
          <w:color w:val="000000" w:themeColor="text1"/>
          <w:spacing w:val="0"/>
          <w:sz w:val="21"/>
          <w:szCs w:val="21"/>
          <w:u w:val="none"/>
          <w:lang w:val="en-US" w:eastAsia="zh-CN"/>
          <w14:textFill>
            <w14:solidFill>
              <w14:schemeClr w14:val="tx1"/>
            </w14:solidFill>
          </w14:textFill>
        </w:rPr>
        <w:t>有/</w:t>
      </w:r>
      <w:r>
        <w:rPr>
          <w:rFonts w:hint="eastAsia" w:ascii="宋体" w:hAnsi="宋体" w:eastAsia="宋体" w:cs="宋体"/>
          <w:color w:val="000000" w:themeColor="text1"/>
          <w:sz w:val="21"/>
          <w:szCs w:val="21"/>
          <w14:textFill>
            <w14:solidFill>
              <w14:schemeClr w14:val="tx1"/>
            </w14:solidFill>
          </w14:textFill>
        </w:rPr>
        <w:sym w:font="Wingdings" w:char="00A8"/>
      </w:r>
      <w:r>
        <w:rPr>
          <w:rFonts w:hint="eastAsia" w:ascii="宋体" w:hAnsi="宋体" w:eastAsia="宋体" w:cs="宋体"/>
          <w:color w:val="000000" w:themeColor="text1"/>
          <w:spacing w:val="0"/>
          <w:sz w:val="21"/>
          <w:szCs w:val="21"/>
          <w:u w:val="none"/>
          <w:lang w:val="en-US" w:eastAsia="zh-CN"/>
          <w14:textFill>
            <w14:solidFill>
              <w14:schemeClr w14:val="tx1"/>
            </w14:solidFill>
          </w14:textFill>
        </w:rPr>
        <w:t>无设定抵押；</w:t>
      </w:r>
      <w:r>
        <w:rPr>
          <w:rFonts w:hint="eastAsia" w:ascii="宋体" w:hAnsi="宋体" w:eastAsia="宋体" w:cs="宋体"/>
          <w:color w:val="000000" w:themeColor="text1"/>
          <w:sz w:val="21"/>
          <w:szCs w:val="21"/>
          <w14:textFill>
            <w14:solidFill>
              <w14:schemeClr w14:val="tx1"/>
            </w14:solidFill>
          </w14:textFill>
        </w:rPr>
        <w:sym w:font="Wingdings" w:char="00A8"/>
      </w:r>
      <w:r>
        <w:rPr>
          <w:rFonts w:hint="eastAsia" w:ascii="宋体" w:hAnsi="宋体" w:eastAsia="宋体" w:cs="宋体"/>
          <w:color w:val="000000" w:themeColor="text1"/>
          <w:spacing w:val="0"/>
          <w:sz w:val="21"/>
          <w:szCs w:val="21"/>
          <w:u w:val="none"/>
          <w:lang w:val="en-US" w:eastAsia="zh-CN"/>
          <w14:textFill>
            <w14:solidFill>
              <w14:schemeClr w14:val="tx1"/>
            </w14:solidFill>
          </w14:textFill>
        </w:rPr>
        <w:t>有/</w:t>
      </w:r>
      <w:r>
        <w:rPr>
          <w:rFonts w:hint="eastAsia" w:ascii="宋体" w:hAnsi="宋体" w:eastAsia="宋体" w:cs="宋体"/>
          <w:color w:val="000000" w:themeColor="text1"/>
          <w:sz w:val="21"/>
          <w:szCs w:val="21"/>
          <w14:textFill>
            <w14:solidFill>
              <w14:schemeClr w14:val="tx1"/>
            </w14:solidFill>
          </w14:textFill>
        </w:rPr>
        <w:sym w:font="Wingdings" w:char="00A8"/>
      </w:r>
      <w:r>
        <w:rPr>
          <w:rFonts w:hint="eastAsia" w:ascii="宋体" w:hAnsi="宋体" w:eastAsia="宋体" w:cs="宋体"/>
          <w:color w:val="000000" w:themeColor="text1"/>
          <w:spacing w:val="0"/>
          <w:sz w:val="21"/>
          <w:szCs w:val="21"/>
          <w:u w:val="none"/>
          <w:lang w:val="en-US" w:eastAsia="zh-CN"/>
          <w14:textFill>
            <w14:solidFill>
              <w14:schemeClr w14:val="tx1"/>
            </w14:solidFill>
          </w14:textFill>
        </w:rPr>
        <w:t>无权属争议；其他</w:t>
      </w:r>
      <w:r>
        <w:rPr>
          <w:rFonts w:hint="eastAsia" w:ascii="宋体" w:hAnsi="宋体" w:eastAsia="宋体" w:cs="宋体"/>
          <w:color w:val="000000" w:themeColor="text1"/>
          <w:spacing w:val="0"/>
          <w:sz w:val="21"/>
          <w:szCs w:val="21"/>
          <w:u w:val="single"/>
          <w:lang w:val="en-US" w:eastAsia="zh-CN"/>
          <w14:textFill>
            <w14:solidFill>
              <w14:schemeClr w14:val="tx1"/>
            </w14:solidFill>
          </w14:textFill>
        </w:rPr>
        <w:t xml:space="preserve">                </w:t>
      </w:r>
    </w:p>
    <w:p w14:paraId="54287794">
      <w:pPr>
        <w:pStyle w:val="27"/>
        <w:keepNext w:val="0"/>
        <w:keepLines w:val="0"/>
        <w:pageBreakBefore w:val="0"/>
        <w:numPr>
          <w:ilvl w:val="-1"/>
          <w:numId w:val="0"/>
        </w:numPr>
        <w:kinsoku/>
        <w:wordWrap/>
        <w:overflowPunct/>
        <w:topLinePunct w:val="0"/>
        <w:bidi w:val="0"/>
        <w:adjustRightInd w:val="0"/>
        <w:snapToGrid w:val="0"/>
        <w:spacing w:before="0" w:beforeLines="0" w:line="360" w:lineRule="auto"/>
        <w:ind w:left="0" w:firstLine="420" w:firstLineChars="0"/>
        <w:textAlignment w:val="auto"/>
        <w:rPr>
          <w:rFonts w:hint="eastAsia" w:ascii="宋体" w:hAnsi="宋体" w:eastAsia="宋体" w:cs="宋体"/>
          <w:iCs w:val="0"/>
          <w:color w:val="000000" w:themeColor="text1"/>
          <w:sz w:val="21"/>
          <w:szCs w:val="21"/>
          <w:lang w:val="en-US" w:eastAsia="zh-CN"/>
          <w14:textFill>
            <w14:solidFill>
              <w14:schemeClr w14:val="tx1"/>
            </w14:solidFill>
          </w14:textFill>
        </w:rPr>
      </w:pPr>
      <w:r>
        <w:rPr>
          <w:rFonts w:hint="eastAsia" w:ascii="宋体" w:hAnsi="宋体" w:eastAsia="宋体" w:cs="宋体"/>
          <w:iCs w:val="0"/>
          <w:color w:val="000000" w:themeColor="text1"/>
          <w:sz w:val="21"/>
          <w:szCs w:val="21"/>
          <w:lang w:val="en-US" w:eastAsia="zh-CN"/>
          <w14:textFill>
            <w14:solidFill>
              <w14:schemeClr w14:val="tx1"/>
            </w14:solidFill>
          </w14:textFill>
        </w:rPr>
        <w:t>（4）政府采购组织形式：</w:t>
      </w:r>
      <w:r>
        <w:rPr>
          <w:rFonts w:hint="eastAsia" w:ascii="宋体" w:hAnsi="宋体" w:eastAsia="宋体" w:cs="宋体"/>
          <w:iCs w:val="0"/>
          <w:color w:val="000000" w:themeColor="text1"/>
          <w:sz w:val="21"/>
          <w:szCs w:val="21"/>
          <w14:textFill>
            <w14:solidFill>
              <w14:schemeClr w14:val="tx1"/>
            </w14:solidFill>
          </w14:textFill>
        </w:rPr>
        <w:sym w:font="Wingdings" w:char="00A8"/>
      </w:r>
      <w:r>
        <w:rPr>
          <w:rFonts w:hint="eastAsia" w:ascii="宋体" w:hAnsi="宋体" w:eastAsia="宋体" w:cs="宋体"/>
          <w:iCs w:val="0"/>
          <w:color w:val="000000" w:themeColor="text1"/>
          <w:sz w:val="21"/>
          <w:szCs w:val="21"/>
          <w:lang w:eastAsia="zh-CN"/>
          <w14:textFill>
            <w14:solidFill>
              <w14:schemeClr w14:val="tx1"/>
            </w14:solidFill>
          </w14:textFill>
        </w:rPr>
        <w:t>政府集中采购</w:t>
      </w:r>
      <w:r>
        <w:rPr>
          <w:rFonts w:hint="eastAsia" w:ascii="宋体" w:hAnsi="宋体" w:eastAsia="宋体" w:cs="宋体"/>
          <w:iCs w:val="0"/>
          <w:color w:val="000000" w:themeColor="text1"/>
          <w:sz w:val="21"/>
          <w:szCs w:val="21"/>
          <w:lang w:val="en-US" w:eastAsia="zh-CN"/>
          <w14:textFill>
            <w14:solidFill>
              <w14:schemeClr w14:val="tx1"/>
            </w14:solidFill>
          </w14:textFill>
        </w:rPr>
        <w:t xml:space="preserve">  </w:t>
      </w:r>
      <w:r>
        <w:rPr>
          <w:rFonts w:hint="eastAsia" w:ascii="宋体" w:hAnsi="宋体" w:eastAsia="宋体" w:cs="宋体"/>
          <w:iCs w:val="0"/>
          <w:color w:val="000000" w:themeColor="text1"/>
          <w:sz w:val="21"/>
          <w:szCs w:val="21"/>
          <w14:textFill>
            <w14:solidFill>
              <w14:schemeClr w14:val="tx1"/>
            </w14:solidFill>
          </w14:textFill>
        </w:rPr>
        <w:sym w:font="Wingdings" w:char="00FE"/>
      </w:r>
      <w:r>
        <w:rPr>
          <w:rFonts w:hint="eastAsia" w:ascii="宋体" w:hAnsi="宋体" w:eastAsia="宋体" w:cs="宋体"/>
          <w:iCs w:val="0"/>
          <w:color w:val="000000" w:themeColor="text1"/>
          <w:sz w:val="21"/>
          <w:szCs w:val="21"/>
          <w:lang w:val="en-US" w:eastAsia="zh-CN"/>
          <w14:textFill>
            <w14:solidFill>
              <w14:schemeClr w14:val="tx1"/>
            </w14:solidFill>
          </w14:textFill>
        </w:rPr>
        <w:t xml:space="preserve">部门集中采购  </w:t>
      </w:r>
      <w:r>
        <w:rPr>
          <w:rFonts w:hint="eastAsia" w:ascii="宋体" w:hAnsi="宋体" w:eastAsia="宋体" w:cs="宋体"/>
          <w:iCs w:val="0"/>
          <w:color w:val="000000" w:themeColor="text1"/>
          <w:sz w:val="21"/>
          <w:szCs w:val="21"/>
          <w14:textFill>
            <w14:solidFill>
              <w14:schemeClr w14:val="tx1"/>
            </w14:solidFill>
          </w14:textFill>
        </w:rPr>
        <w:sym w:font="Wingdings" w:char="00A8"/>
      </w:r>
      <w:r>
        <w:rPr>
          <w:rFonts w:hint="eastAsia" w:ascii="宋体" w:hAnsi="宋体" w:eastAsia="宋体" w:cs="宋体"/>
          <w:iCs w:val="0"/>
          <w:color w:val="000000" w:themeColor="text1"/>
          <w:sz w:val="21"/>
          <w:szCs w:val="21"/>
          <w:lang w:val="en-US" w:eastAsia="zh-CN"/>
          <w14:textFill>
            <w14:solidFill>
              <w14:schemeClr w14:val="tx1"/>
            </w14:solidFill>
          </w14:textFill>
        </w:rPr>
        <w:t>分散采购</w:t>
      </w:r>
    </w:p>
    <w:p w14:paraId="2A75EDB4">
      <w:pPr>
        <w:pStyle w:val="27"/>
        <w:keepNext w:val="0"/>
        <w:keepLines w:val="0"/>
        <w:pageBreakBefore w:val="0"/>
        <w:numPr>
          <w:ilvl w:val="-1"/>
          <w:numId w:val="0"/>
        </w:numPr>
        <w:kinsoku/>
        <w:wordWrap/>
        <w:overflowPunct/>
        <w:topLinePunct w:val="0"/>
        <w:bidi w:val="0"/>
        <w:adjustRightInd w:val="0"/>
        <w:snapToGrid w:val="0"/>
        <w:spacing w:before="0" w:beforeLines="0" w:line="360" w:lineRule="auto"/>
        <w:ind w:left="0" w:firstLine="420" w:firstLineChars="0"/>
        <w:textAlignment w:val="auto"/>
        <w:rPr>
          <w:rFonts w:hint="eastAsia" w:ascii="宋体" w:hAnsi="宋体" w:eastAsia="宋体" w:cs="宋体"/>
          <w:iCs w:val="0"/>
          <w:color w:val="000000" w:themeColor="text1"/>
          <w:sz w:val="21"/>
          <w:szCs w:val="21"/>
          <w:lang w:eastAsia="zh-CN"/>
          <w14:textFill>
            <w14:solidFill>
              <w14:schemeClr w14:val="tx1"/>
            </w14:solidFill>
          </w14:textFill>
        </w:rPr>
      </w:pPr>
      <w:r>
        <w:rPr>
          <w:rFonts w:hint="eastAsia" w:ascii="宋体" w:hAnsi="宋体" w:eastAsia="宋体" w:cs="宋体"/>
          <w:iCs w:val="0"/>
          <w:color w:val="000000" w:themeColor="text1"/>
          <w:sz w:val="21"/>
          <w:szCs w:val="21"/>
          <w:lang w:val="en-US" w:eastAsia="zh-CN"/>
          <w14:textFill>
            <w14:solidFill>
              <w14:schemeClr w14:val="tx1"/>
            </w14:solidFill>
          </w14:textFill>
        </w:rPr>
        <w:t>（5）政府采购方式：</w:t>
      </w:r>
      <w:r>
        <w:rPr>
          <w:rFonts w:hint="eastAsia" w:ascii="宋体" w:hAnsi="宋体" w:eastAsia="宋体" w:cs="宋体"/>
          <w:iCs w:val="0"/>
          <w:color w:val="000000" w:themeColor="text1"/>
          <w:sz w:val="21"/>
          <w:szCs w:val="21"/>
          <w14:textFill>
            <w14:solidFill>
              <w14:schemeClr w14:val="tx1"/>
            </w14:solidFill>
          </w14:textFill>
        </w:rPr>
        <w:sym w:font="Wingdings" w:char="00A8"/>
      </w:r>
      <w:r>
        <w:rPr>
          <w:rFonts w:hint="eastAsia" w:ascii="宋体" w:hAnsi="宋体" w:eastAsia="宋体" w:cs="宋体"/>
          <w:iCs w:val="0"/>
          <w:color w:val="000000" w:themeColor="text1"/>
          <w:sz w:val="21"/>
          <w:szCs w:val="21"/>
          <w:lang w:eastAsia="zh-CN"/>
          <w14:textFill>
            <w14:solidFill>
              <w14:schemeClr w14:val="tx1"/>
            </w14:solidFill>
          </w14:textFill>
        </w:rPr>
        <w:t>公开招标</w:t>
      </w:r>
      <w:r>
        <w:rPr>
          <w:rFonts w:hint="eastAsia" w:ascii="宋体" w:hAnsi="宋体" w:eastAsia="宋体" w:cs="宋体"/>
          <w:iCs w:val="0"/>
          <w:color w:val="000000" w:themeColor="text1"/>
          <w:sz w:val="21"/>
          <w:szCs w:val="21"/>
          <w:lang w:val="en-US" w:eastAsia="zh-CN"/>
          <w14:textFill>
            <w14:solidFill>
              <w14:schemeClr w14:val="tx1"/>
            </w14:solidFill>
          </w14:textFill>
        </w:rPr>
        <w:t xml:space="preserve"> </w:t>
      </w:r>
      <w:r>
        <w:rPr>
          <w:rFonts w:hint="eastAsia" w:ascii="宋体" w:hAnsi="宋体" w:eastAsia="宋体" w:cs="宋体"/>
          <w:iCs w:val="0"/>
          <w:color w:val="000000" w:themeColor="text1"/>
          <w:sz w:val="21"/>
          <w:szCs w:val="21"/>
          <w14:textFill>
            <w14:solidFill>
              <w14:schemeClr w14:val="tx1"/>
            </w14:solidFill>
          </w14:textFill>
        </w:rPr>
        <w:sym w:font="Wingdings" w:char="00A8"/>
      </w:r>
      <w:r>
        <w:rPr>
          <w:rFonts w:hint="eastAsia" w:ascii="宋体" w:hAnsi="宋体" w:eastAsia="宋体" w:cs="宋体"/>
          <w:iCs w:val="0"/>
          <w:color w:val="000000" w:themeColor="text1"/>
          <w:sz w:val="21"/>
          <w:szCs w:val="21"/>
          <w:lang w:eastAsia="zh-CN"/>
          <w14:textFill>
            <w14:solidFill>
              <w14:schemeClr w14:val="tx1"/>
            </w14:solidFill>
          </w14:textFill>
        </w:rPr>
        <w:t>邀请招标</w:t>
      </w:r>
      <w:r>
        <w:rPr>
          <w:rFonts w:hint="eastAsia" w:ascii="宋体" w:hAnsi="宋体" w:eastAsia="宋体" w:cs="宋体"/>
          <w:iCs w:val="0"/>
          <w:color w:val="000000" w:themeColor="text1"/>
          <w:sz w:val="21"/>
          <w:szCs w:val="21"/>
          <w:lang w:val="en-US" w:eastAsia="zh-CN"/>
          <w14:textFill>
            <w14:solidFill>
              <w14:schemeClr w14:val="tx1"/>
            </w14:solidFill>
          </w14:textFill>
        </w:rPr>
        <w:t xml:space="preserve"> </w:t>
      </w:r>
      <w:r>
        <w:rPr>
          <w:rFonts w:hint="eastAsia" w:ascii="宋体" w:hAnsi="宋体" w:eastAsia="宋体" w:cs="宋体"/>
          <w:iCs w:val="0"/>
          <w:color w:val="000000" w:themeColor="text1"/>
          <w:sz w:val="21"/>
          <w:szCs w:val="21"/>
          <w14:textFill>
            <w14:solidFill>
              <w14:schemeClr w14:val="tx1"/>
            </w14:solidFill>
          </w14:textFill>
        </w:rPr>
        <w:sym w:font="Wingdings" w:char="00A8"/>
      </w:r>
      <w:r>
        <w:rPr>
          <w:rFonts w:hint="eastAsia" w:ascii="宋体" w:hAnsi="宋体" w:eastAsia="宋体" w:cs="宋体"/>
          <w:iCs w:val="0"/>
          <w:color w:val="000000" w:themeColor="text1"/>
          <w:sz w:val="21"/>
          <w:szCs w:val="21"/>
          <w:lang w:eastAsia="zh-CN"/>
          <w14:textFill>
            <w14:solidFill>
              <w14:schemeClr w14:val="tx1"/>
            </w14:solidFill>
          </w14:textFill>
        </w:rPr>
        <w:t>竞争性谈判</w:t>
      </w:r>
      <w:r>
        <w:rPr>
          <w:rFonts w:hint="eastAsia" w:ascii="宋体" w:hAnsi="宋体" w:eastAsia="宋体" w:cs="宋体"/>
          <w:iCs w:val="0"/>
          <w:color w:val="000000" w:themeColor="text1"/>
          <w:sz w:val="21"/>
          <w:szCs w:val="21"/>
          <w:lang w:val="en-US" w:eastAsia="zh-CN"/>
          <w14:textFill>
            <w14:solidFill>
              <w14:schemeClr w14:val="tx1"/>
            </w14:solidFill>
          </w14:textFill>
        </w:rPr>
        <w:t xml:space="preserve"> </w:t>
      </w:r>
      <w:r>
        <w:rPr>
          <w:rFonts w:hint="eastAsia" w:ascii="宋体" w:hAnsi="宋体" w:eastAsia="宋体" w:cs="宋体"/>
          <w:iCs w:val="0"/>
          <w:color w:val="000000" w:themeColor="text1"/>
          <w:sz w:val="21"/>
          <w:szCs w:val="21"/>
          <w14:textFill>
            <w14:solidFill>
              <w14:schemeClr w14:val="tx1"/>
            </w14:solidFill>
          </w14:textFill>
        </w:rPr>
        <w:sym w:font="Wingdings" w:char="00A8"/>
      </w:r>
      <w:r>
        <w:rPr>
          <w:rFonts w:hint="eastAsia" w:ascii="宋体" w:hAnsi="宋体" w:eastAsia="宋体" w:cs="宋体"/>
          <w:iCs w:val="0"/>
          <w:color w:val="000000" w:themeColor="text1"/>
          <w:sz w:val="21"/>
          <w:szCs w:val="21"/>
          <w:lang w:eastAsia="zh-CN"/>
          <w14:textFill>
            <w14:solidFill>
              <w14:schemeClr w14:val="tx1"/>
            </w14:solidFill>
          </w14:textFill>
        </w:rPr>
        <w:t>竞争性磋商</w:t>
      </w:r>
    </w:p>
    <w:p w14:paraId="0BEDB734">
      <w:pPr>
        <w:pStyle w:val="27"/>
        <w:keepNext w:val="0"/>
        <w:keepLines w:val="0"/>
        <w:pageBreakBefore w:val="0"/>
        <w:numPr>
          <w:ilvl w:val="-1"/>
          <w:numId w:val="0"/>
        </w:numPr>
        <w:kinsoku/>
        <w:wordWrap/>
        <w:overflowPunct/>
        <w:topLinePunct w:val="0"/>
        <w:bidi w:val="0"/>
        <w:adjustRightInd w:val="0"/>
        <w:snapToGrid w:val="0"/>
        <w:spacing w:before="0" w:beforeLines="0" w:line="360" w:lineRule="auto"/>
        <w:ind w:left="0" w:firstLine="420" w:firstLineChars="0"/>
        <w:textAlignment w:val="auto"/>
        <w:rPr>
          <w:rFonts w:hint="eastAsia" w:ascii="宋体" w:hAnsi="宋体" w:eastAsia="宋体" w:cs="宋体"/>
          <w:iCs w:val="0"/>
          <w:color w:val="000000" w:themeColor="text1"/>
          <w:sz w:val="21"/>
          <w:szCs w:val="21"/>
          <w:u w:val="single"/>
          <w:lang w:val="en-US" w:eastAsia="zh-CN"/>
          <w14:textFill>
            <w14:solidFill>
              <w14:schemeClr w14:val="tx1"/>
            </w14:solidFill>
          </w14:textFill>
        </w:rPr>
      </w:pPr>
      <w:r>
        <w:rPr>
          <w:rFonts w:hint="eastAsia" w:ascii="宋体" w:hAnsi="宋体" w:eastAsia="宋体" w:cs="宋体"/>
          <w:color w:val="000000" w:themeColor="text1"/>
          <w:sz w:val="21"/>
          <w:szCs w:val="21"/>
          <w:u w:val="none"/>
          <w:lang w:val="en-US" w:eastAsia="zh-CN"/>
          <w14:textFill>
            <w14:solidFill>
              <w14:schemeClr w14:val="tx1"/>
            </w14:solidFill>
          </w14:textFill>
        </w:rPr>
        <w:t xml:space="preserve">                   </w:t>
      </w:r>
      <w:r>
        <w:rPr>
          <w:rFonts w:hint="eastAsia" w:ascii="宋体" w:hAnsi="宋体" w:eastAsia="宋体" w:cs="宋体"/>
          <w:iCs w:val="0"/>
          <w:color w:val="000000" w:themeColor="text1"/>
          <w:sz w:val="21"/>
          <w:szCs w:val="21"/>
          <w14:textFill>
            <w14:solidFill>
              <w14:schemeClr w14:val="tx1"/>
            </w14:solidFill>
          </w14:textFill>
        </w:rPr>
        <w:sym w:font="Wingdings" w:char="00FE"/>
      </w:r>
      <w:r>
        <w:rPr>
          <w:rFonts w:hint="eastAsia" w:ascii="宋体" w:hAnsi="宋体" w:eastAsia="宋体" w:cs="宋体"/>
          <w:iCs w:val="0"/>
          <w:color w:val="000000" w:themeColor="text1"/>
          <w:sz w:val="21"/>
          <w:szCs w:val="21"/>
          <w:lang w:eastAsia="zh-CN"/>
          <w14:textFill>
            <w14:solidFill>
              <w14:schemeClr w14:val="tx1"/>
            </w14:solidFill>
          </w14:textFill>
        </w:rPr>
        <w:t>单一来源</w:t>
      </w:r>
      <w:r>
        <w:rPr>
          <w:rFonts w:hint="eastAsia" w:ascii="宋体" w:hAnsi="宋体" w:eastAsia="宋体" w:cs="宋体"/>
          <w:iCs w:val="0"/>
          <w:color w:val="000000" w:themeColor="text1"/>
          <w:sz w:val="21"/>
          <w:szCs w:val="21"/>
          <w:lang w:val="en-US" w:eastAsia="zh-CN"/>
          <w14:textFill>
            <w14:solidFill>
              <w14:schemeClr w14:val="tx1"/>
            </w14:solidFill>
          </w14:textFill>
        </w:rPr>
        <w:t xml:space="preserve"> </w:t>
      </w:r>
      <w:r>
        <w:rPr>
          <w:rFonts w:hint="eastAsia" w:ascii="宋体" w:hAnsi="宋体" w:eastAsia="宋体" w:cs="宋体"/>
          <w:iCs w:val="0"/>
          <w:color w:val="000000" w:themeColor="text1"/>
          <w:sz w:val="21"/>
          <w:szCs w:val="21"/>
          <w14:textFill>
            <w14:solidFill>
              <w14:schemeClr w14:val="tx1"/>
            </w14:solidFill>
          </w14:textFill>
        </w:rPr>
        <w:sym w:font="Wingdings" w:char="00A8"/>
      </w:r>
      <w:r>
        <w:rPr>
          <w:rFonts w:hint="eastAsia" w:ascii="宋体" w:hAnsi="宋体" w:eastAsia="宋体" w:cs="宋体"/>
          <w:iCs w:val="0"/>
          <w:color w:val="000000" w:themeColor="text1"/>
          <w:sz w:val="21"/>
          <w:szCs w:val="21"/>
          <w:lang w:eastAsia="zh-CN"/>
          <w14:textFill>
            <w14:solidFill>
              <w14:schemeClr w14:val="tx1"/>
            </w14:solidFill>
          </w14:textFill>
        </w:rPr>
        <w:t>其他：</w:t>
      </w:r>
      <w:r>
        <w:rPr>
          <w:rFonts w:hint="eastAsia" w:ascii="宋体" w:hAnsi="宋体" w:eastAsia="宋体" w:cs="宋体"/>
          <w:iCs w:val="0"/>
          <w:color w:val="000000" w:themeColor="text1"/>
          <w:sz w:val="21"/>
          <w:szCs w:val="21"/>
          <w:u w:val="single"/>
          <w:lang w:val="en-US" w:eastAsia="zh-CN"/>
          <w14:textFill>
            <w14:solidFill>
              <w14:schemeClr w14:val="tx1"/>
            </w14:solidFill>
          </w14:textFill>
        </w:rPr>
        <w:t xml:space="preserve">          </w:t>
      </w:r>
    </w:p>
    <w:p w14:paraId="7A808341">
      <w:pPr>
        <w:pStyle w:val="27"/>
        <w:keepNext w:val="0"/>
        <w:keepLines w:val="0"/>
        <w:pageBreakBefore w:val="0"/>
        <w:numPr>
          <w:ilvl w:val="-1"/>
          <w:numId w:val="0"/>
        </w:numPr>
        <w:kinsoku/>
        <w:wordWrap/>
        <w:overflowPunct/>
        <w:topLinePunct w:val="0"/>
        <w:bidi w:val="0"/>
        <w:adjustRightInd w:val="0"/>
        <w:snapToGrid w:val="0"/>
        <w:spacing w:before="0" w:beforeLines="0" w:line="360" w:lineRule="auto"/>
        <w:ind w:firstLine="420" w:firstLineChars="200"/>
        <w:textAlignment w:val="auto"/>
        <w:rPr>
          <w:rFonts w:hint="eastAsia" w:ascii="宋体" w:hAnsi="宋体" w:eastAsia="宋体" w:cs="宋体"/>
          <w:iCs/>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（6）</w:t>
      </w:r>
      <w:r>
        <w:rPr>
          <w:rFonts w:hint="eastAsia" w:ascii="宋体" w:hAnsi="宋体" w:eastAsia="宋体" w:cs="宋体"/>
          <w:color w:val="000000" w:themeColor="text1"/>
          <w:w w:val="100"/>
          <w:sz w:val="21"/>
          <w:szCs w:val="21"/>
          <w:lang w:val="en-US" w:eastAsia="zh-CN"/>
          <w14:textFill>
            <w14:solidFill>
              <w14:schemeClr w14:val="tx1"/>
            </w14:solidFill>
          </w14:textFill>
        </w:rPr>
        <w:t>本合同</w:t>
      </w:r>
      <w:r>
        <w:rPr>
          <w:rFonts w:hint="eastAsia" w:ascii="宋体" w:hAnsi="宋体" w:eastAsia="宋体" w:cs="宋体"/>
          <w:color w:val="000000" w:themeColor="text1"/>
          <w:w w:val="100"/>
          <w:sz w:val="21"/>
          <w:szCs w:val="21"/>
          <w14:textFill>
            <w14:solidFill>
              <w14:schemeClr w14:val="tx1"/>
            </w14:solidFill>
          </w14:textFill>
        </w:rPr>
        <w:t>是否</w:t>
      </w:r>
      <w:r>
        <w:rPr>
          <w:rFonts w:hint="eastAsia" w:ascii="宋体" w:hAnsi="宋体" w:eastAsia="宋体" w:cs="宋体"/>
          <w:color w:val="000000" w:themeColor="text1"/>
          <w:w w:val="100"/>
          <w:sz w:val="21"/>
          <w:szCs w:val="21"/>
          <w:lang w:eastAsia="zh-CN"/>
          <w14:textFill>
            <w14:solidFill>
              <w14:schemeClr w14:val="tx1"/>
            </w14:solidFill>
          </w14:textFill>
        </w:rPr>
        <w:t>为专门面向</w:t>
      </w:r>
      <w:r>
        <w:rPr>
          <w:rFonts w:hint="eastAsia" w:ascii="宋体" w:hAnsi="宋体" w:eastAsia="宋体" w:cs="宋体"/>
          <w:color w:val="000000" w:themeColor="text1"/>
          <w:w w:val="100"/>
          <w:sz w:val="21"/>
          <w:szCs w:val="21"/>
          <w14:textFill>
            <w14:solidFill>
              <w14:schemeClr w14:val="tx1"/>
            </w14:solidFill>
          </w14:textFill>
        </w:rPr>
        <w:t>中小企业</w:t>
      </w:r>
      <w:r>
        <w:rPr>
          <w:rFonts w:hint="eastAsia" w:ascii="宋体" w:hAnsi="宋体" w:eastAsia="宋体" w:cs="宋体"/>
          <w:color w:val="000000" w:themeColor="text1"/>
          <w:w w:val="100"/>
          <w:sz w:val="21"/>
          <w:szCs w:val="21"/>
          <w:lang w:eastAsia="zh-CN"/>
          <w14:textFill>
            <w14:solidFill>
              <w14:schemeClr w14:val="tx1"/>
            </w14:solidFill>
          </w14:textFill>
        </w:rPr>
        <w:t>的采</w:t>
      </w:r>
      <w:r>
        <w:rPr>
          <w:rFonts w:hint="eastAsia" w:ascii="宋体" w:hAnsi="宋体" w:eastAsia="宋体" w:cs="宋体"/>
          <w:color w:val="000000" w:themeColor="text1"/>
          <w:w w:val="100"/>
          <w:sz w:val="21"/>
          <w:szCs w:val="21"/>
          <w:shd w:val="clear"/>
          <w:lang w:eastAsia="zh-CN"/>
          <w14:textFill>
            <w14:solidFill>
              <w14:schemeClr w14:val="tx1"/>
            </w14:solidFill>
          </w14:textFill>
        </w:rPr>
        <w:t>购</w:t>
      </w:r>
      <w:r>
        <w:rPr>
          <w:rFonts w:hint="eastAsia" w:ascii="宋体" w:hAnsi="宋体" w:eastAsia="宋体" w:cs="宋体"/>
          <w:color w:val="000000" w:themeColor="text1"/>
          <w:w w:val="100"/>
          <w:sz w:val="21"/>
          <w:szCs w:val="21"/>
          <w:shd w:val="clear"/>
          <w14:textFill>
            <w14:solidFill>
              <w14:schemeClr w14:val="tx1"/>
            </w14:solidFill>
          </w14:textFill>
        </w:rPr>
        <w:t>合同</w:t>
      </w:r>
      <w:r>
        <w:rPr>
          <w:rFonts w:hint="eastAsia" w:ascii="宋体" w:hAnsi="宋体" w:eastAsia="宋体" w:cs="宋体"/>
          <w:color w:val="000000" w:themeColor="text1"/>
          <w:w w:val="100"/>
          <w:sz w:val="21"/>
          <w:szCs w:val="21"/>
          <w:shd w:val="clear"/>
          <w:lang w:eastAsia="zh-CN"/>
          <w14:textFill>
            <w14:solidFill>
              <w14:schemeClr w14:val="tx1"/>
            </w14:solidFill>
          </w14:textFill>
        </w:rPr>
        <w:t>（中小企业预留合同）</w:t>
      </w:r>
      <w:r>
        <w:rPr>
          <w:rFonts w:hint="eastAsia" w:ascii="宋体" w:hAnsi="宋体" w:eastAsia="宋体" w:cs="宋体"/>
          <w:color w:val="000000" w:themeColor="text1"/>
          <w:sz w:val="21"/>
          <w:szCs w:val="21"/>
          <w:shd w:val="clear"/>
          <w14:textFill>
            <w14:solidFill>
              <w14:schemeClr w14:val="tx1"/>
            </w14:solidFill>
          </w14:textFill>
        </w:rPr>
        <w:t>：</w:t>
      </w:r>
      <w:r>
        <w:rPr>
          <w:rFonts w:hint="eastAsia" w:ascii="宋体" w:hAnsi="宋体" w:eastAsia="宋体" w:cs="宋体"/>
          <w:iCs/>
          <w:color w:val="000000" w:themeColor="text1"/>
          <w:sz w:val="21"/>
          <w:szCs w:val="21"/>
          <w14:textFill>
            <w14:solidFill>
              <w14:schemeClr w14:val="tx1"/>
            </w14:solidFill>
          </w14:textFill>
        </w:rPr>
        <w:sym w:font="Wingdings" w:char="00FE"/>
      </w:r>
      <w:r>
        <w:rPr>
          <w:rFonts w:hint="eastAsia" w:ascii="宋体" w:hAnsi="宋体" w:eastAsia="宋体" w:cs="宋体"/>
          <w:iCs/>
          <w:color w:val="000000" w:themeColor="text1"/>
          <w:sz w:val="21"/>
          <w:szCs w:val="21"/>
          <w14:textFill>
            <w14:solidFill>
              <w14:schemeClr w14:val="tx1"/>
            </w14:solidFill>
          </w14:textFill>
        </w:rPr>
        <w:t xml:space="preserve">是 </w:t>
      </w:r>
      <w:r>
        <w:rPr>
          <w:rFonts w:hint="eastAsia" w:ascii="宋体" w:hAnsi="宋体" w:eastAsia="宋体" w:cs="宋体"/>
          <w:iCs/>
          <w:color w:val="000000" w:themeColor="text1"/>
          <w:sz w:val="21"/>
          <w:szCs w:val="21"/>
          <w:lang w:val="en-US" w:eastAsia="zh-CN"/>
          <w14:textFill>
            <w14:solidFill>
              <w14:schemeClr w14:val="tx1"/>
            </w14:solidFill>
          </w14:textFill>
        </w:rPr>
        <w:t xml:space="preserve"> </w:t>
      </w:r>
      <w:r>
        <w:rPr>
          <w:rFonts w:hint="eastAsia" w:ascii="宋体" w:hAnsi="宋体" w:eastAsia="宋体" w:cs="宋体"/>
          <w:iCs/>
          <w:color w:val="000000" w:themeColor="text1"/>
          <w:sz w:val="21"/>
          <w:szCs w:val="21"/>
          <w14:textFill>
            <w14:solidFill>
              <w14:schemeClr w14:val="tx1"/>
            </w14:solidFill>
          </w14:textFill>
        </w:rPr>
        <w:sym w:font="Wingdings" w:char="00A8"/>
      </w:r>
      <w:r>
        <w:rPr>
          <w:rFonts w:hint="eastAsia" w:ascii="宋体" w:hAnsi="宋体" w:eastAsia="宋体" w:cs="宋体"/>
          <w:iCs/>
          <w:color w:val="000000" w:themeColor="text1"/>
          <w:sz w:val="21"/>
          <w:szCs w:val="21"/>
          <w14:textFill>
            <w14:solidFill>
              <w14:schemeClr w14:val="tx1"/>
            </w14:solidFill>
          </w14:textFill>
        </w:rPr>
        <w:t>否</w:t>
      </w:r>
    </w:p>
    <w:p w14:paraId="06F483D2">
      <w:pPr>
        <w:keepNext w:val="0"/>
        <w:keepLines w:val="0"/>
        <w:pageBreakBefore w:val="0"/>
        <w:numPr>
          <w:ilvl w:val="-1"/>
          <w:numId w:val="0"/>
        </w:numPr>
        <w:kinsoku/>
        <w:wordWrap/>
        <w:overflowPunct/>
        <w:topLinePunct w:val="0"/>
        <w:bidi w:val="0"/>
        <w:adjustRightInd w:val="0"/>
        <w:snapToGrid w:val="0"/>
        <w:spacing w:before="0" w:beforeLines="0" w:line="360" w:lineRule="auto"/>
        <w:ind w:firstLine="0" w:firstLineChars="0"/>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         若本项目不专门面向中小企业采购，是否给予小微企业评审优惠：</w:t>
      </w:r>
      <w:r>
        <w:rPr>
          <w:rFonts w:hint="eastAsia" w:ascii="宋体" w:hAnsi="宋体" w:eastAsia="宋体" w:cs="宋体"/>
          <w:iCs/>
          <w:color w:val="000000" w:themeColor="text1"/>
          <w:sz w:val="21"/>
          <w:szCs w:val="21"/>
          <w14:textFill>
            <w14:solidFill>
              <w14:schemeClr w14:val="tx1"/>
            </w14:solidFill>
          </w14:textFill>
        </w:rPr>
        <w:sym w:font="Wingdings" w:char="00A8"/>
      </w:r>
      <w:r>
        <w:rPr>
          <w:rFonts w:hint="eastAsia" w:ascii="宋体" w:hAnsi="宋体" w:eastAsia="宋体" w:cs="宋体"/>
          <w:iCs/>
          <w:color w:val="000000" w:themeColor="text1"/>
          <w:sz w:val="21"/>
          <w:szCs w:val="21"/>
          <w14:textFill>
            <w14:solidFill>
              <w14:schemeClr w14:val="tx1"/>
            </w14:solidFill>
          </w14:textFill>
        </w:rPr>
        <w:t xml:space="preserve">是   </w:t>
      </w:r>
      <w:r>
        <w:rPr>
          <w:rFonts w:hint="eastAsia" w:ascii="宋体" w:hAnsi="宋体" w:eastAsia="宋体" w:cs="宋体"/>
          <w:iCs/>
          <w:color w:val="000000" w:themeColor="text1"/>
          <w:sz w:val="21"/>
          <w:szCs w:val="21"/>
          <w14:textFill>
            <w14:solidFill>
              <w14:schemeClr w14:val="tx1"/>
            </w14:solidFill>
          </w14:textFill>
        </w:rPr>
        <w:sym w:font="Wingdings" w:char="00A8"/>
      </w:r>
      <w:r>
        <w:rPr>
          <w:rFonts w:hint="eastAsia" w:ascii="宋体" w:hAnsi="宋体" w:eastAsia="宋体" w:cs="宋体"/>
          <w:iCs/>
          <w:color w:val="000000" w:themeColor="text1"/>
          <w:sz w:val="21"/>
          <w:szCs w:val="21"/>
          <w14:textFill>
            <w14:solidFill>
              <w14:schemeClr w14:val="tx1"/>
            </w14:solidFill>
          </w14:textFill>
        </w:rPr>
        <w:t>否</w:t>
      </w:r>
    </w:p>
    <w:p w14:paraId="39439669">
      <w:pPr>
        <w:keepNext w:val="0"/>
        <w:keepLines w:val="0"/>
        <w:pageBreakBefore w:val="0"/>
        <w:widowControl w:val="0"/>
        <w:numPr>
          <w:ilvl w:val="-1"/>
          <w:numId w:val="0"/>
        </w:numPr>
        <w:kinsoku/>
        <w:wordWrap/>
        <w:overflowPunct/>
        <w:topLinePunct w:val="0"/>
        <w:autoSpaceDE w:val="0"/>
        <w:autoSpaceDN w:val="0"/>
        <w:bidi w:val="0"/>
        <w:adjustRightInd w:val="0"/>
        <w:snapToGrid w:val="0"/>
        <w:spacing w:before="0" w:beforeLines="0" w:line="360" w:lineRule="auto"/>
        <w:ind w:left="0" w:leftChars="0" w:firstLine="0" w:firstLineChars="0"/>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         </w:t>
      </w:r>
      <w:r>
        <w:rPr>
          <w:rFonts w:hint="eastAsia" w:ascii="宋体" w:hAnsi="宋体" w:eastAsia="宋体" w:cs="宋体"/>
          <w:color w:val="000000" w:themeColor="text1"/>
          <w:spacing w:val="0"/>
          <w:kern w:val="2"/>
          <w:sz w:val="21"/>
          <w:szCs w:val="21"/>
          <w:lang w:eastAsia="zh-CN"/>
          <w14:textFill>
            <w14:solidFill>
              <w14:schemeClr w14:val="tx1"/>
            </w14:solidFill>
          </w14:textFill>
        </w:rPr>
        <w:t>乙方</w:t>
      </w:r>
      <w:r>
        <w:rPr>
          <w:rFonts w:hint="eastAsia" w:ascii="宋体" w:hAnsi="宋体" w:eastAsia="宋体" w:cs="宋体"/>
          <w:color w:val="000000" w:themeColor="text1"/>
          <w:sz w:val="21"/>
          <w:szCs w:val="21"/>
          <w:lang w:val="en-US" w:eastAsia="zh-CN"/>
          <w14:textFill>
            <w14:solidFill>
              <w14:schemeClr w14:val="tx1"/>
            </w14:solidFill>
          </w14:textFill>
        </w:rPr>
        <w:t>类型：</w:t>
      </w:r>
      <w:r>
        <w:rPr>
          <w:rFonts w:hint="eastAsia" w:ascii="宋体" w:hAnsi="宋体" w:eastAsia="宋体" w:cs="宋体"/>
          <w:iCs/>
          <w:color w:val="000000" w:themeColor="text1"/>
          <w:sz w:val="21"/>
          <w:szCs w:val="21"/>
          <w:lang w:val="en-US" w:eastAsia="zh-CN"/>
          <w14:textFill>
            <w14:solidFill>
              <w14:schemeClr w14:val="tx1"/>
            </w14:solidFill>
          </w14:textFill>
        </w:rPr>
        <w:t xml:space="preserve"> </w:t>
      </w:r>
      <w:r>
        <w:rPr>
          <w:rFonts w:hint="eastAsia" w:ascii="宋体" w:hAnsi="宋体" w:eastAsia="宋体" w:cs="宋体"/>
          <w:iCs/>
          <w:color w:val="000000" w:themeColor="text1"/>
          <w:sz w:val="21"/>
          <w:szCs w:val="21"/>
          <w14:textFill>
            <w14:solidFill>
              <w14:schemeClr w14:val="tx1"/>
            </w14:solidFill>
          </w14:textFill>
        </w:rPr>
        <w:sym w:font="Wingdings" w:char="00A8"/>
      </w:r>
      <w:r>
        <w:rPr>
          <w:rFonts w:hint="eastAsia" w:ascii="宋体" w:hAnsi="宋体" w:eastAsia="宋体" w:cs="宋体"/>
          <w:iCs/>
          <w:color w:val="000000" w:themeColor="text1"/>
          <w:sz w:val="21"/>
          <w:szCs w:val="21"/>
          <w14:textFill>
            <w14:solidFill>
              <w14:schemeClr w14:val="tx1"/>
            </w14:solidFill>
          </w14:textFill>
        </w:rPr>
        <w:t xml:space="preserve">大型企业  </w:t>
      </w:r>
      <w:r>
        <w:rPr>
          <w:rFonts w:hint="eastAsia" w:ascii="宋体" w:hAnsi="宋体" w:eastAsia="宋体" w:cs="宋体"/>
          <w:iCs/>
          <w:color w:val="000000" w:themeColor="text1"/>
          <w:sz w:val="21"/>
          <w:szCs w:val="21"/>
          <w14:textFill>
            <w14:solidFill>
              <w14:schemeClr w14:val="tx1"/>
            </w14:solidFill>
          </w14:textFill>
        </w:rPr>
        <w:sym w:font="Wingdings" w:char="00A8"/>
      </w:r>
      <w:r>
        <w:rPr>
          <w:rFonts w:hint="eastAsia" w:ascii="宋体" w:hAnsi="宋体" w:eastAsia="宋体" w:cs="宋体"/>
          <w:iCs/>
          <w:color w:val="000000" w:themeColor="text1"/>
          <w:sz w:val="21"/>
          <w:szCs w:val="21"/>
          <w14:textFill>
            <w14:solidFill>
              <w14:schemeClr w14:val="tx1"/>
            </w14:solidFill>
          </w14:textFill>
        </w:rPr>
        <w:t xml:space="preserve">中型企业  </w:t>
      </w:r>
      <w:r>
        <w:rPr>
          <w:rFonts w:hint="eastAsia" w:ascii="宋体" w:hAnsi="宋体" w:eastAsia="宋体" w:cs="宋体"/>
          <w:iCs/>
          <w:color w:val="000000" w:themeColor="text1"/>
          <w:sz w:val="21"/>
          <w:szCs w:val="21"/>
          <w14:textFill>
            <w14:solidFill>
              <w14:schemeClr w14:val="tx1"/>
            </w14:solidFill>
          </w14:textFill>
        </w:rPr>
        <w:sym w:font="Wingdings" w:char="00A8"/>
      </w:r>
      <w:r>
        <w:rPr>
          <w:rFonts w:hint="eastAsia" w:ascii="宋体" w:hAnsi="宋体" w:eastAsia="宋体" w:cs="宋体"/>
          <w:iCs/>
          <w:color w:val="000000" w:themeColor="text1"/>
          <w:sz w:val="21"/>
          <w:szCs w:val="21"/>
          <w14:textFill>
            <w14:solidFill>
              <w14:schemeClr w14:val="tx1"/>
            </w14:solidFill>
          </w14:textFill>
        </w:rPr>
        <w:t>小微型企业</w:t>
      </w:r>
      <w:r>
        <w:rPr>
          <w:rFonts w:hint="eastAsia" w:ascii="宋体" w:hAnsi="宋体" w:eastAsia="宋体" w:cs="宋体"/>
          <w:iCs/>
          <w:color w:val="000000" w:themeColor="text1"/>
          <w:sz w:val="21"/>
          <w:szCs w:val="21"/>
          <w:lang w:val="en-US" w:eastAsia="zh-CN"/>
          <w14:textFill>
            <w14:solidFill>
              <w14:schemeClr w14:val="tx1"/>
            </w14:solidFill>
          </w14:textFill>
        </w:rPr>
        <w:t xml:space="preserve">  </w:t>
      </w:r>
      <w:r>
        <w:rPr>
          <w:rFonts w:hint="eastAsia" w:ascii="宋体" w:hAnsi="宋体" w:eastAsia="宋体" w:cs="宋体"/>
          <w:iCs w:val="0"/>
          <w:color w:val="000000" w:themeColor="text1"/>
          <w:sz w:val="21"/>
          <w:szCs w:val="21"/>
          <w14:textFill>
            <w14:solidFill>
              <w14:schemeClr w14:val="tx1"/>
            </w14:solidFill>
          </w14:textFill>
        </w:rPr>
        <w:sym w:font="Wingdings" w:char="00A8"/>
      </w:r>
      <w:r>
        <w:rPr>
          <w:rFonts w:hint="eastAsia" w:ascii="宋体" w:hAnsi="宋体" w:eastAsia="宋体" w:cs="宋体"/>
          <w:iCs w:val="0"/>
          <w:color w:val="000000" w:themeColor="text1"/>
          <w:sz w:val="21"/>
          <w:szCs w:val="21"/>
          <w:lang w:eastAsia="zh-CN"/>
          <w14:textFill>
            <w14:solidFill>
              <w14:schemeClr w14:val="tx1"/>
            </w14:solidFill>
          </w14:textFill>
        </w:rPr>
        <w:t>其他：</w:t>
      </w:r>
      <w:r>
        <w:rPr>
          <w:rFonts w:hint="eastAsia" w:ascii="宋体" w:hAnsi="宋体" w:eastAsia="宋体" w:cs="宋体"/>
          <w:iCs w:val="0"/>
          <w:color w:val="000000" w:themeColor="text1"/>
          <w:sz w:val="21"/>
          <w:szCs w:val="21"/>
          <w:u w:val="single"/>
          <w:lang w:val="en-US" w:eastAsia="zh-CN"/>
          <w14:textFill>
            <w14:solidFill>
              <w14:schemeClr w14:val="tx1"/>
            </w14:solidFill>
          </w14:textFill>
        </w:rPr>
        <w:t xml:space="preserve">          </w:t>
      </w:r>
    </w:p>
    <w:p w14:paraId="1CCB2CBB">
      <w:pPr>
        <w:keepNext w:val="0"/>
        <w:keepLines w:val="0"/>
        <w:pageBreakBefore w:val="0"/>
        <w:numPr>
          <w:ilvl w:val="-1"/>
          <w:numId w:val="0"/>
        </w:numPr>
        <w:kinsoku/>
        <w:wordWrap/>
        <w:overflowPunct/>
        <w:topLinePunct w:val="0"/>
        <w:bidi w:val="0"/>
        <w:adjustRightInd w:val="0"/>
        <w:snapToGrid w:val="0"/>
        <w:spacing w:before="0" w:beforeLines="0" w:line="360" w:lineRule="auto"/>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         </w:t>
      </w:r>
      <w:r>
        <w:rPr>
          <w:rFonts w:hint="eastAsia" w:ascii="宋体" w:hAnsi="宋体" w:eastAsia="宋体" w:cs="宋体"/>
          <w:color w:val="000000" w:themeColor="text1"/>
          <w:sz w:val="21"/>
          <w:szCs w:val="21"/>
          <w:lang w:val="en" w:eastAsia="zh-CN"/>
          <w14:textFill>
            <w14:solidFill>
              <w14:schemeClr w14:val="tx1"/>
            </w14:solidFill>
          </w14:textFill>
        </w:rPr>
        <w:t>乙方</w:t>
      </w:r>
      <w:r>
        <w:rPr>
          <w:rFonts w:hint="eastAsia" w:ascii="宋体" w:hAnsi="宋体" w:eastAsia="宋体" w:cs="宋体"/>
          <w:color w:val="000000" w:themeColor="text1"/>
          <w:sz w:val="21"/>
          <w:szCs w:val="21"/>
          <w:lang w:val="en-US" w:eastAsia="zh-CN"/>
          <w14:textFill>
            <w14:solidFill>
              <w14:schemeClr w14:val="tx1"/>
            </w14:solidFill>
          </w14:textFill>
        </w:rPr>
        <w:t>是否为残疾人福利性单位：</w:t>
      </w:r>
      <w:r>
        <w:rPr>
          <w:rFonts w:hint="eastAsia" w:ascii="宋体" w:hAnsi="宋体" w:eastAsia="宋体" w:cs="宋体"/>
          <w:color w:val="000000" w:themeColor="text1"/>
          <w:sz w:val="21"/>
          <w:szCs w:val="21"/>
          <w:lang w:val="en-US" w:eastAsia="zh-CN"/>
          <w14:textFill>
            <w14:solidFill>
              <w14:schemeClr w14:val="tx1"/>
            </w14:solidFill>
          </w14:textFill>
        </w:rPr>
        <w:sym w:font="Wingdings" w:char="00A8"/>
      </w:r>
      <w:r>
        <w:rPr>
          <w:rFonts w:hint="eastAsia" w:ascii="宋体" w:hAnsi="宋体" w:eastAsia="宋体" w:cs="宋体"/>
          <w:color w:val="000000" w:themeColor="text1"/>
          <w:sz w:val="21"/>
          <w:szCs w:val="21"/>
          <w:lang w:val="en-US" w:eastAsia="zh-CN"/>
          <w14:textFill>
            <w14:solidFill>
              <w14:schemeClr w14:val="tx1"/>
            </w14:solidFill>
          </w14:textFill>
        </w:rPr>
        <w:t xml:space="preserve">是    </w:t>
      </w:r>
      <w:r>
        <w:rPr>
          <w:rFonts w:hint="eastAsia" w:ascii="宋体" w:hAnsi="宋体" w:eastAsia="宋体" w:cs="宋体"/>
          <w:color w:val="000000" w:themeColor="text1"/>
          <w:sz w:val="21"/>
          <w:szCs w:val="21"/>
          <w:lang w:val="en-US" w:eastAsia="zh-CN"/>
          <w14:textFill>
            <w14:solidFill>
              <w14:schemeClr w14:val="tx1"/>
            </w14:solidFill>
          </w14:textFill>
        </w:rPr>
        <w:sym w:font="Wingdings" w:char="00A8"/>
      </w:r>
      <w:r>
        <w:rPr>
          <w:rFonts w:hint="eastAsia" w:ascii="宋体" w:hAnsi="宋体" w:eastAsia="宋体" w:cs="宋体"/>
          <w:color w:val="000000" w:themeColor="text1"/>
          <w:sz w:val="21"/>
          <w:szCs w:val="21"/>
          <w:lang w:val="en-US" w:eastAsia="zh-CN"/>
          <w14:textFill>
            <w14:solidFill>
              <w14:schemeClr w14:val="tx1"/>
            </w14:solidFill>
          </w14:textFill>
        </w:rPr>
        <w:t>否</w:t>
      </w:r>
    </w:p>
    <w:p w14:paraId="6A8B21ED">
      <w:pPr>
        <w:pStyle w:val="27"/>
        <w:keepNext w:val="0"/>
        <w:keepLines w:val="0"/>
        <w:pageBreakBefore w:val="0"/>
        <w:kinsoku/>
        <w:wordWrap/>
        <w:overflowPunct/>
        <w:topLinePunct w:val="0"/>
        <w:bidi w:val="0"/>
        <w:spacing w:beforeLines="0" w:line="36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w:t>
      </w:r>
      <w:r>
        <w:rPr>
          <w:rFonts w:hint="eastAsia" w:ascii="宋体" w:hAnsi="宋体" w:eastAsia="宋体" w:cs="宋体"/>
          <w:color w:val="000000" w:themeColor="text1"/>
          <w:sz w:val="21"/>
          <w:szCs w:val="21"/>
          <w:lang w:val="en-US" w:eastAsia="zh-CN"/>
          <w14:textFill>
            <w14:solidFill>
              <w14:schemeClr w14:val="tx1"/>
            </w14:solidFill>
          </w14:textFill>
        </w:rPr>
        <w:t>7</w:t>
      </w:r>
      <w:r>
        <w:rPr>
          <w:rFonts w:hint="eastAsia" w:ascii="宋体" w:hAnsi="宋体" w:eastAsia="宋体" w:cs="宋体"/>
          <w:color w:val="000000" w:themeColor="text1"/>
          <w:sz w:val="21"/>
          <w:szCs w:val="21"/>
          <w14:textFill>
            <w14:solidFill>
              <w14:schemeClr w14:val="tx1"/>
            </w14:solidFill>
          </w14:textFill>
        </w:rPr>
        <w:t>）合同是否分包：</w:t>
      </w:r>
      <w:r>
        <w:rPr>
          <w:rFonts w:hint="eastAsia" w:ascii="宋体" w:hAnsi="宋体" w:eastAsia="宋体" w:cs="宋体"/>
          <w:iCs/>
          <w:color w:val="000000" w:themeColor="text1"/>
          <w:sz w:val="21"/>
          <w:szCs w:val="21"/>
          <w14:textFill>
            <w14:solidFill>
              <w14:schemeClr w14:val="tx1"/>
            </w14:solidFill>
          </w14:textFill>
        </w:rPr>
        <w:sym w:font="Wingdings" w:char="00A8"/>
      </w:r>
      <w:r>
        <w:rPr>
          <w:rFonts w:hint="eastAsia" w:ascii="宋体" w:hAnsi="宋体" w:eastAsia="宋体" w:cs="宋体"/>
          <w:iCs/>
          <w:color w:val="000000" w:themeColor="text1"/>
          <w:sz w:val="21"/>
          <w:szCs w:val="21"/>
          <w14:textFill>
            <w14:solidFill>
              <w14:schemeClr w14:val="tx1"/>
            </w14:solidFill>
          </w14:textFill>
        </w:rPr>
        <w:t xml:space="preserve">是       </w:t>
      </w:r>
      <w:r>
        <w:rPr>
          <w:rFonts w:hint="eastAsia" w:ascii="宋体" w:hAnsi="宋体" w:eastAsia="宋体" w:cs="宋体"/>
          <w:iCs/>
          <w:color w:val="000000" w:themeColor="text1"/>
          <w:sz w:val="21"/>
          <w:szCs w:val="21"/>
          <w14:textFill>
            <w14:solidFill>
              <w14:schemeClr w14:val="tx1"/>
            </w14:solidFill>
          </w14:textFill>
        </w:rPr>
        <w:sym w:font="Wingdings" w:char="00FE"/>
      </w:r>
      <w:r>
        <w:rPr>
          <w:rFonts w:hint="eastAsia" w:ascii="宋体" w:hAnsi="宋体" w:eastAsia="宋体" w:cs="宋体"/>
          <w:iCs/>
          <w:color w:val="000000" w:themeColor="text1"/>
          <w:sz w:val="21"/>
          <w:szCs w:val="21"/>
          <w14:textFill>
            <w14:solidFill>
              <w14:schemeClr w14:val="tx1"/>
            </w14:solidFill>
          </w14:textFill>
        </w:rPr>
        <w:t>否</w:t>
      </w:r>
    </w:p>
    <w:p w14:paraId="0538BE7F">
      <w:pPr>
        <w:keepNext w:val="0"/>
        <w:keepLines w:val="0"/>
        <w:pageBreakBefore w:val="0"/>
        <w:kinsoku/>
        <w:wordWrap/>
        <w:overflowPunct/>
        <w:topLinePunct w:val="0"/>
        <w:bidi w:val="0"/>
        <w:adjustRightInd w:val="0"/>
        <w:snapToGrid w:val="0"/>
        <w:spacing w:before="0" w:beforeLines="0" w:line="360" w:lineRule="auto"/>
        <w:ind w:firstLine="840" w:firstLineChars="400"/>
        <w:textAlignment w:val="auto"/>
        <w:rPr>
          <w:rFonts w:hint="eastAsia" w:ascii="宋体" w:hAnsi="宋体" w:eastAsia="宋体" w:cs="宋体"/>
          <w:color w:val="000000" w:themeColor="text1"/>
          <w:sz w:val="21"/>
          <w:szCs w:val="21"/>
          <w:u w:val="single"/>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t>分包主要内容：</w:t>
      </w:r>
      <w:r>
        <w:rPr>
          <w:rFonts w:hint="eastAsia" w:ascii="宋体" w:hAnsi="宋体" w:eastAsia="宋体" w:cs="宋体"/>
          <w:color w:val="000000" w:themeColor="text1"/>
          <w:sz w:val="21"/>
          <w:szCs w:val="21"/>
          <w:u w:val="single"/>
          <w14:textFill>
            <w14:solidFill>
              <w14:schemeClr w14:val="tx1"/>
            </w14:solidFill>
          </w14:textFill>
        </w:rPr>
        <w:t xml:space="preserve">                                        </w:t>
      </w:r>
      <w:r>
        <w:rPr>
          <w:rFonts w:hint="eastAsia" w:ascii="宋体" w:hAnsi="宋体" w:eastAsia="宋体" w:cs="宋体"/>
          <w:color w:val="000000" w:themeColor="text1"/>
          <w:sz w:val="21"/>
          <w:szCs w:val="21"/>
          <w:u w:val="single"/>
          <w:lang w:val="en-US" w:eastAsia="zh-CN"/>
          <w14:textFill>
            <w14:solidFill>
              <w14:schemeClr w14:val="tx1"/>
            </w14:solidFill>
          </w14:textFill>
        </w:rPr>
        <w:t xml:space="preserve"> </w:t>
      </w:r>
      <w:r>
        <w:rPr>
          <w:rFonts w:hint="eastAsia" w:ascii="宋体" w:hAnsi="宋体" w:eastAsia="宋体" w:cs="宋体"/>
          <w:color w:val="000000" w:themeColor="text1"/>
          <w:sz w:val="21"/>
          <w:szCs w:val="21"/>
          <w:u w:val="single"/>
          <w14:textFill>
            <w14:solidFill>
              <w14:schemeClr w14:val="tx1"/>
            </w14:solidFill>
          </w14:textFill>
        </w:rPr>
        <w:t xml:space="preserve">   </w:t>
      </w:r>
    </w:p>
    <w:p w14:paraId="413835F1">
      <w:pPr>
        <w:keepNext w:val="0"/>
        <w:keepLines w:val="0"/>
        <w:pageBreakBefore w:val="0"/>
        <w:kinsoku/>
        <w:wordWrap/>
        <w:overflowPunct/>
        <w:topLinePunct w:val="0"/>
        <w:bidi w:val="0"/>
        <w:adjustRightInd w:val="0"/>
        <w:snapToGrid w:val="0"/>
        <w:spacing w:before="0" w:beforeLines="0" w:line="360" w:lineRule="auto"/>
        <w:ind w:firstLine="840" w:firstLineChars="400"/>
        <w:textAlignment w:val="auto"/>
        <w:rPr>
          <w:rFonts w:hint="eastAsia" w:ascii="宋体" w:hAnsi="宋体" w:eastAsia="宋体" w:cs="宋体"/>
          <w:color w:val="000000" w:themeColor="text1"/>
          <w:sz w:val="21"/>
          <w:szCs w:val="21"/>
          <w:highlight w:val="none"/>
          <w:lang w:val="en-US" w:eastAsia="zh-CN"/>
          <w14:textFill>
            <w14:solidFill>
              <w14:schemeClr w14:val="tx1"/>
            </w14:solidFill>
          </w14:textFill>
        </w:rPr>
      </w:pP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分包供应商名称：</w:t>
      </w:r>
      <w:r>
        <w:rPr>
          <w:rFonts w:hint="eastAsia" w:ascii="宋体" w:hAnsi="宋体" w:eastAsia="宋体" w:cs="宋体"/>
          <w:color w:val="000000" w:themeColor="text1"/>
          <w:sz w:val="21"/>
          <w:szCs w:val="21"/>
          <w:highlight w:val="none"/>
          <w:u w:val="single"/>
          <w:lang w:val="en-US" w:eastAsia="zh-CN"/>
          <w14:textFill>
            <w14:solidFill>
              <w14:schemeClr w14:val="tx1"/>
            </w14:solidFill>
          </w14:textFill>
        </w:rPr>
        <w:t xml:space="preserve">                                          </w:t>
      </w:r>
    </w:p>
    <w:p w14:paraId="412488F3">
      <w:pPr>
        <w:keepNext w:val="0"/>
        <w:keepLines w:val="0"/>
        <w:pageBreakBefore w:val="0"/>
        <w:kinsoku/>
        <w:wordWrap/>
        <w:overflowPunct/>
        <w:topLinePunct w:val="0"/>
        <w:bidi w:val="0"/>
        <w:adjustRightInd w:val="0"/>
        <w:snapToGrid w:val="0"/>
        <w:spacing w:before="0" w:beforeLines="0" w:line="360" w:lineRule="auto"/>
        <w:ind w:firstLine="840" w:firstLineChars="400"/>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sz w:val="21"/>
          <w:szCs w:val="21"/>
          <w:highlight w:val="none"/>
          <w14:textFill>
            <w14:solidFill>
              <w14:schemeClr w14:val="tx1"/>
            </w14:solidFill>
          </w14:textFill>
        </w:rPr>
        <w:t>分包供应商</w:t>
      </w:r>
      <w:r>
        <w:rPr>
          <w:rFonts w:hint="eastAsia" w:ascii="宋体" w:hAnsi="宋体" w:eastAsia="宋体" w:cs="宋体"/>
          <w:color w:val="000000" w:themeColor="text1"/>
          <w:sz w:val="21"/>
          <w:szCs w:val="21"/>
          <w14:textFill>
            <w14:solidFill>
              <w14:schemeClr w14:val="tx1"/>
            </w14:solidFill>
          </w14:textFill>
        </w:rPr>
        <w:t>类型：</w:t>
      </w:r>
    </w:p>
    <w:p w14:paraId="0153A4EB">
      <w:pPr>
        <w:keepNext w:val="0"/>
        <w:keepLines w:val="0"/>
        <w:pageBreakBefore w:val="0"/>
        <w:kinsoku/>
        <w:wordWrap/>
        <w:overflowPunct/>
        <w:topLinePunct w:val="0"/>
        <w:bidi w:val="0"/>
        <w:adjustRightInd w:val="0"/>
        <w:snapToGrid w:val="0"/>
        <w:spacing w:beforeLines="0" w:line="360" w:lineRule="auto"/>
        <w:ind w:firstLine="840" w:firstLineChars="400"/>
        <w:textAlignment w:val="auto"/>
        <w:rPr>
          <w:rFonts w:hint="eastAsia" w:ascii="宋体" w:hAnsi="宋体" w:eastAsia="宋体" w:cs="宋体"/>
          <w:iCs/>
          <w:color w:val="000000" w:themeColor="text1"/>
          <w:sz w:val="21"/>
          <w:szCs w:val="21"/>
          <w:lang w:val="en-US" w:eastAsia="zh-CN"/>
          <w14:textFill>
            <w14:solidFill>
              <w14:schemeClr w14:val="tx1"/>
            </w14:solidFill>
          </w14:textFill>
        </w:rPr>
      </w:pPr>
      <w:r>
        <w:rPr>
          <w:rFonts w:hint="eastAsia" w:ascii="宋体" w:hAnsi="宋体" w:eastAsia="宋体" w:cs="宋体"/>
          <w:iCs/>
          <w:color w:val="000000" w:themeColor="text1"/>
          <w:sz w:val="21"/>
          <w:szCs w:val="21"/>
          <w:lang w:val="en-US" w:eastAsia="zh-CN"/>
          <w14:textFill>
            <w14:solidFill>
              <w14:schemeClr w14:val="tx1"/>
            </w14:solidFill>
          </w14:textFill>
        </w:rPr>
        <w:t xml:space="preserve"> </w:t>
      </w:r>
      <w:r>
        <w:rPr>
          <w:rFonts w:hint="eastAsia" w:ascii="宋体" w:hAnsi="宋体" w:eastAsia="宋体" w:cs="宋体"/>
          <w:iCs/>
          <w:color w:val="000000" w:themeColor="text1"/>
          <w:sz w:val="21"/>
          <w:szCs w:val="21"/>
          <w14:textFill>
            <w14:solidFill>
              <w14:schemeClr w14:val="tx1"/>
            </w14:solidFill>
          </w14:textFill>
        </w:rPr>
        <w:sym w:font="Wingdings" w:char="00A8"/>
      </w:r>
      <w:r>
        <w:rPr>
          <w:rFonts w:hint="eastAsia" w:ascii="宋体" w:hAnsi="宋体" w:eastAsia="宋体" w:cs="宋体"/>
          <w:iCs/>
          <w:color w:val="000000" w:themeColor="text1"/>
          <w:sz w:val="21"/>
          <w:szCs w:val="21"/>
          <w14:textFill>
            <w14:solidFill>
              <w14:schemeClr w14:val="tx1"/>
            </w14:solidFill>
          </w14:textFill>
        </w:rPr>
        <w:t xml:space="preserve">大型企业  </w:t>
      </w:r>
      <w:r>
        <w:rPr>
          <w:rFonts w:hint="eastAsia" w:ascii="宋体" w:hAnsi="宋体" w:eastAsia="宋体" w:cs="宋体"/>
          <w:iCs/>
          <w:color w:val="000000" w:themeColor="text1"/>
          <w:sz w:val="21"/>
          <w:szCs w:val="21"/>
          <w14:textFill>
            <w14:solidFill>
              <w14:schemeClr w14:val="tx1"/>
            </w14:solidFill>
          </w14:textFill>
        </w:rPr>
        <w:sym w:font="Wingdings" w:char="00A8"/>
      </w:r>
      <w:r>
        <w:rPr>
          <w:rFonts w:hint="eastAsia" w:ascii="宋体" w:hAnsi="宋体" w:eastAsia="宋体" w:cs="宋体"/>
          <w:iCs/>
          <w:color w:val="000000" w:themeColor="text1"/>
          <w:sz w:val="21"/>
          <w:szCs w:val="21"/>
          <w14:textFill>
            <w14:solidFill>
              <w14:schemeClr w14:val="tx1"/>
            </w14:solidFill>
          </w14:textFill>
        </w:rPr>
        <w:t xml:space="preserve">中型企业  </w:t>
      </w:r>
      <w:r>
        <w:rPr>
          <w:rFonts w:hint="eastAsia" w:ascii="宋体" w:hAnsi="宋体" w:eastAsia="宋体" w:cs="宋体"/>
          <w:iCs/>
          <w:color w:val="000000" w:themeColor="text1"/>
          <w:sz w:val="21"/>
          <w:szCs w:val="21"/>
          <w14:textFill>
            <w14:solidFill>
              <w14:schemeClr w14:val="tx1"/>
            </w14:solidFill>
          </w14:textFill>
        </w:rPr>
        <w:sym w:font="Wingdings" w:char="00A8"/>
      </w:r>
      <w:r>
        <w:rPr>
          <w:rFonts w:hint="eastAsia" w:ascii="宋体" w:hAnsi="宋体" w:eastAsia="宋体" w:cs="宋体"/>
          <w:iCs/>
          <w:color w:val="000000" w:themeColor="text1"/>
          <w:sz w:val="21"/>
          <w:szCs w:val="21"/>
          <w14:textFill>
            <w14:solidFill>
              <w14:schemeClr w14:val="tx1"/>
            </w14:solidFill>
          </w14:textFill>
        </w:rPr>
        <w:t>小微型企业</w:t>
      </w:r>
      <w:r>
        <w:rPr>
          <w:rFonts w:hint="eastAsia" w:ascii="宋体" w:hAnsi="宋体" w:eastAsia="宋体" w:cs="宋体"/>
          <w:iCs/>
          <w:color w:val="000000" w:themeColor="text1"/>
          <w:sz w:val="21"/>
          <w:szCs w:val="21"/>
          <w:lang w:val="en-US" w:eastAsia="zh-CN"/>
          <w14:textFill>
            <w14:solidFill>
              <w14:schemeClr w14:val="tx1"/>
            </w14:solidFill>
          </w14:textFill>
        </w:rPr>
        <w:t xml:space="preserve">  </w:t>
      </w:r>
    </w:p>
    <w:p w14:paraId="43322473">
      <w:pPr>
        <w:keepNext w:val="0"/>
        <w:keepLines w:val="0"/>
        <w:pageBreakBefore w:val="0"/>
        <w:kinsoku/>
        <w:wordWrap/>
        <w:overflowPunct/>
        <w:topLinePunct w:val="0"/>
        <w:bidi w:val="0"/>
        <w:adjustRightInd w:val="0"/>
        <w:snapToGrid w:val="0"/>
        <w:spacing w:beforeLines="0" w:line="360" w:lineRule="auto"/>
        <w:ind w:firstLine="840" w:firstLineChars="400"/>
        <w:textAlignment w:val="auto"/>
        <w:rPr>
          <w:rFonts w:hint="eastAsia" w:ascii="宋体" w:hAnsi="宋体" w:eastAsia="宋体" w:cs="宋体"/>
          <w:color w:val="000000" w:themeColor="text1"/>
          <w:sz w:val="21"/>
          <w:szCs w:val="21"/>
          <w:lang w:val="en-US"/>
          <w14:textFill>
            <w14:solidFill>
              <w14:schemeClr w14:val="tx1"/>
            </w14:solidFill>
          </w14:textFill>
        </w:rPr>
      </w:pPr>
      <w:r>
        <w:rPr>
          <w:rFonts w:hint="eastAsia" w:ascii="宋体" w:hAnsi="宋体" w:eastAsia="宋体" w:cs="宋体"/>
          <w:iCs/>
          <w:color w:val="000000" w:themeColor="text1"/>
          <w:sz w:val="21"/>
          <w:szCs w:val="21"/>
          <w:lang w:val="en-US" w:eastAsia="zh-CN"/>
          <w14:textFill>
            <w14:solidFill>
              <w14:schemeClr w14:val="tx1"/>
            </w14:solidFill>
          </w14:textFill>
        </w:rPr>
        <w:t xml:space="preserve"> </w:t>
      </w:r>
      <w:r>
        <w:rPr>
          <w:rFonts w:hint="eastAsia" w:ascii="宋体" w:hAnsi="宋体" w:eastAsia="宋体" w:cs="宋体"/>
          <w:iCs/>
          <w:color w:val="000000" w:themeColor="text1"/>
          <w:sz w:val="21"/>
          <w:szCs w:val="21"/>
          <w14:textFill>
            <w14:solidFill>
              <w14:schemeClr w14:val="tx1"/>
            </w14:solidFill>
          </w14:textFill>
        </w:rPr>
        <w:sym w:font="Wingdings" w:char="00A8"/>
      </w:r>
      <w:r>
        <w:rPr>
          <w:rFonts w:hint="eastAsia" w:ascii="宋体" w:hAnsi="宋体" w:eastAsia="宋体" w:cs="宋体"/>
          <w:iCs/>
          <w:color w:val="000000" w:themeColor="text1"/>
          <w:sz w:val="21"/>
          <w:szCs w:val="21"/>
          <w:lang w:eastAsia="zh-CN"/>
          <w14:textFill>
            <w14:solidFill>
              <w14:schemeClr w14:val="tx1"/>
            </w14:solidFill>
          </w14:textFill>
        </w:rPr>
        <w:t>残疾人福利性单位</w:t>
      </w:r>
      <w:r>
        <w:rPr>
          <w:rFonts w:hint="eastAsia" w:ascii="宋体" w:hAnsi="宋体" w:eastAsia="宋体" w:cs="宋体"/>
          <w:iCs/>
          <w:color w:val="000000" w:themeColor="text1"/>
          <w:sz w:val="21"/>
          <w:szCs w:val="21"/>
          <w:lang w:val="en-US" w:eastAsia="zh-CN"/>
          <w14:textFill>
            <w14:solidFill>
              <w14:schemeClr w14:val="tx1"/>
            </w14:solidFill>
          </w14:textFill>
        </w:rPr>
        <w:t xml:space="preserve"> </w:t>
      </w:r>
      <w:r>
        <w:rPr>
          <w:rFonts w:hint="eastAsia" w:ascii="宋体" w:hAnsi="宋体" w:eastAsia="宋体" w:cs="宋体"/>
          <w:iCs/>
          <w:color w:val="000000" w:themeColor="text1"/>
          <w:sz w:val="21"/>
          <w:szCs w:val="21"/>
          <w14:textFill>
            <w14:solidFill>
              <w14:schemeClr w14:val="tx1"/>
            </w14:solidFill>
          </w14:textFill>
        </w:rPr>
        <w:sym w:font="Wingdings" w:char="00A8"/>
      </w:r>
      <w:r>
        <w:rPr>
          <w:rFonts w:hint="eastAsia" w:ascii="宋体" w:hAnsi="宋体" w:eastAsia="宋体" w:cs="宋体"/>
          <w:iCs/>
          <w:color w:val="000000" w:themeColor="text1"/>
          <w:sz w:val="21"/>
          <w:szCs w:val="21"/>
          <w:lang w:eastAsia="zh-CN"/>
          <w14:textFill>
            <w14:solidFill>
              <w14:schemeClr w14:val="tx1"/>
            </w14:solidFill>
          </w14:textFill>
        </w:rPr>
        <w:t>其他：</w:t>
      </w:r>
      <w:r>
        <w:rPr>
          <w:rFonts w:hint="eastAsia" w:ascii="宋体" w:hAnsi="宋体" w:eastAsia="宋体" w:cs="宋体"/>
          <w:iCs/>
          <w:color w:val="000000" w:themeColor="text1"/>
          <w:sz w:val="21"/>
          <w:szCs w:val="21"/>
          <w:u w:val="single"/>
          <w:lang w:val="en-US" w:eastAsia="zh-CN"/>
          <w14:textFill>
            <w14:solidFill>
              <w14:schemeClr w14:val="tx1"/>
            </w14:solidFill>
          </w14:textFill>
        </w:rPr>
        <w:t xml:space="preserve">          </w:t>
      </w:r>
    </w:p>
    <w:p w14:paraId="343DA62F">
      <w:pPr>
        <w:pStyle w:val="27"/>
        <w:keepNext w:val="0"/>
        <w:keepLines w:val="0"/>
        <w:pageBreakBefore w:val="0"/>
        <w:numPr>
          <w:ilvl w:val="-1"/>
          <w:numId w:val="0"/>
        </w:numPr>
        <w:kinsoku/>
        <w:wordWrap/>
        <w:overflowPunct/>
        <w:topLinePunct w:val="0"/>
        <w:bidi w:val="0"/>
        <w:adjustRightInd w:val="0"/>
        <w:snapToGrid w:val="0"/>
        <w:spacing w:before="0" w:beforeLines="0" w:line="360" w:lineRule="auto"/>
        <w:ind w:firstLine="420" w:firstLineChars="200"/>
        <w:textAlignment w:val="auto"/>
        <w:rPr>
          <w:rFonts w:hint="eastAsia" w:ascii="宋体" w:hAnsi="宋体" w:eastAsia="宋体" w:cs="宋体"/>
          <w:color w:val="000000" w:themeColor="text1"/>
          <w:w w:val="100"/>
          <w:sz w:val="21"/>
          <w:szCs w:val="21"/>
          <w:lang w:val="en-US" w:eastAsia="zh-CN"/>
          <w14:textFill>
            <w14:solidFill>
              <w14:schemeClr w14:val="tx1"/>
            </w14:solidFill>
          </w14:textFill>
        </w:rPr>
      </w:pPr>
      <w:r>
        <w:rPr>
          <w:rFonts w:hint="eastAsia" w:ascii="宋体" w:hAnsi="宋体" w:eastAsia="宋体" w:cs="宋体"/>
          <w:color w:val="000000" w:themeColor="text1"/>
          <w:w w:val="100"/>
          <w:sz w:val="21"/>
          <w:szCs w:val="21"/>
          <w:lang w:val="en-US" w:eastAsia="zh-CN"/>
          <w14:textFill>
            <w14:solidFill>
              <w14:schemeClr w14:val="tx1"/>
            </w14:solidFill>
          </w14:textFill>
        </w:rPr>
        <w:t>（8）</w:t>
      </w:r>
      <w:r>
        <w:rPr>
          <w:rFonts w:hint="eastAsia" w:ascii="宋体" w:hAnsi="宋体" w:eastAsia="宋体" w:cs="宋体"/>
          <w:color w:val="000000" w:themeColor="text1"/>
          <w:w w:val="100"/>
          <w:sz w:val="21"/>
          <w:szCs w:val="21"/>
          <w:lang w:val="en" w:eastAsia="zh-CN"/>
          <w14:textFill>
            <w14:solidFill>
              <w14:schemeClr w14:val="tx1"/>
            </w14:solidFill>
          </w14:textFill>
        </w:rPr>
        <w:t>乙方</w:t>
      </w:r>
      <w:r>
        <w:rPr>
          <w:rFonts w:hint="eastAsia" w:ascii="宋体" w:hAnsi="宋体" w:eastAsia="宋体" w:cs="宋体"/>
          <w:color w:val="000000" w:themeColor="text1"/>
          <w:w w:val="100"/>
          <w:sz w:val="21"/>
          <w:szCs w:val="21"/>
          <w:lang w:val="en-US" w:eastAsia="zh-CN"/>
          <w14:textFill>
            <w14:solidFill>
              <w14:schemeClr w14:val="tx1"/>
            </w14:solidFill>
          </w14:textFill>
        </w:rPr>
        <w:t>是否为外商投资企业：</w:t>
      </w:r>
      <w:r>
        <w:rPr>
          <w:rFonts w:hint="eastAsia" w:ascii="宋体" w:hAnsi="宋体" w:eastAsia="宋体" w:cs="宋体"/>
          <w:color w:val="000000" w:themeColor="text1"/>
          <w:w w:val="100"/>
          <w:sz w:val="21"/>
          <w:szCs w:val="21"/>
          <w:lang w:val="en-US" w:eastAsia="zh-CN"/>
          <w14:textFill>
            <w14:solidFill>
              <w14:schemeClr w14:val="tx1"/>
            </w14:solidFill>
          </w14:textFill>
        </w:rPr>
        <w:sym w:font="Wingdings" w:char="00A8"/>
      </w:r>
      <w:r>
        <w:rPr>
          <w:rFonts w:hint="eastAsia" w:ascii="宋体" w:hAnsi="宋体" w:eastAsia="宋体" w:cs="宋体"/>
          <w:color w:val="000000" w:themeColor="text1"/>
          <w:w w:val="100"/>
          <w:sz w:val="21"/>
          <w:szCs w:val="21"/>
          <w:lang w:val="en-US" w:eastAsia="zh-CN"/>
          <w14:textFill>
            <w14:solidFill>
              <w14:schemeClr w14:val="tx1"/>
            </w14:solidFill>
          </w14:textFill>
        </w:rPr>
        <w:t xml:space="preserve">是       </w:t>
      </w:r>
      <w:r>
        <w:rPr>
          <w:rFonts w:hint="eastAsia" w:ascii="宋体" w:hAnsi="宋体" w:eastAsia="宋体" w:cs="宋体"/>
          <w:color w:val="000000" w:themeColor="text1"/>
          <w:w w:val="100"/>
          <w:sz w:val="21"/>
          <w:szCs w:val="21"/>
          <w:lang w:val="en-US" w:eastAsia="zh-CN"/>
          <w14:textFill>
            <w14:solidFill>
              <w14:schemeClr w14:val="tx1"/>
            </w14:solidFill>
          </w14:textFill>
        </w:rPr>
        <w:sym w:font="Wingdings" w:char="00FE"/>
      </w:r>
      <w:r>
        <w:rPr>
          <w:rFonts w:hint="eastAsia" w:ascii="宋体" w:hAnsi="宋体" w:eastAsia="宋体" w:cs="宋体"/>
          <w:color w:val="000000" w:themeColor="text1"/>
          <w:w w:val="100"/>
          <w:sz w:val="21"/>
          <w:szCs w:val="21"/>
          <w:lang w:val="en-US" w:eastAsia="zh-CN"/>
          <w14:textFill>
            <w14:solidFill>
              <w14:schemeClr w14:val="tx1"/>
            </w14:solidFill>
          </w14:textFill>
        </w:rPr>
        <w:t>否</w:t>
      </w:r>
    </w:p>
    <w:p w14:paraId="48C63199">
      <w:pPr>
        <w:pStyle w:val="27"/>
        <w:keepNext w:val="0"/>
        <w:keepLines w:val="0"/>
        <w:pageBreakBefore w:val="0"/>
        <w:numPr>
          <w:ilvl w:val="-1"/>
          <w:numId w:val="0"/>
        </w:numPr>
        <w:kinsoku/>
        <w:wordWrap/>
        <w:overflowPunct/>
        <w:topLinePunct w:val="0"/>
        <w:bidi w:val="0"/>
        <w:adjustRightInd w:val="0"/>
        <w:snapToGrid w:val="0"/>
        <w:spacing w:before="0" w:beforeLines="0" w:line="360" w:lineRule="auto"/>
        <w:ind w:firstLine="420" w:firstLineChars="200"/>
        <w:textAlignment w:val="auto"/>
        <w:rPr>
          <w:rFonts w:hint="eastAsia" w:ascii="宋体" w:hAnsi="宋体" w:eastAsia="宋体" w:cs="宋体"/>
          <w:color w:val="000000" w:themeColor="text1"/>
          <w:w w:val="100"/>
          <w:sz w:val="21"/>
          <w:szCs w:val="21"/>
          <w:lang w:val="en-US" w:eastAsia="zh-CN"/>
          <w14:textFill>
            <w14:solidFill>
              <w14:schemeClr w14:val="tx1"/>
            </w14:solidFill>
          </w14:textFill>
        </w:rPr>
      </w:pPr>
      <w:r>
        <w:rPr>
          <w:rFonts w:hint="eastAsia" w:ascii="宋体" w:hAnsi="宋体" w:eastAsia="宋体" w:cs="宋体"/>
          <w:color w:val="000000" w:themeColor="text1"/>
          <w:w w:val="100"/>
          <w:sz w:val="21"/>
          <w:szCs w:val="21"/>
          <w:lang w:val="en-US" w:eastAsia="zh-CN"/>
          <w14:textFill>
            <w14:solidFill>
              <w14:schemeClr w14:val="tx1"/>
            </w14:solidFill>
          </w14:textFill>
        </w:rPr>
        <w:t xml:space="preserve">     外商投资企业类型：</w:t>
      </w:r>
      <w:r>
        <w:rPr>
          <w:rFonts w:hint="eastAsia" w:ascii="宋体" w:hAnsi="宋体" w:eastAsia="宋体" w:cs="宋体"/>
          <w:color w:val="000000" w:themeColor="text1"/>
          <w:w w:val="100"/>
          <w:sz w:val="21"/>
          <w:szCs w:val="21"/>
          <w:lang w:val="en-US" w:eastAsia="zh-CN"/>
          <w14:textFill>
            <w14:solidFill>
              <w14:schemeClr w14:val="tx1"/>
            </w14:solidFill>
          </w14:textFill>
        </w:rPr>
        <w:sym w:font="Wingdings" w:char="00A8"/>
      </w:r>
      <w:r>
        <w:rPr>
          <w:rFonts w:hint="eastAsia" w:ascii="宋体" w:hAnsi="宋体" w:eastAsia="宋体" w:cs="宋体"/>
          <w:color w:val="000000" w:themeColor="text1"/>
          <w:w w:val="100"/>
          <w:sz w:val="21"/>
          <w:szCs w:val="21"/>
          <w:lang w:val="en-US" w:eastAsia="zh-CN"/>
          <w14:textFill>
            <w14:solidFill>
              <w14:schemeClr w14:val="tx1"/>
            </w14:solidFill>
          </w14:textFill>
        </w:rPr>
        <w:t xml:space="preserve">全部由外国投资者投资  </w:t>
      </w:r>
      <w:r>
        <w:rPr>
          <w:rFonts w:hint="eastAsia" w:ascii="宋体" w:hAnsi="宋体" w:eastAsia="宋体" w:cs="宋体"/>
          <w:color w:val="000000" w:themeColor="text1"/>
          <w:w w:val="100"/>
          <w:sz w:val="21"/>
          <w:szCs w:val="21"/>
          <w:lang w:val="en-US" w:eastAsia="zh-CN"/>
          <w14:textFill>
            <w14:solidFill>
              <w14:schemeClr w14:val="tx1"/>
            </w14:solidFill>
          </w14:textFill>
        </w:rPr>
        <w:sym w:font="Wingdings" w:char="00A8"/>
      </w:r>
      <w:r>
        <w:rPr>
          <w:rFonts w:hint="eastAsia" w:ascii="宋体" w:hAnsi="宋体" w:eastAsia="宋体" w:cs="宋体"/>
          <w:color w:val="000000" w:themeColor="text1"/>
          <w:w w:val="100"/>
          <w:sz w:val="21"/>
          <w:szCs w:val="21"/>
          <w:lang w:val="en-US" w:eastAsia="zh-CN"/>
          <w14:textFill>
            <w14:solidFill>
              <w14:schemeClr w14:val="tx1"/>
            </w14:solidFill>
          </w14:textFill>
        </w:rPr>
        <w:t>部分由外国投资者投资</w:t>
      </w:r>
    </w:p>
    <w:p w14:paraId="0A4BFE94">
      <w:pPr>
        <w:pStyle w:val="2"/>
        <w:keepNext w:val="0"/>
        <w:keepLines w:val="0"/>
        <w:pageBreakBefore w:val="0"/>
        <w:widowControl w:val="0"/>
        <w:numPr>
          <w:ilvl w:val="0"/>
          <w:numId w:val="1"/>
        </w:numPr>
        <w:tabs>
          <w:tab w:val="left" w:pos="1474"/>
          <w:tab w:val="left" w:pos="3857"/>
          <w:tab w:val="left" w:pos="5069"/>
          <w:tab w:val="left" w:pos="6705"/>
          <w:tab w:val="left" w:pos="8735"/>
        </w:tabs>
        <w:kinsoku/>
        <w:wordWrap/>
        <w:overflowPunct/>
        <w:topLinePunct w:val="0"/>
        <w:autoSpaceDE w:val="0"/>
        <w:autoSpaceDN w:val="0"/>
        <w:bidi w:val="0"/>
        <w:adjustRightInd/>
        <w:snapToGrid/>
        <w:spacing w:before="0" w:beforeLines="0" w:line="360" w:lineRule="auto"/>
        <w:ind w:left="845" w:leftChars="0" w:right="0" w:hanging="405" w:firstLineChars="0"/>
        <w:jc w:val="left"/>
        <w:textAlignment w:val="auto"/>
        <w:rPr>
          <w:rFonts w:hint="default" w:ascii="宋体" w:hAnsi="宋体" w:eastAsia="宋体" w:cs="宋体"/>
          <w:b/>
          <w:bCs/>
          <w:color w:val="000000" w:themeColor="text1"/>
          <w:spacing w:val="0"/>
          <w:sz w:val="24"/>
          <w:szCs w:val="24"/>
          <w:lang w:val="en-US" w:eastAsia="zh-CN"/>
          <w14:textFill>
            <w14:solidFill>
              <w14:schemeClr w14:val="tx1"/>
            </w14:solidFill>
          </w14:textFill>
        </w:rPr>
      </w:pPr>
      <w:r>
        <w:rPr>
          <w:rFonts w:hint="eastAsia" w:ascii="宋体" w:hAnsi="宋体" w:eastAsia="宋体" w:cs="宋体"/>
          <w:b/>
          <w:bCs/>
          <w:color w:val="000000" w:themeColor="text1"/>
          <w:spacing w:val="0"/>
          <w:sz w:val="24"/>
          <w:szCs w:val="24"/>
          <w:lang w:val="en-US" w:eastAsia="zh-CN"/>
          <w14:textFill>
            <w14:solidFill>
              <w14:schemeClr w14:val="tx1"/>
            </w14:solidFill>
          </w14:textFill>
        </w:rPr>
        <w:t>服务内容：</w:t>
      </w:r>
    </w:p>
    <w:p w14:paraId="4279C53F">
      <w:pPr>
        <w:pStyle w:val="25"/>
        <w:widowControl w:val="0"/>
        <w:spacing w:line="360" w:lineRule="auto"/>
        <w:ind w:firstLine="420" w:firstLineChars="200"/>
        <w:jc w:val="both"/>
        <w:rPr>
          <w:rFonts w:hint="eastAsia" w:ascii="宋体" w:hAnsi="宋体" w:eastAsia="宋体" w:cs="宋体"/>
          <w:color w:val="000000" w:themeColor="text1"/>
          <w:kern w:val="0"/>
          <w:sz w:val="21"/>
          <w:szCs w:val="21"/>
          <w:lang w:val="en-US" w:eastAsia="zh-CN" w:bidi="zh-TW"/>
          <w14:textFill>
            <w14:solidFill>
              <w14:schemeClr w14:val="tx1"/>
            </w14:solidFill>
          </w14:textFill>
        </w:rPr>
      </w:pPr>
      <w:r>
        <w:rPr>
          <w:rFonts w:hint="eastAsia" w:ascii="宋体" w:hAnsi="宋体" w:eastAsia="宋体" w:cs="宋体"/>
          <w:color w:val="000000" w:themeColor="text1"/>
          <w:kern w:val="0"/>
          <w:sz w:val="21"/>
          <w:szCs w:val="21"/>
          <w:lang w:val="en-US" w:eastAsia="zh-CN" w:bidi="zh-TW"/>
          <w14:textFill>
            <w14:solidFill>
              <w14:schemeClr w14:val="tx1"/>
            </w14:solidFill>
          </w14:textFill>
        </w:rPr>
        <w:t>1.乙方负责房屋主体结构与框架的维修，不包含甲方装修部分。</w:t>
      </w:r>
    </w:p>
    <w:p w14:paraId="6EF98F8E">
      <w:pPr>
        <w:pStyle w:val="25"/>
        <w:widowControl w:val="0"/>
        <w:spacing w:line="360" w:lineRule="auto"/>
        <w:ind w:firstLine="420" w:firstLineChars="200"/>
        <w:jc w:val="both"/>
        <w:rPr>
          <w:rFonts w:hint="eastAsia" w:ascii="宋体" w:hAnsi="宋体" w:eastAsia="宋体" w:cs="宋体"/>
          <w:color w:val="000000" w:themeColor="text1"/>
          <w:kern w:val="0"/>
          <w:sz w:val="21"/>
          <w:szCs w:val="21"/>
          <w:lang w:val="en-US" w:eastAsia="zh-CN" w:bidi="zh-TW"/>
          <w14:textFill>
            <w14:solidFill>
              <w14:schemeClr w14:val="tx1"/>
            </w14:solidFill>
          </w14:textFill>
        </w:rPr>
      </w:pPr>
      <w:r>
        <w:rPr>
          <w:rFonts w:hint="eastAsia" w:ascii="宋体" w:hAnsi="宋体" w:eastAsia="宋体" w:cs="宋体"/>
          <w:color w:val="000000" w:themeColor="text1"/>
          <w:kern w:val="0"/>
          <w:sz w:val="21"/>
          <w:szCs w:val="21"/>
          <w:lang w:val="en-US" w:eastAsia="zh-CN" w:bidi="zh-TW"/>
          <w14:textFill>
            <w14:solidFill>
              <w14:schemeClr w14:val="tx1"/>
            </w14:solidFill>
          </w14:textFill>
        </w:rPr>
        <w:t>2.乙方负责协调租赁房屋周边相关事宜。</w:t>
      </w:r>
    </w:p>
    <w:p w14:paraId="48923593">
      <w:pPr>
        <w:pStyle w:val="25"/>
        <w:widowControl w:val="0"/>
        <w:spacing w:line="360" w:lineRule="auto"/>
        <w:ind w:firstLine="420" w:firstLineChars="200"/>
        <w:jc w:val="both"/>
        <w:rPr>
          <w:rFonts w:hint="eastAsia" w:ascii="宋体" w:hAnsi="宋体" w:eastAsia="宋体" w:cs="宋体"/>
          <w:color w:val="000000" w:themeColor="text1"/>
          <w:kern w:val="0"/>
          <w:sz w:val="21"/>
          <w:szCs w:val="21"/>
          <w:lang w:val="en-US" w:eastAsia="zh-CN" w:bidi="zh-TW"/>
          <w14:textFill>
            <w14:solidFill>
              <w14:schemeClr w14:val="tx1"/>
            </w14:solidFill>
          </w14:textFill>
        </w:rPr>
      </w:pPr>
      <w:r>
        <w:rPr>
          <w:rFonts w:hint="eastAsia" w:ascii="宋体" w:hAnsi="宋体" w:eastAsia="宋体" w:cs="宋体"/>
          <w:color w:val="000000" w:themeColor="text1"/>
          <w:kern w:val="0"/>
          <w:sz w:val="21"/>
          <w:szCs w:val="21"/>
          <w:lang w:val="en-US" w:eastAsia="zh-CN" w:bidi="zh-TW"/>
          <w14:textFill>
            <w14:solidFill>
              <w14:schemeClr w14:val="tx1"/>
            </w14:solidFill>
          </w14:textFill>
        </w:rPr>
        <w:t>3.乙方提供的办公场所无产权纠纷，办公场所面积应满足所需面积。</w:t>
      </w:r>
    </w:p>
    <w:p w14:paraId="225C0D80">
      <w:pPr>
        <w:pStyle w:val="25"/>
        <w:widowControl w:val="0"/>
        <w:spacing w:line="360" w:lineRule="auto"/>
        <w:ind w:firstLine="420" w:firstLineChars="200"/>
        <w:jc w:val="both"/>
        <w:rPr>
          <w:rFonts w:hint="eastAsia" w:ascii="宋体" w:hAnsi="宋体" w:eastAsia="宋体" w:cs="宋体"/>
          <w:color w:val="000000" w:themeColor="text1"/>
          <w:kern w:val="0"/>
          <w:sz w:val="21"/>
          <w:szCs w:val="21"/>
          <w:highlight w:val="none"/>
          <w:lang w:val="en-US" w:eastAsia="zh-CN" w:bidi="zh-TW"/>
          <w14:textFill>
            <w14:solidFill>
              <w14:schemeClr w14:val="tx1"/>
            </w14:solidFill>
          </w14:textFill>
        </w:rPr>
      </w:pPr>
      <w:r>
        <w:rPr>
          <w:rFonts w:hint="eastAsia" w:ascii="宋体" w:hAnsi="宋体" w:eastAsia="宋体" w:cs="宋体"/>
          <w:color w:val="000000" w:themeColor="text1"/>
          <w:kern w:val="0"/>
          <w:sz w:val="21"/>
          <w:szCs w:val="21"/>
          <w:lang w:val="en-US" w:eastAsia="zh-CN" w:bidi="zh-TW"/>
          <w14:textFill>
            <w14:solidFill>
              <w14:schemeClr w14:val="tx1"/>
            </w14:solidFill>
          </w14:textFill>
        </w:rPr>
        <w:t>4.乙方需按房屋设计将水、照明用电、消防、烟感报警等设施安装到位；供水、供电、供气等基础设施配套齐全；保证日常及节假日的供电、供水、排污、排水及卫生设施处于适用状态，</w:t>
      </w:r>
      <w:r>
        <w:rPr>
          <w:rFonts w:hint="eastAsia" w:ascii="宋体" w:hAnsi="宋体" w:eastAsia="宋体" w:cs="宋体"/>
          <w:color w:val="000000" w:themeColor="text1"/>
          <w:kern w:val="0"/>
          <w:sz w:val="21"/>
          <w:szCs w:val="21"/>
          <w:highlight w:val="none"/>
          <w:lang w:val="en-US" w:eastAsia="zh-CN" w:bidi="zh-TW"/>
          <w14:textFill>
            <w14:solidFill>
              <w14:schemeClr w14:val="tx1"/>
            </w14:solidFill>
          </w14:textFill>
        </w:rPr>
        <w:t>满足甲方日常办公需求。</w:t>
      </w:r>
    </w:p>
    <w:p w14:paraId="35DAC069">
      <w:pPr>
        <w:keepNext w:val="0"/>
        <w:keepLines w:val="0"/>
        <w:pageBreakBefore w:val="0"/>
        <w:widowControl/>
        <w:wordWrap/>
        <w:overflowPunct/>
        <w:topLinePunct w:val="0"/>
        <w:bidi w:val="0"/>
        <w:adjustRightInd w:val="0"/>
        <w:snapToGrid w:val="0"/>
        <w:spacing w:line="360" w:lineRule="auto"/>
        <w:ind w:firstLine="420"/>
        <w:textAlignment w:val="baseline"/>
        <w:rPr>
          <w:rFonts w:hint="eastAsia" w:ascii="宋体" w:hAnsi="宋体" w:eastAsia="宋体" w:cs="宋体"/>
          <w:color w:val="000000" w:themeColor="text1"/>
          <w:kern w:val="0"/>
          <w:sz w:val="21"/>
          <w:szCs w:val="21"/>
          <w:highlight w:val="none"/>
          <w:lang w:val="en-US" w:eastAsia="zh-CN" w:bidi="zh-TW"/>
          <w14:textFill>
            <w14:solidFill>
              <w14:schemeClr w14:val="tx1"/>
            </w14:solidFill>
          </w14:textFill>
        </w:rPr>
      </w:pPr>
      <w:r>
        <w:rPr>
          <w:rFonts w:hint="eastAsia" w:ascii="宋体" w:hAnsi="宋体" w:eastAsia="宋体" w:cs="宋体"/>
          <w:color w:val="000000" w:themeColor="text1"/>
          <w:sz w:val="21"/>
          <w:szCs w:val="21"/>
          <w:highlight w:val="none"/>
          <w:lang w:val="en-US" w:eastAsia="zh-CN"/>
          <w14:textFill>
            <w14:solidFill>
              <w14:schemeClr w14:val="tx1"/>
            </w14:solidFill>
          </w14:textFill>
        </w:rPr>
        <w:t>5</w:t>
      </w:r>
      <w:r>
        <w:rPr>
          <w:rFonts w:hint="eastAsia" w:ascii="宋体" w:hAnsi="宋体" w:eastAsia="宋体" w:cs="宋体"/>
          <w:color w:val="000000" w:themeColor="text1"/>
          <w:sz w:val="21"/>
          <w:szCs w:val="21"/>
          <w:highlight w:val="none"/>
          <w:lang w:eastAsia="zh-CN"/>
          <w14:textFill>
            <w14:solidFill>
              <w14:schemeClr w14:val="tx1"/>
            </w14:solidFill>
          </w14:textFill>
        </w:rPr>
        <w:t>.</w:t>
      </w:r>
      <w:r>
        <w:rPr>
          <w:rFonts w:hint="eastAsia" w:ascii="宋体" w:hAnsi="宋体" w:eastAsia="宋体" w:cs="宋体"/>
          <w:color w:val="000000" w:themeColor="text1"/>
          <w:sz w:val="21"/>
          <w:szCs w:val="21"/>
          <w:highlight w:val="none"/>
          <w14:textFill>
            <w14:solidFill>
              <w14:schemeClr w14:val="tx1"/>
            </w14:solidFill>
          </w14:textFill>
        </w:rPr>
        <w:t>提供标准用水、用电，按规范提供生活垃圾处理（甲方需承担相应的垃圾清运费用）等物业服务。</w:t>
      </w:r>
      <w:r>
        <w:rPr>
          <w:rFonts w:hint="eastAsia" w:ascii="宋体" w:hAnsi="宋体" w:eastAsia="宋体" w:cs="宋体"/>
          <w:color w:val="000000" w:themeColor="text1"/>
          <w:kern w:val="0"/>
          <w:sz w:val="21"/>
          <w:szCs w:val="21"/>
          <w:highlight w:val="none"/>
          <w:lang w:val="en-US" w:eastAsia="zh-CN" w:bidi="zh-TW"/>
          <w14:textFill>
            <w14:solidFill>
              <w14:schemeClr w14:val="tx1"/>
            </w14:solidFill>
          </w14:textFill>
        </w:rPr>
        <w:t>租赁期间乙方应对出租房屋内部（涉及物业公司应管理的事项及应属乙方负责的）外部有关设施进行定期检查，出现问题及时维修，保证租赁期内上下水、照明线路等各类设施的正常使用。</w:t>
      </w:r>
    </w:p>
    <w:p w14:paraId="69A106A8">
      <w:pPr>
        <w:pStyle w:val="25"/>
        <w:widowControl w:val="0"/>
        <w:spacing w:line="360" w:lineRule="auto"/>
        <w:ind w:firstLine="420" w:firstLineChars="200"/>
        <w:jc w:val="both"/>
        <w:rPr>
          <w:rFonts w:hint="eastAsia" w:ascii="宋体" w:hAnsi="宋体" w:eastAsia="宋体" w:cs="宋体"/>
          <w:color w:val="000000" w:themeColor="text1"/>
          <w:kern w:val="0"/>
          <w:sz w:val="21"/>
          <w:szCs w:val="21"/>
          <w:highlight w:val="none"/>
          <w:lang w:val="en-US" w:eastAsia="zh-CN" w:bidi="zh-TW"/>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zh-TW"/>
          <w14:textFill>
            <w14:solidFill>
              <w14:schemeClr w14:val="tx1"/>
            </w14:solidFill>
          </w14:textFill>
        </w:rPr>
        <w:t>6.房屋在出租前，符合国家关于建筑、治安、室内空气质量等安全规定和标准。</w:t>
      </w:r>
    </w:p>
    <w:p w14:paraId="474DAC09">
      <w:pPr>
        <w:pStyle w:val="25"/>
        <w:widowControl w:val="0"/>
        <w:spacing w:line="360" w:lineRule="auto"/>
        <w:ind w:firstLine="420" w:firstLineChars="200"/>
        <w:jc w:val="both"/>
        <w:rPr>
          <w:rFonts w:hint="eastAsia" w:ascii="宋体" w:hAnsi="宋体" w:eastAsia="宋体" w:cs="宋体"/>
          <w:color w:val="000000" w:themeColor="text1"/>
          <w:kern w:val="0"/>
          <w:sz w:val="21"/>
          <w:szCs w:val="21"/>
          <w:highlight w:val="none"/>
          <w:lang w:val="en-US" w:eastAsia="zh-CN" w:bidi="zh-TW"/>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zh-TW"/>
          <w14:textFill>
            <w14:solidFill>
              <w14:schemeClr w14:val="tx1"/>
            </w14:solidFill>
          </w14:textFill>
        </w:rPr>
        <w:t>7.房屋及其附属设施在交付甲方时处于正常、安全可使用状态。</w:t>
      </w:r>
    </w:p>
    <w:p w14:paraId="47B792A8">
      <w:pPr>
        <w:pStyle w:val="25"/>
        <w:widowControl w:val="0"/>
        <w:spacing w:line="360" w:lineRule="auto"/>
        <w:ind w:firstLine="420" w:firstLineChars="200"/>
        <w:jc w:val="both"/>
        <w:rPr>
          <w:rFonts w:hint="eastAsia" w:ascii="宋体" w:hAnsi="宋体" w:eastAsia="宋体" w:cs="宋体"/>
          <w:color w:val="000000" w:themeColor="text1"/>
          <w:kern w:val="0"/>
          <w:sz w:val="21"/>
          <w:szCs w:val="21"/>
          <w:highlight w:val="none"/>
          <w:lang w:val="en-US" w:eastAsia="zh-CN" w:bidi="zh-TW"/>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zh-TW"/>
          <w14:textFill>
            <w14:solidFill>
              <w14:schemeClr w14:val="tx1"/>
            </w14:solidFill>
          </w14:textFill>
        </w:rPr>
        <w:t>8.乙方负责出租房屋正常使用时的主体结构和出租房屋以外的用电线路等各类设施的维修保养。</w:t>
      </w:r>
    </w:p>
    <w:p w14:paraId="7BDE8D30">
      <w:pPr>
        <w:pStyle w:val="15"/>
        <w:keepNext w:val="0"/>
        <w:keepLines w:val="0"/>
        <w:pageBreakBefore w:val="0"/>
        <w:widowControl/>
        <w:wordWrap/>
        <w:overflowPunct/>
        <w:topLinePunct w:val="0"/>
        <w:bidi w:val="0"/>
        <w:adjustRightInd w:val="0"/>
        <w:snapToGrid w:val="0"/>
        <w:spacing w:after="0" w:line="360" w:lineRule="auto"/>
        <w:ind w:firstLineChars="200"/>
        <w:textAlignment w:val="baseline"/>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lang w:val="en-US" w:eastAsia="zh-CN"/>
          <w14:textFill>
            <w14:solidFill>
              <w14:schemeClr w14:val="tx1"/>
            </w14:solidFill>
          </w14:textFill>
        </w:rPr>
        <w:t>9</w:t>
      </w:r>
      <w:r>
        <w:rPr>
          <w:rFonts w:hint="eastAsia" w:ascii="宋体" w:hAnsi="宋体" w:eastAsia="宋体" w:cs="宋体"/>
          <w:color w:val="000000" w:themeColor="text1"/>
          <w:sz w:val="21"/>
          <w:szCs w:val="21"/>
          <w:highlight w:val="none"/>
          <w:lang w:eastAsia="zh-CN"/>
          <w14:textFill>
            <w14:solidFill>
              <w14:schemeClr w14:val="tx1"/>
            </w14:solidFill>
          </w14:textFill>
        </w:rPr>
        <w:t>.</w:t>
      </w:r>
      <w:r>
        <w:rPr>
          <w:rFonts w:hint="eastAsia" w:ascii="宋体" w:hAnsi="宋体" w:eastAsia="宋体" w:cs="宋体"/>
          <w:color w:val="000000" w:themeColor="text1"/>
          <w:spacing w:val="6"/>
          <w:kern w:val="60"/>
          <w:sz w:val="21"/>
          <w:szCs w:val="21"/>
          <w:highlight w:val="none"/>
          <w14:textFill>
            <w14:solidFill>
              <w14:schemeClr w14:val="tx1"/>
            </w14:solidFill>
          </w14:textFill>
        </w:rPr>
        <w:t>租赁期内如遇房屋拆迁，</w:t>
      </w:r>
      <w:r>
        <w:rPr>
          <w:rFonts w:hint="eastAsia" w:ascii="宋体" w:hAnsi="宋体" w:eastAsia="宋体" w:cs="宋体"/>
          <w:color w:val="000000" w:themeColor="text1"/>
          <w:spacing w:val="6"/>
          <w:kern w:val="60"/>
          <w:sz w:val="21"/>
          <w:szCs w:val="21"/>
          <w:highlight w:val="none"/>
          <w:lang w:val="en-US" w:eastAsia="zh-CN"/>
          <w14:textFill>
            <w14:solidFill>
              <w14:schemeClr w14:val="tx1"/>
            </w14:solidFill>
          </w14:textFill>
        </w:rPr>
        <w:t>乙方应</w:t>
      </w:r>
      <w:r>
        <w:rPr>
          <w:rFonts w:hint="eastAsia" w:ascii="宋体" w:hAnsi="宋体" w:eastAsia="宋体" w:cs="宋体"/>
          <w:color w:val="000000" w:themeColor="text1"/>
          <w:spacing w:val="6"/>
          <w:kern w:val="60"/>
          <w:sz w:val="21"/>
          <w:szCs w:val="21"/>
          <w:highlight w:val="none"/>
          <w14:textFill>
            <w14:solidFill>
              <w14:schemeClr w14:val="tx1"/>
            </w14:solidFill>
          </w14:textFill>
        </w:rPr>
        <w:t>提前三个月通知</w:t>
      </w:r>
      <w:r>
        <w:rPr>
          <w:rFonts w:hint="eastAsia" w:ascii="宋体" w:hAnsi="宋体" w:eastAsia="宋体" w:cs="宋体"/>
          <w:color w:val="000000" w:themeColor="text1"/>
          <w:spacing w:val="6"/>
          <w:kern w:val="60"/>
          <w:sz w:val="21"/>
          <w:szCs w:val="21"/>
          <w:highlight w:val="none"/>
          <w:lang w:val="en-US" w:eastAsia="zh-CN"/>
          <w14:textFill>
            <w14:solidFill>
              <w14:schemeClr w14:val="tx1"/>
            </w14:solidFill>
          </w14:textFill>
        </w:rPr>
        <w:t>甲方</w:t>
      </w:r>
      <w:r>
        <w:rPr>
          <w:rFonts w:hint="eastAsia" w:ascii="宋体" w:hAnsi="宋体" w:eastAsia="宋体" w:cs="宋体"/>
          <w:color w:val="000000" w:themeColor="text1"/>
          <w:sz w:val="21"/>
          <w:szCs w:val="21"/>
          <w:highlight w:val="none"/>
          <w14:textFill>
            <w14:solidFill>
              <w14:schemeClr w14:val="tx1"/>
            </w14:solidFill>
          </w14:textFill>
        </w:rPr>
        <w:t>。</w:t>
      </w:r>
    </w:p>
    <w:p w14:paraId="49A41485">
      <w:pPr>
        <w:keepNext w:val="0"/>
        <w:keepLines w:val="0"/>
        <w:pageBreakBefore w:val="0"/>
        <w:widowControl/>
        <w:wordWrap/>
        <w:overflowPunct/>
        <w:topLinePunct w:val="0"/>
        <w:bidi w:val="0"/>
        <w:adjustRightInd w:val="0"/>
        <w:snapToGrid w:val="0"/>
        <w:spacing w:line="360" w:lineRule="auto"/>
        <w:ind w:firstLine="420"/>
        <w:textAlignment w:val="baseline"/>
        <w:rPr>
          <w:rFonts w:hint="eastAsia" w:ascii="宋体" w:hAnsi="宋体" w:eastAsia="宋体" w:cs="宋体"/>
          <w:color w:val="000000" w:themeColor="text1"/>
          <w:kern w:val="0"/>
          <w:sz w:val="21"/>
          <w:szCs w:val="21"/>
          <w:highlight w:val="none"/>
          <w:lang w:val="en-US" w:eastAsia="zh-CN" w:bidi="zh-TW"/>
          <w14:textFill>
            <w14:solidFill>
              <w14:schemeClr w14:val="tx1"/>
            </w14:solidFill>
          </w14:textFill>
        </w:rPr>
      </w:pPr>
      <w:r>
        <w:rPr>
          <w:rFonts w:hint="eastAsia" w:ascii="宋体" w:hAnsi="宋体" w:eastAsia="宋体" w:cs="宋体"/>
          <w:color w:val="000000" w:themeColor="text1"/>
          <w:sz w:val="21"/>
          <w:szCs w:val="21"/>
          <w:highlight w:val="none"/>
          <w:lang w:val="en-US" w:eastAsia="zh-CN"/>
          <w14:textFill>
            <w14:solidFill>
              <w14:schemeClr w14:val="tx1"/>
            </w14:solidFill>
          </w14:textFill>
        </w:rPr>
        <w:t>10</w:t>
      </w:r>
      <w:r>
        <w:rPr>
          <w:rFonts w:hint="eastAsia" w:ascii="宋体" w:hAnsi="宋体" w:eastAsia="宋体" w:cs="宋体"/>
          <w:color w:val="000000" w:themeColor="text1"/>
          <w:sz w:val="21"/>
          <w:szCs w:val="21"/>
          <w:highlight w:val="none"/>
          <w:lang w:eastAsia="zh-CN"/>
          <w14:textFill>
            <w14:solidFill>
              <w14:schemeClr w14:val="tx1"/>
            </w14:solidFill>
          </w14:textFill>
        </w:rPr>
        <w:t>.</w:t>
      </w:r>
      <w:r>
        <w:rPr>
          <w:rFonts w:hint="eastAsia" w:ascii="宋体" w:hAnsi="宋体" w:eastAsia="宋体" w:cs="宋体"/>
          <w:color w:val="000000" w:themeColor="text1"/>
          <w:sz w:val="21"/>
          <w:szCs w:val="21"/>
          <w:highlight w:val="none"/>
          <w14:textFill>
            <w14:solidFill>
              <w14:schemeClr w14:val="tx1"/>
            </w14:solidFill>
          </w14:textFill>
        </w:rPr>
        <w:t>接受项目行业管理部门及政府有关部门的指导，接受</w:t>
      </w:r>
      <w:r>
        <w:rPr>
          <w:rFonts w:hint="eastAsia" w:ascii="宋体" w:hAnsi="宋体" w:eastAsia="宋体" w:cs="宋体"/>
          <w:color w:val="000000" w:themeColor="text1"/>
          <w:sz w:val="21"/>
          <w:szCs w:val="21"/>
          <w:highlight w:val="none"/>
          <w:lang w:val="en-US" w:eastAsia="zh-CN"/>
          <w14:textFill>
            <w14:solidFill>
              <w14:schemeClr w14:val="tx1"/>
            </w14:solidFill>
          </w14:textFill>
        </w:rPr>
        <w:t>甲方</w:t>
      </w:r>
      <w:r>
        <w:rPr>
          <w:rFonts w:hint="eastAsia" w:ascii="宋体" w:hAnsi="宋体" w:eastAsia="宋体" w:cs="宋体"/>
          <w:color w:val="000000" w:themeColor="text1"/>
          <w:sz w:val="21"/>
          <w:szCs w:val="21"/>
          <w:highlight w:val="none"/>
          <w14:textFill>
            <w14:solidFill>
              <w14:schemeClr w14:val="tx1"/>
            </w14:solidFill>
          </w14:textFill>
        </w:rPr>
        <w:t>监督。</w:t>
      </w:r>
    </w:p>
    <w:p w14:paraId="3EFBBEDB">
      <w:pPr>
        <w:pStyle w:val="2"/>
        <w:keepNext w:val="0"/>
        <w:keepLines w:val="0"/>
        <w:pageBreakBefore w:val="0"/>
        <w:widowControl w:val="0"/>
        <w:numPr>
          <w:ilvl w:val="0"/>
          <w:numId w:val="1"/>
        </w:numPr>
        <w:tabs>
          <w:tab w:val="left" w:pos="1474"/>
          <w:tab w:val="left" w:pos="3857"/>
          <w:tab w:val="left" w:pos="5069"/>
          <w:tab w:val="left" w:pos="6705"/>
          <w:tab w:val="left" w:pos="8735"/>
        </w:tabs>
        <w:kinsoku/>
        <w:wordWrap/>
        <w:overflowPunct/>
        <w:topLinePunct w:val="0"/>
        <w:autoSpaceDE w:val="0"/>
        <w:autoSpaceDN w:val="0"/>
        <w:bidi w:val="0"/>
        <w:adjustRightInd/>
        <w:snapToGrid/>
        <w:spacing w:before="0" w:beforeLines="0" w:line="360" w:lineRule="auto"/>
        <w:ind w:left="845" w:leftChars="0" w:right="0" w:hanging="405" w:firstLineChars="0"/>
        <w:jc w:val="left"/>
        <w:textAlignment w:val="auto"/>
        <w:rPr>
          <w:rFonts w:hint="eastAsia" w:ascii="宋体" w:hAnsi="宋体" w:eastAsia="宋体" w:cs="宋体"/>
          <w:b/>
          <w:bCs/>
          <w:color w:val="000000" w:themeColor="text1"/>
          <w:spacing w:val="0"/>
          <w:sz w:val="24"/>
          <w:szCs w:val="24"/>
          <w:lang w:val="en-US" w:eastAsia="zh-CN"/>
          <w14:textFill>
            <w14:solidFill>
              <w14:schemeClr w14:val="tx1"/>
            </w14:solidFill>
          </w14:textFill>
        </w:rPr>
      </w:pPr>
      <w:r>
        <w:rPr>
          <w:rFonts w:hint="eastAsia" w:ascii="宋体" w:hAnsi="宋体" w:eastAsia="宋体" w:cs="宋体"/>
          <w:b/>
          <w:bCs/>
          <w:color w:val="000000" w:themeColor="text1"/>
          <w:spacing w:val="0"/>
          <w:sz w:val="24"/>
          <w:szCs w:val="24"/>
          <w:lang w:val="en-US" w:eastAsia="zh-CN"/>
          <w14:textFill>
            <w14:solidFill>
              <w14:schemeClr w14:val="tx1"/>
            </w14:solidFill>
          </w14:textFill>
        </w:rPr>
        <w:t>合同金额</w:t>
      </w:r>
    </w:p>
    <w:p w14:paraId="4FB74775">
      <w:pPr>
        <w:keepNext w:val="0"/>
        <w:keepLines w:val="0"/>
        <w:pageBreakBefore w:val="0"/>
        <w:kinsoku/>
        <w:wordWrap/>
        <w:overflowPunct/>
        <w:topLinePunct w:val="0"/>
        <w:bidi w:val="0"/>
        <w:adjustRightInd w:val="0"/>
        <w:snapToGrid w:val="0"/>
        <w:spacing w:before="0" w:beforeLines="0" w:line="360" w:lineRule="auto"/>
        <w:ind w:firstLine="420" w:firstLineChars="200"/>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（1）合同金额</w:t>
      </w:r>
      <w:r>
        <w:rPr>
          <w:rFonts w:hint="eastAsia" w:ascii="宋体" w:hAnsi="宋体" w:eastAsia="宋体" w:cs="宋体"/>
          <w:color w:val="000000" w:themeColor="text1"/>
          <w:sz w:val="21"/>
          <w:szCs w:val="21"/>
          <w:u w:val="none"/>
          <w:lang w:val="en-US" w:eastAsia="zh-CN"/>
          <w14:textFill>
            <w14:solidFill>
              <w14:schemeClr w14:val="tx1"/>
            </w14:solidFill>
          </w14:textFill>
        </w:rPr>
        <w:t>人民币</w:t>
      </w:r>
      <w:r>
        <w:rPr>
          <w:rFonts w:hint="eastAsia" w:ascii="宋体" w:hAnsi="宋体" w:eastAsia="宋体" w:cs="宋体"/>
          <w:color w:val="000000" w:themeColor="text1"/>
          <w:sz w:val="21"/>
          <w:szCs w:val="21"/>
          <w14:textFill>
            <w14:solidFill>
              <w14:schemeClr w14:val="tx1"/>
            </w14:solidFill>
          </w14:textFill>
        </w:rPr>
        <w:t>小写：</w:t>
      </w:r>
      <w:r>
        <w:rPr>
          <w:rFonts w:hint="eastAsia" w:ascii="宋体" w:hAnsi="宋体" w:eastAsia="宋体" w:cs="宋体"/>
          <w:color w:val="000000" w:themeColor="text1"/>
          <w:sz w:val="21"/>
          <w:szCs w:val="21"/>
          <w:u w:val="none"/>
          <w14:textFill>
            <w14:solidFill>
              <w14:schemeClr w14:val="tx1"/>
            </w14:solidFill>
          </w14:textFill>
        </w:rPr>
        <w:t xml:space="preserve">           </w:t>
      </w:r>
      <w:r>
        <w:rPr>
          <w:rFonts w:hint="eastAsia" w:ascii="宋体" w:hAnsi="宋体" w:eastAsia="宋体" w:cs="宋体"/>
          <w:color w:val="000000" w:themeColor="text1"/>
          <w:sz w:val="21"/>
          <w:szCs w:val="21"/>
          <w:u w:val="none"/>
          <w:lang w:val="en-US" w:eastAsia="zh-CN"/>
          <w14:textFill>
            <w14:solidFill>
              <w14:schemeClr w14:val="tx1"/>
            </w14:solidFill>
          </w14:textFill>
        </w:rPr>
        <w:t xml:space="preserve">         </w:t>
      </w:r>
      <w:r>
        <w:rPr>
          <w:rFonts w:hint="eastAsia" w:ascii="宋体" w:hAnsi="宋体" w:eastAsia="宋体" w:cs="宋体"/>
          <w:color w:val="000000" w:themeColor="text1"/>
          <w:sz w:val="21"/>
          <w:szCs w:val="21"/>
          <w:u w:val="single"/>
          <w:lang w:val="en-US" w:eastAsia="zh-CN"/>
          <w14:textFill>
            <w14:solidFill>
              <w14:schemeClr w14:val="tx1"/>
            </w14:solidFill>
          </w14:textFill>
        </w:rPr>
        <w:t xml:space="preserve">                             </w:t>
      </w:r>
      <w:r>
        <w:rPr>
          <w:rFonts w:hint="eastAsia" w:ascii="宋体" w:hAnsi="宋体" w:eastAsia="宋体" w:cs="宋体"/>
          <w:color w:val="000000" w:themeColor="text1"/>
          <w:sz w:val="21"/>
          <w:szCs w:val="21"/>
          <w:u w:val="single"/>
          <w14:textFill>
            <w14:solidFill>
              <w14:schemeClr w14:val="tx1"/>
            </w14:solidFill>
          </w14:textFill>
        </w:rPr>
        <w:t xml:space="preserve">      </w:t>
      </w:r>
      <w:r>
        <w:rPr>
          <w:rFonts w:hint="eastAsia" w:ascii="宋体" w:hAnsi="宋体" w:eastAsia="宋体" w:cs="宋体"/>
          <w:color w:val="000000" w:themeColor="text1"/>
          <w:sz w:val="21"/>
          <w:szCs w:val="21"/>
          <w:u w:val="single"/>
          <w:lang w:val="en-US" w:eastAsia="zh-CN"/>
          <w14:textFill>
            <w14:solidFill>
              <w14:schemeClr w14:val="tx1"/>
            </w14:solidFill>
          </w14:textFill>
        </w:rPr>
        <w:t xml:space="preserve">    </w:t>
      </w:r>
      <w:r>
        <w:rPr>
          <w:rFonts w:hint="eastAsia" w:ascii="宋体" w:hAnsi="宋体" w:eastAsia="宋体" w:cs="宋体"/>
          <w:color w:val="000000" w:themeColor="text1"/>
          <w:sz w:val="21"/>
          <w:szCs w:val="21"/>
          <w:u w:val="single"/>
          <w14:textFill>
            <w14:solidFill>
              <w14:schemeClr w14:val="tx1"/>
            </w14:solidFill>
          </w14:textFill>
        </w:rPr>
        <w:t xml:space="preserve">      </w:t>
      </w:r>
    </w:p>
    <w:p w14:paraId="005D34D0">
      <w:pPr>
        <w:keepNext w:val="0"/>
        <w:keepLines w:val="0"/>
        <w:pageBreakBefore w:val="0"/>
        <w:kinsoku/>
        <w:wordWrap/>
        <w:overflowPunct/>
        <w:topLinePunct w:val="0"/>
        <w:bidi w:val="0"/>
        <w:adjustRightInd w:val="0"/>
        <w:snapToGrid w:val="0"/>
        <w:spacing w:before="0" w:beforeLines="0" w:line="360" w:lineRule="auto"/>
        <w:ind w:left="0" w:firstLine="0" w:firstLineChars="0"/>
        <w:textAlignment w:val="auto"/>
        <w:rPr>
          <w:rFonts w:hint="eastAsia" w:ascii="宋体" w:hAnsi="宋体" w:eastAsia="宋体" w:cs="宋体"/>
          <w:color w:val="000000" w:themeColor="text1"/>
          <w:sz w:val="21"/>
          <w:szCs w:val="21"/>
          <w:u w:val="single"/>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                 </w:t>
      </w:r>
      <w:r>
        <w:rPr>
          <w:rFonts w:hint="eastAsia" w:ascii="宋体" w:hAnsi="宋体" w:eastAsia="宋体" w:cs="宋体"/>
          <w:color w:val="000000" w:themeColor="text1"/>
          <w:sz w:val="21"/>
          <w:szCs w:val="21"/>
          <w:u w:val="none"/>
          <w:lang w:val="en-US" w:eastAsia="zh-CN"/>
          <w14:textFill>
            <w14:solidFill>
              <w14:schemeClr w14:val="tx1"/>
            </w14:solidFill>
          </w14:textFill>
        </w:rPr>
        <w:t>人民币</w:t>
      </w:r>
      <w:r>
        <w:rPr>
          <w:rFonts w:hint="eastAsia" w:ascii="宋体" w:hAnsi="宋体" w:eastAsia="宋体" w:cs="宋体"/>
          <w:color w:val="000000" w:themeColor="text1"/>
          <w:sz w:val="21"/>
          <w:szCs w:val="21"/>
          <w14:textFill>
            <w14:solidFill>
              <w14:schemeClr w14:val="tx1"/>
            </w14:solidFill>
          </w14:textFill>
        </w:rPr>
        <w:t>大写：</w:t>
      </w:r>
      <w:r>
        <w:rPr>
          <w:rFonts w:hint="eastAsia" w:ascii="宋体" w:hAnsi="宋体" w:eastAsia="宋体" w:cs="宋体"/>
          <w:color w:val="000000" w:themeColor="text1"/>
          <w:sz w:val="21"/>
          <w:szCs w:val="21"/>
          <w:u w:val="single"/>
          <w14:textFill>
            <w14:solidFill>
              <w14:schemeClr w14:val="tx1"/>
            </w14:solidFill>
          </w14:textFill>
        </w:rPr>
        <w:t xml:space="preserve">           </w:t>
      </w:r>
      <w:r>
        <w:rPr>
          <w:rFonts w:hint="eastAsia" w:ascii="宋体" w:hAnsi="宋体" w:eastAsia="宋体" w:cs="宋体"/>
          <w:color w:val="000000" w:themeColor="text1"/>
          <w:sz w:val="21"/>
          <w:szCs w:val="21"/>
          <w:u w:val="single"/>
          <w:lang w:val="en-US" w:eastAsia="zh-CN"/>
          <w14:textFill>
            <w14:solidFill>
              <w14:schemeClr w14:val="tx1"/>
            </w14:solidFill>
          </w14:textFill>
        </w:rPr>
        <w:t xml:space="preserve"> </w:t>
      </w:r>
      <w:r>
        <w:rPr>
          <w:rFonts w:hint="eastAsia" w:ascii="宋体" w:hAnsi="宋体" w:eastAsia="宋体" w:cs="宋体"/>
          <w:color w:val="000000" w:themeColor="text1"/>
          <w:sz w:val="21"/>
          <w:szCs w:val="21"/>
          <w:u w:val="single"/>
          <w14:textFill>
            <w14:solidFill>
              <w14:schemeClr w14:val="tx1"/>
            </w14:solidFill>
          </w14:textFill>
        </w:rPr>
        <w:t xml:space="preserve">  </w:t>
      </w:r>
      <w:r>
        <w:rPr>
          <w:rFonts w:hint="eastAsia" w:ascii="宋体" w:hAnsi="宋体" w:eastAsia="宋体" w:cs="宋体"/>
          <w:color w:val="000000" w:themeColor="text1"/>
          <w:sz w:val="21"/>
          <w:szCs w:val="21"/>
          <w:u w:val="single"/>
          <w:lang w:val="en-US" w:eastAsia="zh-CN"/>
          <w14:textFill>
            <w14:solidFill>
              <w14:schemeClr w14:val="tx1"/>
            </w14:solidFill>
          </w14:textFill>
        </w:rPr>
        <w:t xml:space="preserve">                                      </w:t>
      </w:r>
      <w:r>
        <w:rPr>
          <w:rFonts w:hint="eastAsia" w:ascii="宋体" w:hAnsi="宋体" w:eastAsia="宋体" w:cs="宋体"/>
          <w:color w:val="000000" w:themeColor="text1"/>
          <w:sz w:val="21"/>
          <w:szCs w:val="21"/>
          <w:u w:val="single"/>
          <w14:textFill>
            <w14:solidFill>
              <w14:schemeClr w14:val="tx1"/>
            </w14:solidFill>
          </w14:textFill>
        </w:rPr>
        <w:t xml:space="preserve">   </w:t>
      </w:r>
      <w:r>
        <w:rPr>
          <w:rFonts w:hint="eastAsia" w:ascii="宋体" w:hAnsi="宋体" w:eastAsia="宋体" w:cs="宋体"/>
          <w:color w:val="000000" w:themeColor="text1"/>
          <w:sz w:val="21"/>
          <w:szCs w:val="21"/>
          <w:u w:val="single"/>
          <w:lang w:val="en-US" w:eastAsia="zh-CN"/>
          <w14:textFill>
            <w14:solidFill>
              <w14:schemeClr w14:val="tx1"/>
            </w14:solidFill>
          </w14:textFill>
        </w:rPr>
        <w:t xml:space="preserve">    </w:t>
      </w:r>
      <w:r>
        <w:rPr>
          <w:rFonts w:hint="eastAsia" w:ascii="宋体" w:hAnsi="宋体" w:eastAsia="宋体" w:cs="宋体"/>
          <w:color w:val="000000" w:themeColor="text1"/>
          <w:sz w:val="21"/>
          <w:szCs w:val="21"/>
          <w:u w:val="single"/>
          <w14:textFill>
            <w14:solidFill>
              <w14:schemeClr w14:val="tx1"/>
            </w14:solidFill>
          </w14:textFill>
        </w:rPr>
        <w:t xml:space="preserve">      </w:t>
      </w:r>
    </w:p>
    <w:p w14:paraId="34059687">
      <w:pPr>
        <w:keepNext w:val="0"/>
        <w:keepLines w:val="0"/>
        <w:pageBreakBefore w:val="0"/>
        <w:kinsoku/>
        <w:wordWrap/>
        <w:overflowPunct/>
        <w:topLinePunct w:val="0"/>
        <w:bidi w:val="0"/>
        <w:adjustRightInd w:val="0"/>
        <w:snapToGrid w:val="0"/>
        <w:spacing w:before="0" w:beforeLines="0" w:line="360" w:lineRule="auto"/>
        <w:ind w:firstLine="0" w:firstLineChars="0"/>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        （注：固定单价合同应填写单价和最高限价）</w:t>
      </w:r>
    </w:p>
    <w:p w14:paraId="2C46D024">
      <w:pPr>
        <w:keepNext w:val="0"/>
        <w:keepLines w:val="0"/>
        <w:pageBreakBefore w:val="0"/>
        <w:numPr>
          <w:ilvl w:val="-1"/>
          <w:numId w:val="0"/>
        </w:numPr>
        <w:kinsoku/>
        <w:wordWrap/>
        <w:overflowPunct/>
        <w:topLinePunct w:val="0"/>
        <w:bidi w:val="0"/>
        <w:adjustRightInd w:val="0"/>
        <w:snapToGrid w:val="0"/>
        <w:spacing w:before="0" w:beforeLines="0" w:line="360" w:lineRule="auto"/>
        <w:ind w:firstLine="0" w:firstLineChars="0"/>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    </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lang w:val="en-US" w:eastAsia="zh-CN"/>
          <w14:textFill>
            <w14:solidFill>
              <w14:schemeClr w14:val="tx1"/>
            </w14:solidFill>
          </w14:textFill>
        </w:rPr>
        <w:t>2</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合同定价方式</w:t>
      </w:r>
      <w:r>
        <w:rPr>
          <w:rFonts w:hint="eastAsia" w:ascii="宋体" w:hAnsi="宋体" w:eastAsia="宋体" w:cs="宋体"/>
          <w:color w:val="000000" w:themeColor="text1"/>
          <w:sz w:val="21"/>
          <w:szCs w:val="21"/>
          <w:lang w:eastAsia="zh-CN"/>
          <w14:textFill>
            <w14:solidFill>
              <w14:schemeClr w14:val="tx1"/>
            </w14:solidFill>
          </w14:textFill>
        </w:rPr>
        <w:t>（采用组合定价方式的，可以勾选多项）</w:t>
      </w:r>
      <w:r>
        <w:rPr>
          <w:rFonts w:hint="eastAsia" w:ascii="宋体" w:hAnsi="宋体" w:eastAsia="宋体" w:cs="宋体"/>
          <w:color w:val="000000" w:themeColor="text1"/>
          <w:sz w:val="21"/>
          <w:szCs w:val="21"/>
          <w14:textFill>
            <w14:solidFill>
              <w14:schemeClr w14:val="tx1"/>
            </w14:solidFill>
          </w14:textFill>
        </w:rPr>
        <w:t>：</w:t>
      </w:r>
    </w:p>
    <w:p w14:paraId="605185F1">
      <w:pPr>
        <w:keepNext w:val="0"/>
        <w:keepLines w:val="0"/>
        <w:pageBreakBefore w:val="0"/>
        <w:kinsoku/>
        <w:wordWrap/>
        <w:overflowPunct/>
        <w:topLinePunct w:val="0"/>
        <w:bidi w:val="0"/>
        <w:adjustRightInd w:val="0"/>
        <w:snapToGrid w:val="0"/>
        <w:spacing w:before="0" w:beforeLines="0" w:line="360" w:lineRule="auto"/>
        <w:ind w:firstLine="420" w:firstLineChars="200"/>
        <w:textAlignment w:val="auto"/>
        <w:rPr>
          <w:rFonts w:hint="eastAsia" w:ascii="宋体" w:hAnsi="宋体" w:eastAsia="宋体" w:cs="宋体"/>
          <w:color w:val="000000" w:themeColor="text1"/>
          <w:sz w:val="21"/>
          <w:szCs w:val="21"/>
          <w:lang w:eastAsia="zh-CN"/>
          <w14:textFill>
            <w14:solidFill>
              <w14:schemeClr w14:val="tx1"/>
            </w14:solidFill>
          </w14:textFill>
        </w:rPr>
      </w:pPr>
      <w:r>
        <w:rPr>
          <w:rFonts w:hint="eastAsia" w:ascii="宋体" w:hAnsi="宋体" w:eastAsia="宋体" w:cs="宋体"/>
          <w:iCs/>
          <w:color w:val="000000" w:themeColor="text1"/>
          <w:sz w:val="21"/>
          <w:szCs w:val="21"/>
          <w:lang w:val="en-US" w:eastAsia="zh-CN"/>
          <w14:textFill>
            <w14:solidFill>
              <w14:schemeClr w14:val="tx1"/>
            </w14:solidFill>
          </w14:textFill>
        </w:rPr>
        <w:t xml:space="preserve">     </w:t>
      </w:r>
      <w:r>
        <w:rPr>
          <w:rFonts w:hint="eastAsia" w:ascii="宋体" w:hAnsi="宋体" w:eastAsia="宋体" w:cs="宋体"/>
          <w:iCs/>
          <w:color w:val="000000" w:themeColor="text1"/>
          <w:sz w:val="21"/>
          <w:szCs w:val="21"/>
          <w14:textFill>
            <w14:solidFill>
              <w14:schemeClr w14:val="tx1"/>
            </w14:solidFill>
          </w14:textFill>
        </w:rPr>
        <w:sym w:font="Wingdings" w:char="00FE"/>
      </w:r>
      <w:r>
        <w:rPr>
          <w:rFonts w:hint="eastAsia" w:ascii="宋体" w:hAnsi="宋体" w:eastAsia="宋体" w:cs="宋体"/>
          <w:iCs/>
          <w:color w:val="000000" w:themeColor="text1"/>
          <w:sz w:val="21"/>
          <w:szCs w:val="21"/>
          <w14:textFill>
            <w14:solidFill>
              <w14:schemeClr w14:val="tx1"/>
            </w14:solidFill>
          </w14:textFill>
        </w:rPr>
        <w:t>固定总价</w:t>
      </w:r>
      <w:r>
        <w:rPr>
          <w:rFonts w:hint="eastAsia" w:ascii="宋体" w:hAnsi="宋体" w:eastAsia="宋体" w:cs="宋体"/>
          <w:iCs/>
          <w:color w:val="000000" w:themeColor="text1"/>
          <w:sz w:val="21"/>
          <w:szCs w:val="21"/>
          <w:lang w:val="en-US" w:eastAsia="zh-CN"/>
          <w14:textFill>
            <w14:solidFill>
              <w14:schemeClr w14:val="tx1"/>
            </w14:solidFill>
          </w14:textFill>
        </w:rPr>
        <w:t xml:space="preserve">  </w:t>
      </w:r>
      <w:r>
        <w:rPr>
          <w:rFonts w:hint="eastAsia" w:ascii="宋体" w:hAnsi="宋体" w:eastAsia="宋体" w:cs="宋体"/>
          <w:iCs/>
          <w:color w:val="000000" w:themeColor="text1"/>
          <w:sz w:val="21"/>
          <w:szCs w:val="21"/>
          <w14:textFill>
            <w14:solidFill>
              <w14:schemeClr w14:val="tx1"/>
            </w14:solidFill>
          </w14:textFill>
        </w:rPr>
        <w:t xml:space="preserve"> </w:t>
      </w:r>
      <w:r>
        <w:rPr>
          <w:rFonts w:hint="eastAsia" w:ascii="宋体" w:hAnsi="宋体" w:eastAsia="宋体" w:cs="宋体"/>
          <w:iCs/>
          <w:color w:val="000000" w:themeColor="text1"/>
          <w:sz w:val="21"/>
          <w:szCs w:val="21"/>
          <w14:textFill>
            <w14:solidFill>
              <w14:schemeClr w14:val="tx1"/>
            </w14:solidFill>
          </w14:textFill>
        </w:rPr>
        <w:sym w:font="Wingdings" w:char="00A8"/>
      </w:r>
      <w:r>
        <w:rPr>
          <w:rFonts w:hint="eastAsia" w:ascii="宋体" w:hAnsi="宋体" w:eastAsia="宋体" w:cs="宋体"/>
          <w:iCs/>
          <w:color w:val="000000" w:themeColor="text1"/>
          <w:sz w:val="21"/>
          <w:szCs w:val="21"/>
          <w14:textFill>
            <w14:solidFill>
              <w14:schemeClr w14:val="tx1"/>
            </w14:solidFill>
          </w14:textFill>
        </w:rPr>
        <w:t>固定单价</w:t>
      </w:r>
      <w:r>
        <w:rPr>
          <w:rFonts w:hint="eastAsia" w:ascii="宋体" w:hAnsi="宋体" w:eastAsia="宋体" w:cs="宋体"/>
          <w:iCs/>
          <w:color w:val="000000" w:themeColor="text1"/>
          <w:sz w:val="21"/>
          <w:szCs w:val="21"/>
          <w:lang w:val="en-US" w:eastAsia="zh-CN"/>
          <w14:textFill>
            <w14:solidFill>
              <w14:schemeClr w14:val="tx1"/>
            </w14:solidFill>
          </w14:textFill>
        </w:rPr>
        <w:t xml:space="preserve">   </w:t>
      </w:r>
      <w:r>
        <w:rPr>
          <w:rFonts w:hint="eastAsia" w:ascii="宋体" w:hAnsi="宋体" w:eastAsia="宋体" w:cs="宋体"/>
          <w:iCs/>
          <w:color w:val="000000" w:themeColor="text1"/>
          <w:sz w:val="21"/>
          <w:szCs w:val="21"/>
          <w14:textFill>
            <w14:solidFill>
              <w14:schemeClr w14:val="tx1"/>
            </w14:solidFill>
          </w14:textFill>
        </w:rPr>
        <w:sym w:font="Wingdings" w:char="00A8"/>
      </w:r>
      <w:r>
        <w:rPr>
          <w:rFonts w:hint="eastAsia" w:ascii="宋体" w:hAnsi="宋体" w:eastAsia="宋体" w:cs="宋体"/>
          <w:iCs/>
          <w:color w:val="000000" w:themeColor="text1"/>
          <w:sz w:val="21"/>
          <w:szCs w:val="21"/>
          <w:lang w:val="en-US" w:eastAsia="zh-CN"/>
          <w14:textFill>
            <w14:solidFill>
              <w14:schemeClr w14:val="tx1"/>
            </w14:solidFill>
          </w14:textFill>
        </w:rPr>
        <w:t>其他：</w:t>
      </w:r>
      <w:r>
        <w:rPr>
          <w:rFonts w:hint="eastAsia" w:ascii="宋体" w:hAnsi="宋体" w:eastAsia="宋体" w:cs="宋体"/>
          <w:color w:val="000000" w:themeColor="text1"/>
          <w:sz w:val="21"/>
          <w:szCs w:val="21"/>
          <w:u w:val="single"/>
          <w14:textFill>
            <w14:solidFill>
              <w14:schemeClr w14:val="tx1"/>
            </w14:solidFill>
          </w14:textFill>
        </w:rPr>
        <w:t xml:space="preserve">       </w:t>
      </w:r>
    </w:p>
    <w:p w14:paraId="3369C93A">
      <w:pPr>
        <w:pStyle w:val="28"/>
        <w:keepNext w:val="0"/>
        <w:keepLines w:val="0"/>
        <w:pageBreakBefore w:val="0"/>
        <w:kinsoku/>
        <w:wordWrap/>
        <w:overflowPunct/>
        <w:topLinePunct w:val="0"/>
        <w:bidi w:val="0"/>
        <w:spacing w:beforeLines="0" w:line="36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w:t>
      </w:r>
      <w:r>
        <w:rPr>
          <w:rFonts w:hint="eastAsia" w:ascii="宋体" w:hAnsi="宋体" w:eastAsia="宋体" w:cs="宋体"/>
          <w:color w:val="000000" w:themeColor="text1"/>
          <w:sz w:val="21"/>
          <w:szCs w:val="21"/>
          <w:lang w:val="en-US" w:eastAsia="zh-CN"/>
          <w14:textFill>
            <w14:solidFill>
              <w14:schemeClr w14:val="tx1"/>
            </w14:solidFill>
          </w14:textFill>
        </w:rPr>
        <w:t>3</w:t>
      </w:r>
      <w:r>
        <w:rPr>
          <w:rFonts w:hint="eastAsia" w:ascii="宋体" w:hAnsi="宋体" w:eastAsia="宋体" w:cs="宋体"/>
          <w:color w:val="000000" w:themeColor="text1"/>
          <w:sz w:val="21"/>
          <w:szCs w:val="21"/>
          <w14:textFill>
            <w14:solidFill>
              <w14:schemeClr w14:val="tx1"/>
            </w14:solidFill>
          </w14:textFill>
        </w:rPr>
        <w:t>）付款方式（按项目实际勾选填写）：</w:t>
      </w:r>
    </w:p>
    <w:p w14:paraId="718BE522">
      <w:pPr>
        <w:keepNext w:val="0"/>
        <w:keepLines w:val="0"/>
        <w:pageBreakBefore w:val="0"/>
        <w:kinsoku/>
        <w:wordWrap/>
        <w:overflowPunct/>
        <w:topLinePunct w:val="0"/>
        <w:bidi w:val="0"/>
        <w:adjustRightInd w:val="0"/>
        <w:snapToGrid w:val="0"/>
        <w:spacing w:before="0" w:beforeLines="0" w:line="360" w:lineRule="auto"/>
        <w:ind w:firstLine="630" w:firstLineChars="300"/>
        <w:textAlignment w:val="auto"/>
        <w:rPr>
          <w:rFonts w:hint="eastAsia" w:ascii="宋体" w:hAnsi="宋体" w:eastAsia="宋体" w:cs="宋体"/>
          <w:color w:val="000000" w:themeColor="text1"/>
          <w:sz w:val="21"/>
          <w:szCs w:val="21"/>
          <w:u w:val="single"/>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sym w:font="Wingdings" w:char="00FE"/>
      </w:r>
      <w:r>
        <w:rPr>
          <w:rFonts w:hint="eastAsia" w:ascii="宋体" w:hAnsi="宋体" w:eastAsia="宋体" w:cs="宋体"/>
          <w:color w:val="000000" w:themeColor="text1"/>
          <w:sz w:val="21"/>
          <w:szCs w:val="21"/>
          <w14:textFill>
            <w14:solidFill>
              <w14:schemeClr w14:val="tx1"/>
            </w14:solidFill>
          </w14:textFill>
        </w:rPr>
        <w:t>全额付款：</w:t>
      </w:r>
      <w:r>
        <w:rPr>
          <w:rFonts w:hint="eastAsia" w:ascii="宋体" w:hAnsi="宋体" w:eastAsia="宋体" w:cs="宋体"/>
          <w:color w:val="000000" w:themeColor="text1"/>
          <w:sz w:val="21"/>
          <w:szCs w:val="21"/>
          <w:u w:val="single"/>
          <w14:textFill>
            <w14:solidFill>
              <w14:schemeClr w14:val="tx1"/>
            </w14:solidFill>
          </w14:textFill>
        </w:rPr>
        <w:t xml:space="preserve">   合同签订后，达到付款条件起30日内，支付合同总金额的100.00%。            </w:t>
      </w:r>
      <w:r>
        <w:rPr>
          <w:rFonts w:hint="eastAsia" w:ascii="宋体" w:hAnsi="宋体" w:eastAsia="宋体" w:cs="宋体"/>
          <w:color w:val="000000" w:themeColor="text1"/>
          <w:sz w:val="21"/>
          <w:szCs w:val="21"/>
          <w:u w:val="single"/>
          <w:lang w:val="en-US" w:eastAsia="zh-CN"/>
          <w14:textFill>
            <w14:solidFill>
              <w14:schemeClr w14:val="tx1"/>
            </w14:solidFill>
          </w14:textFill>
        </w:rPr>
        <w:t xml:space="preserve"> </w:t>
      </w:r>
      <w:r>
        <w:rPr>
          <w:rFonts w:hint="eastAsia" w:ascii="宋体" w:hAnsi="宋体" w:eastAsia="宋体" w:cs="宋体"/>
          <w:color w:val="000000" w:themeColor="text1"/>
          <w:sz w:val="21"/>
          <w:szCs w:val="21"/>
          <w:u w:val="single"/>
          <w14:textFill>
            <w14:solidFill>
              <w14:schemeClr w14:val="tx1"/>
            </w14:solidFill>
          </w14:textFill>
        </w:rPr>
        <w:t xml:space="preserve">        </w:t>
      </w:r>
    </w:p>
    <w:p w14:paraId="48490580">
      <w:pPr>
        <w:keepNext w:val="0"/>
        <w:keepLines w:val="0"/>
        <w:pageBreakBefore w:val="0"/>
        <w:kinsoku/>
        <w:wordWrap/>
        <w:overflowPunct/>
        <w:topLinePunct w:val="0"/>
        <w:bidi w:val="0"/>
        <w:snapToGrid w:val="0"/>
        <w:spacing w:beforeLines="0" w:line="360" w:lineRule="auto"/>
        <w:ind w:firstLine="630" w:firstLineChars="300"/>
        <w:textAlignment w:val="auto"/>
        <w:rPr>
          <w:rFonts w:hint="eastAsia" w:ascii="宋体" w:hAnsi="宋体" w:eastAsia="宋体" w:cs="宋体"/>
          <w:color w:val="000000" w:themeColor="text1"/>
          <w:sz w:val="21"/>
          <w:szCs w:val="21"/>
          <w:u w:val="single"/>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sym w:font="Wingdings" w:char="00A8"/>
      </w:r>
      <w:r>
        <w:rPr>
          <w:rFonts w:hint="eastAsia" w:ascii="宋体" w:hAnsi="宋体" w:eastAsia="宋体" w:cs="宋体"/>
          <w:color w:val="000000" w:themeColor="text1"/>
          <w:sz w:val="21"/>
          <w:szCs w:val="21"/>
          <w14:textFill>
            <w14:solidFill>
              <w14:schemeClr w14:val="tx1"/>
            </w14:solidFill>
          </w14:textFill>
        </w:rPr>
        <w:t>分期付款：</w:t>
      </w:r>
      <w:r>
        <w:rPr>
          <w:rFonts w:hint="eastAsia" w:ascii="宋体" w:hAnsi="宋体" w:eastAsia="宋体" w:cs="宋体"/>
          <w:color w:val="000000" w:themeColor="text1"/>
          <w:sz w:val="21"/>
          <w:szCs w:val="21"/>
          <w:u w:val="single"/>
          <w14:textFill>
            <w14:solidFill>
              <w14:schemeClr w14:val="tx1"/>
            </w14:solidFill>
          </w14:textFill>
        </w:rPr>
        <w:t xml:space="preserve">  （应明确分期支付合同款项的各期比例和支付条件</w:t>
      </w:r>
      <w:r>
        <w:rPr>
          <w:rFonts w:hint="eastAsia" w:ascii="宋体" w:hAnsi="宋体" w:eastAsia="宋体" w:cs="宋体"/>
          <w:color w:val="000000" w:themeColor="text1"/>
          <w:sz w:val="21"/>
          <w:szCs w:val="21"/>
          <w:u w:val="single"/>
          <w:lang w:eastAsia="zh-CN"/>
          <w14:textFill>
            <w14:solidFill>
              <w14:schemeClr w14:val="tx1"/>
            </w14:solidFill>
          </w14:textFill>
        </w:rPr>
        <w:t>，各期支付条件应与分期履约验收情况挂钩</w:t>
      </w:r>
      <w:r>
        <w:rPr>
          <w:rFonts w:hint="eastAsia" w:ascii="宋体" w:hAnsi="宋体" w:eastAsia="宋体" w:cs="宋体"/>
          <w:color w:val="000000" w:themeColor="text1"/>
          <w:sz w:val="21"/>
          <w:szCs w:val="21"/>
          <w:u w:val="single"/>
          <w14:textFill>
            <w14:solidFill>
              <w14:schemeClr w14:val="tx1"/>
            </w14:solidFill>
          </w14:textFill>
        </w:rPr>
        <w:t xml:space="preserve">） </w:t>
      </w:r>
      <w:r>
        <w:rPr>
          <w:rFonts w:hint="eastAsia" w:ascii="宋体" w:hAnsi="宋体" w:eastAsia="宋体" w:cs="宋体"/>
          <w:color w:val="000000" w:themeColor="text1"/>
          <w:sz w:val="21"/>
          <w:szCs w:val="21"/>
          <w:u w:val="none"/>
          <w:lang w:eastAsia="zh-CN"/>
          <w14:textFill>
            <w14:solidFill>
              <w14:schemeClr w14:val="tx1"/>
            </w14:solidFill>
          </w14:textFill>
        </w:rPr>
        <w:t>，</w:t>
      </w:r>
      <w:r>
        <w:rPr>
          <w:rFonts w:hint="eastAsia" w:ascii="宋体" w:hAnsi="宋体" w:eastAsia="宋体" w:cs="宋体"/>
          <w:color w:val="000000" w:themeColor="text1"/>
          <w:sz w:val="21"/>
          <w:szCs w:val="21"/>
          <w:lang w:eastAsia="zh-CN"/>
          <w14:textFill>
            <w14:solidFill>
              <w14:schemeClr w14:val="tx1"/>
            </w14:solidFill>
          </w14:textFill>
        </w:rPr>
        <w:t>其中涉及预付款的</w:t>
      </w:r>
      <w:r>
        <w:rPr>
          <w:rFonts w:hint="eastAsia" w:ascii="宋体" w:hAnsi="宋体" w:eastAsia="宋体" w:cs="宋体"/>
          <w:color w:val="000000" w:themeColor="text1"/>
          <w:sz w:val="21"/>
          <w:szCs w:val="21"/>
          <w14:textFill>
            <w14:solidFill>
              <w14:schemeClr w14:val="tx1"/>
            </w14:solidFill>
          </w14:textFill>
        </w:rPr>
        <w:t>：</w:t>
      </w:r>
      <w:r>
        <w:rPr>
          <w:rFonts w:hint="eastAsia" w:ascii="宋体" w:hAnsi="宋体" w:eastAsia="宋体" w:cs="宋体"/>
          <w:color w:val="000000" w:themeColor="text1"/>
          <w:sz w:val="21"/>
          <w:szCs w:val="21"/>
          <w:u w:val="single"/>
          <w14:textFill>
            <w14:solidFill>
              <w14:schemeClr w14:val="tx1"/>
            </w14:solidFill>
          </w14:textFill>
        </w:rPr>
        <w:t xml:space="preserve"> （应明确预付款的支付比例和支付条件）</w:t>
      </w:r>
    </w:p>
    <w:p w14:paraId="56EAE225">
      <w:pPr>
        <w:pStyle w:val="28"/>
        <w:keepNext w:val="0"/>
        <w:keepLines w:val="0"/>
        <w:pageBreakBefore w:val="0"/>
        <w:numPr>
          <w:ilvl w:val="0"/>
          <w:numId w:val="0"/>
        </w:numPr>
        <w:kinsoku/>
        <w:wordWrap/>
        <w:overflowPunct/>
        <w:topLinePunct w:val="0"/>
        <w:bidi w:val="0"/>
        <w:spacing w:beforeLines="0" w:line="360" w:lineRule="auto"/>
        <w:ind w:left="0" w:leftChars="0" w:right="0" w:rightChars="0" w:firstLine="420" w:firstLineChars="200"/>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en-US" w:bidi="ar-SA"/>
          <w14:textFill>
            <w14:solidFill>
              <w14:schemeClr w14:val="tx1"/>
            </w14:solidFill>
          </w14:textFill>
        </w:rPr>
        <w:t>（</w:t>
      </w:r>
      <w:r>
        <w:rPr>
          <w:rFonts w:hint="eastAsia" w:ascii="宋体" w:hAnsi="宋体" w:eastAsia="宋体" w:cs="宋体"/>
          <w:color w:val="000000" w:themeColor="text1"/>
          <w:sz w:val="21"/>
          <w:szCs w:val="21"/>
          <w:lang w:val="en-US" w:eastAsia="zh-CN" w:bidi="ar-SA"/>
          <w14:textFill>
            <w14:solidFill>
              <w14:schemeClr w14:val="tx1"/>
            </w14:solidFill>
          </w14:textFill>
        </w:rPr>
        <w:t>4</w:t>
      </w:r>
      <w:r>
        <w:rPr>
          <w:rFonts w:hint="eastAsia" w:ascii="宋体" w:hAnsi="宋体" w:eastAsia="宋体" w:cs="宋体"/>
          <w:color w:val="000000" w:themeColor="text1"/>
          <w:sz w:val="21"/>
          <w:szCs w:val="21"/>
          <w:lang w:val="en-US" w:eastAsia="en-US" w:bidi="ar-SA"/>
          <w14:textFill>
            <w14:solidFill>
              <w14:schemeClr w14:val="tx1"/>
            </w14:solidFill>
          </w14:textFill>
        </w:rPr>
        <w:t>）</w:t>
      </w:r>
      <w:r>
        <w:rPr>
          <w:rFonts w:hint="eastAsia" w:ascii="宋体" w:hAnsi="宋体" w:eastAsia="宋体" w:cs="宋体"/>
          <w:color w:val="000000" w:themeColor="text1"/>
          <w:sz w:val="21"/>
          <w:szCs w:val="21"/>
          <w:lang w:val="en" w:eastAsia="zh-CN"/>
          <w14:textFill>
            <w14:solidFill>
              <w14:schemeClr w14:val="tx1"/>
            </w14:solidFill>
          </w14:textFill>
        </w:rPr>
        <w:t>乙方</w:t>
      </w:r>
      <w:r>
        <w:rPr>
          <w:rFonts w:hint="eastAsia" w:ascii="宋体" w:hAnsi="宋体" w:eastAsia="宋体" w:cs="宋体"/>
          <w:color w:val="000000" w:themeColor="text1"/>
          <w:spacing w:val="0"/>
          <w:sz w:val="21"/>
          <w:szCs w:val="21"/>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sym w:font="Wingdings" w:char="00A8"/>
      </w:r>
      <w:r>
        <w:rPr>
          <w:rFonts w:hint="eastAsia" w:ascii="宋体" w:hAnsi="宋体" w:eastAsia="宋体" w:cs="宋体"/>
          <w:color w:val="000000" w:themeColor="text1"/>
          <w:spacing w:val="0"/>
          <w:sz w:val="21"/>
          <w:szCs w:val="21"/>
          <w14:textFill>
            <w14:solidFill>
              <w14:schemeClr w14:val="tx1"/>
            </w14:solidFill>
          </w14:textFill>
        </w:rPr>
        <w:t xml:space="preserve">是 </w:t>
      </w:r>
      <w:r>
        <w:rPr>
          <w:rFonts w:hint="eastAsia" w:ascii="宋体" w:hAnsi="宋体" w:eastAsia="宋体" w:cs="宋体"/>
          <w:color w:val="000000" w:themeColor="text1"/>
          <w:spacing w:val="0"/>
          <w:sz w:val="21"/>
          <w:szCs w:val="21"/>
          <w:lang w:val="en-US" w:eastAsia="zh-CN"/>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sym w:font="Wingdings" w:char="00A8"/>
      </w:r>
      <w:r>
        <w:rPr>
          <w:rFonts w:hint="eastAsia" w:ascii="宋体" w:hAnsi="宋体" w:eastAsia="宋体" w:cs="宋体"/>
          <w:color w:val="000000" w:themeColor="text1"/>
          <w:spacing w:val="0"/>
          <w:sz w:val="21"/>
          <w:szCs w:val="21"/>
          <w14:textFill>
            <w14:solidFill>
              <w14:schemeClr w14:val="tx1"/>
            </w14:solidFill>
          </w14:textFill>
        </w:rPr>
        <w:t>否）</w:t>
      </w:r>
      <w:r>
        <w:rPr>
          <w:rFonts w:hint="eastAsia" w:ascii="宋体" w:hAnsi="宋体" w:eastAsia="宋体" w:cs="宋体"/>
          <w:color w:val="000000" w:themeColor="text1"/>
          <w:sz w:val="21"/>
          <w:szCs w:val="21"/>
          <w:lang w:val="en-US" w:eastAsia="zh-CN"/>
          <w14:textFill>
            <w14:solidFill>
              <w14:schemeClr w14:val="tx1"/>
            </w14:solidFill>
          </w14:textFill>
        </w:rPr>
        <w:t>向</w:t>
      </w:r>
      <w:r>
        <w:rPr>
          <w:rFonts w:hint="eastAsia" w:ascii="宋体" w:hAnsi="宋体" w:eastAsia="宋体" w:cs="宋体"/>
          <w:color w:val="000000" w:themeColor="text1"/>
          <w:sz w:val="21"/>
          <w:szCs w:val="21"/>
          <w:lang w:val="en" w:eastAsia="zh-CN"/>
          <w14:textFill>
            <w14:solidFill>
              <w14:schemeClr w14:val="tx1"/>
            </w14:solidFill>
          </w14:textFill>
        </w:rPr>
        <w:t>甲方</w:t>
      </w:r>
      <w:r>
        <w:rPr>
          <w:rFonts w:hint="eastAsia" w:ascii="宋体" w:hAnsi="宋体" w:eastAsia="宋体" w:cs="宋体"/>
          <w:color w:val="000000" w:themeColor="text1"/>
          <w:sz w:val="21"/>
          <w:szCs w:val="21"/>
          <w:lang w:val="en-US" w:eastAsia="zh-CN"/>
          <w14:textFill>
            <w14:solidFill>
              <w14:schemeClr w14:val="tx1"/>
            </w14:solidFill>
          </w14:textFill>
        </w:rPr>
        <w:t>收取房屋租赁</w:t>
      </w:r>
      <w:r>
        <w:rPr>
          <w:rFonts w:hint="eastAsia" w:ascii="宋体" w:hAnsi="宋体" w:eastAsia="宋体" w:cs="宋体"/>
          <w:color w:val="000000" w:themeColor="text1"/>
          <w:sz w:val="21"/>
          <w:szCs w:val="21"/>
          <w14:textFill>
            <w14:solidFill>
              <w14:schemeClr w14:val="tx1"/>
            </w14:solidFill>
          </w14:textFill>
        </w:rPr>
        <w:t>押金</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lang w:val="en-US" w:eastAsia="zh-CN"/>
          <w14:textFill>
            <w14:solidFill>
              <w14:schemeClr w14:val="tx1"/>
            </w14:solidFill>
          </w14:textFill>
        </w:rPr>
        <w:t>金额为</w:t>
      </w:r>
      <w:r>
        <w:rPr>
          <w:rFonts w:hint="eastAsia" w:ascii="宋体" w:hAnsi="宋体" w:eastAsia="宋体" w:cs="宋体"/>
          <w:color w:val="000000" w:themeColor="text1"/>
          <w:sz w:val="21"/>
          <w:szCs w:val="21"/>
          <w14:textFill>
            <w14:solidFill>
              <w14:schemeClr w14:val="tx1"/>
            </w14:solidFill>
          </w14:textFill>
        </w:rPr>
        <w:t>：</w:t>
      </w:r>
    </w:p>
    <w:p w14:paraId="1E3D69D6">
      <w:pPr>
        <w:keepNext w:val="0"/>
        <w:keepLines w:val="0"/>
        <w:pageBreakBefore w:val="0"/>
        <w:kinsoku/>
        <w:wordWrap/>
        <w:overflowPunct/>
        <w:topLinePunct w:val="0"/>
        <w:bidi w:val="0"/>
        <w:adjustRightInd w:val="0"/>
        <w:snapToGrid w:val="0"/>
        <w:spacing w:before="0" w:beforeLines="0" w:line="360" w:lineRule="auto"/>
        <w:ind w:left="0" w:leftChars="0" w:firstLine="0" w:firstLineChars="0"/>
        <w:textAlignment w:val="auto"/>
        <w:rPr>
          <w:rFonts w:hint="eastAsia" w:ascii="宋体" w:hAnsi="宋体" w:eastAsia="宋体" w:cs="宋体"/>
          <w:color w:val="000000" w:themeColor="text1"/>
          <w:sz w:val="21"/>
          <w:szCs w:val="21"/>
          <w:u w:val="single"/>
          <w14:textFill>
            <w14:solidFill>
              <w14:schemeClr w14:val="tx1"/>
            </w14:solidFill>
          </w14:textFill>
        </w:rPr>
      </w:pPr>
      <w:r>
        <w:rPr>
          <w:rFonts w:hint="eastAsia" w:ascii="宋体" w:hAnsi="宋体" w:eastAsia="宋体" w:cs="宋体"/>
          <w:color w:val="000000" w:themeColor="text1"/>
          <w:sz w:val="21"/>
          <w:szCs w:val="21"/>
          <w:u w:val="none"/>
          <w:lang w:val="en-US" w:eastAsia="zh-CN"/>
          <w14:textFill>
            <w14:solidFill>
              <w14:schemeClr w14:val="tx1"/>
            </w14:solidFill>
          </w14:textFill>
        </w:rPr>
        <w:t xml:space="preserve">         人民币</w:t>
      </w:r>
      <w:r>
        <w:rPr>
          <w:rFonts w:hint="eastAsia" w:ascii="宋体" w:hAnsi="宋体" w:eastAsia="宋体" w:cs="宋体"/>
          <w:color w:val="000000" w:themeColor="text1"/>
          <w:sz w:val="21"/>
          <w:szCs w:val="21"/>
          <w14:textFill>
            <w14:solidFill>
              <w14:schemeClr w14:val="tx1"/>
            </w14:solidFill>
          </w14:textFill>
        </w:rPr>
        <w:t>小写：</w:t>
      </w:r>
      <w:r>
        <w:rPr>
          <w:rFonts w:hint="eastAsia" w:ascii="宋体" w:hAnsi="宋体" w:eastAsia="宋体" w:cs="宋体"/>
          <w:color w:val="000000" w:themeColor="text1"/>
          <w:sz w:val="21"/>
          <w:szCs w:val="21"/>
          <w:u w:val="single"/>
          <w14:textFill>
            <w14:solidFill>
              <w14:schemeClr w14:val="tx1"/>
            </w14:solidFill>
          </w14:textFill>
        </w:rPr>
        <w:t xml:space="preserve">           </w:t>
      </w:r>
      <w:r>
        <w:rPr>
          <w:rFonts w:hint="eastAsia" w:ascii="宋体" w:hAnsi="宋体" w:eastAsia="宋体" w:cs="宋体"/>
          <w:color w:val="000000" w:themeColor="text1"/>
          <w:sz w:val="21"/>
          <w:szCs w:val="21"/>
          <w:u w:val="single"/>
          <w:lang w:val="en-US" w:eastAsia="zh-CN"/>
          <w14:textFill>
            <w14:solidFill>
              <w14:schemeClr w14:val="tx1"/>
            </w14:solidFill>
          </w14:textFill>
        </w:rPr>
        <w:t xml:space="preserve">                                      </w:t>
      </w:r>
      <w:r>
        <w:rPr>
          <w:rFonts w:hint="eastAsia" w:ascii="宋体" w:hAnsi="宋体" w:eastAsia="宋体" w:cs="宋体"/>
          <w:color w:val="000000" w:themeColor="text1"/>
          <w:sz w:val="21"/>
          <w:szCs w:val="21"/>
          <w:u w:val="single"/>
          <w14:textFill>
            <w14:solidFill>
              <w14:schemeClr w14:val="tx1"/>
            </w14:solidFill>
          </w14:textFill>
        </w:rPr>
        <w:t xml:space="preserve"> </w:t>
      </w:r>
    </w:p>
    <w:p w14:paraId="35B7F382">
      <w:pPr>
        <w:keepNext w:val="0"/>
        <w:keepLines w:val="0"/>
        <w:pageBreakBefore w:val="0"/>
        <w:kinsoku/>
        <w:wordWrap/>
        <w:overflowPunct/>
        <w:topLinePunct w:val="0"/>
        <w:bidi w:val="0"/>
        <w:adjustRightInd w:val="0"/>
        <w:snapToGrid w:val="0"/>
        <w:spacing w:before="0" w:beforeLines="0" w:line="360" w:lineRule="auto"/>
        <w:ind w:left="0" w:leftChars="0" w:firstLine="0" w:firstLineChars="0"/>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u w:val="none"/>
          <w:lang w:val="en-US" w:eastAsia="zh-CN"/>
          <w14:textFill>
            <w14:solidFill>
              <w14:schemeClr w14:val="tx1"/>
            </w14:solidFill>
          </w14:textFill>
        </w:rPr>
        <w:t xml:space="preserve">         人民币</w:t>
      </w:r>
      <w:r>
        <w:rPr>
          <w:rFonts w:hint="eastAsia" w:ascii="宋体" w:hAnsi="宋体" w:eastAsia="宋体" w:cs="宋体"/>
          <w:color w:val="000000" w:themeColor="text1"/>
          <w:sz w:val="21"/>
          <w:szCs w:val="21"/>
          <w14:textFill>
            <w14:solidFill>
              <w14:schemeClr w14:val="tx1"/>
            </w14:solidFill>
          </w14:textFill>
        </w:rPr>
        <w:t>大写：</w:t>
      </w:r>
      <w:r>
        <w:rPr>
          <w:rFonts w:hint="eastAsia" w:ascii="宋体" w:hAnsi="宋体" w:eastAsia="宋体" w:cs="宋体"/>
          <w:color w:val="000000" w:themeColor="text1"/>
          <w:sz w:val="21"/>
          <w:szCs w:val="21"/>
          <w:u w:val="single"/>
          <w14:textFill>
            <w14:solidFill>
              <w14:schemeClr w14:val="tx1"/>
            </w14:solidFill>
          </w14:textFill>
        </w:rPr>
        <w:t xml:space="preserve">           </w:t>
      </w:r>
      <w:r>
        <w:rPr>
          <w:rFonts w:hint="eastAsia" w:ascii="宋体" w:hAnsi="宋体" w:eastAsia="宋体" w:cs="宋体"/>
          <w:color w:val="000000" w:themeColor="text1"/>
          <w:sz w:val="21"/>
          <w:szCs w:val="21"/>
          <w:u w:val="single"/>
          <w:lang w:val="en-US" w:eastAsia="zh-CN"/>
          <w14:textFill>
            <w14:solidFill>
              <w14:schemeClr w14:val="tx1"/>
            </w14:solidFill>
          </w14:textFill>
        </w:rPr>
        <w:t xml:space="preserve"> </w:t>
      </w:r>
      <w:r>
        <w:rPr>
          <w:rFonts w:hint="eastAsia" w:ascii="宋体" w:hAnsi="宋体" w:eastAsia="宋体" w:cs="宋体"/>
          <w:color w:val="000000" w:themeColor="text1"/>
          <w:sz w:val="21"/>
          <w:szCs w:val="21"/>
          <w:u w:val="single"/>
          <w14:textFill>
            <w14:solidFill>
              <w14:schemeClr w14:val="tx1"/>
            </w14:solidFill>
          </w14:textFill>
        </w:rPr>
        <w:t xml:space="preserve">  </w:t>
      </w:r>
      <w:r>
        <w:rPr>
          <w:rFonts w:hint="eastAsia" w:ascii="宋体" w:hAnsi="宋体" w:eastAsia="宋体" w:cs="宋体"/>
          <w:color w:val="000000" w:themeColor="text1"/>
          <w:sz w:val="21"/>
          <w:szCs w:val="21"/>
          <w:u w:val="single"/>
          <w:lang w:val="en-US" w:eastAsia="zh-CN"/>
          <w14:textFill>
            <w14:solidFill>
              <w14:schemeClr w14:val="tx1"/>
            </w14:solidFill>
          </w14:textFill>
        </w:rPr>
        <w:t xml:space="preserve">                                    </w:t>
      </w:r>
    </w:p>
    <w:p w14:paraId="71B22663">
      <w:pPr>
        <w:pStyle w:val="2"/>
        <w:keepNext w:val="0"/>
        <w:keepLines w:val="0"/>
        <w:pageBreakBefore w:val="0"/>
        <w:widowControl w:val="0"/>
        <w:numPr>
          <w:ilvl w:val="0"/>
          <w:numId w:val="1"/>
        </w:numPr>
        <w:tabs>
          <w:tab w:val="left" w:pos="1474"/>
          <w:tab w:val="left" w:pos="3857"/>
          <w:tab w:val="left" w:pos="5069"/>
          <w:tab w:val="left" w:pos="6705"/>
          <w:tab w:val="left" w:pos="8735"/>
        </w:tabs>
        <w:kinsoku/>
        <w:wordWrap/>
        <w:overflowPunct/>
        <w:topLinePunct w:val="0"/>
        <w:autoSpaceDE w:val="0"/>
        <w:autoSpaceDN w:val="0"/>
        <w:bidi w:val="0"/>
        <w:adjustRightInd/>
        <w:snapToGrid/>
        <w:spacing w:before="0" w:beforeLines="0" w:line="360" w:lineRule="auto"/>
        <w:ind w:left="845" w:leftChars="0" w:right="0" w:hanging="405" w:firstLineChars="0"/>
        <w:jc w:val="left"/>
        <w:textAlignment w:val="auto"/>
        <w:rPr>
          <w:rFonts w:hint="eastAsia" w:ascii="宋体" w:hAnsi="宋体" w:eastAsia="宋体" w:cs="宋体"/>
          <w:b/>
          <w:bCs/>
          <w:color w:val="000000" w:themeColor="text1"/>
          <w:spacing w:val="0"/>
          <w:sz w:val="24"/>
          <w:szCs w:val="24"/>
          <w:lang w:val="en-US" w:eastAsia="zh-CN"/>
          <w14:textFill>
            <w14:solidFill>
              <w14:schemeClr w14:val="tx1"/>
            </w14:solidFill>
          </w14:textFill>
        </w:rPr>
      </w:pPr>
      <w:r>
        <w:rPr>
          <w:rFonts w:hint="eastAsia" w:ascii="宋体" w:hAnsi="宋体" w:eastAsia="宋体" w:cs="宋体"/>
          <w:b/>
          <w:bCs/>
          <w:color w:val="000000" w:themeColor="text1"/>
          <w:spacing w:val="0"/>
          <w:sz w:val="24"/>
          <w:szCs w:val="24"/>
          <w:lang w:val="en-US" w:eastAsia="zh-CN"/>
          <w14:textFill>
            <w14:solidFill>
              <w14:schemeClr w14:val="tx1"/>
            </w14:solidFill>
          </w14:textFill>
        </w:rPr>
        <w:t>合同履行</w:t>
      </w:r>
    </w:p>
    <w:p w14:paraId="3EB0F636">
      <w:pPr>
        <w:pStyle w:val="2"/>
        <w:keepNext w:val="0"/>
        <w:keepLines w:val="0"/>
        <w:pageBreakBefore w:val="0"/>
        <w:widowControl w:val="0"/>
        <w:tabs>
          <w:tab w:val="left" w:pos="1437"/>
          <w:tab w:val="left" w:pos="3417"/>
          <w:tab w:val="left" w:pos="4077"/>
          <w:tab w:val="left" w:pos="4737"/>
          <w:tab w:val="left" w:pos="6111"/>
          <w:tab w:val="left" w:pos="6825"/>
          <w:tab w:val="left" w:pos="7539"/>
        </w:tabs>
        <w:kinsoku/>
        <w:wordWrap/>
        <w:overflowPunct/>
        <w:topLinePunct w:val="0"/>
        <w:autoSpaceDE w:val="0"/>
        <w:autoSpaceDN w:val="0"/>
        <w:bidi w:val="0"/>
        <w:adjustRightInd/>
        <w:snapToGrid/>
        <w:spacing w:before="0" w:beforeLines="0" w:line="360" w:lineRule="auto"/>
        <w:ind w:left="0" w:right="0" w:firstLine="420" w:firstLineChars="200"/>
        <w:jc w:val="left"/>
        <w:textAlignment w:val="auto"/>
        <w:rPr>
          <w:rFonts w:hint="eastAsia" w:ascii="宋体" w:hAnsi="宋体" w:eastAsia="宋体" w:cs="宋体"/>
          <w:color w:val="000000" w:themeColor="text1"/>
          <w:spacing w:val="0"/>
          <w:sz w:val="21"/>
          <w:szCs w:val="21"/>
          <w14:textFill>
            <w14:solidFill>
              <w14:schemeClr w14:val="tx1"/>
            </w14:solidFill>
          </w14:textFill>
        </w:rPr>
      </w:pPr>
      <w:r>
        <w:rPr>
          <w:rFonts w:hint="eastAsia" w:ascii="宋体" w:hAnsi="宋体" w:eastAsia="宋体" w:cs="宋体"/>
          <w:color w:val="000000" w:themeColor="text1"/>
          <w:spacing w:val="0"/>
          <w:sz w:val="21"/>
          <w:szCs w:val="21"/>
          <w:lang w:eastAsia="zh-CN"/>
          <w14:textFill>
            <w14:solidFill>
              <w14:schemeClr w14:val="tx1"/>
            </w14:solidFill>
          </w14:textFill>
        </w:rPr>
        <w:t>（</w:t>
      </w:r>
      <w:r>
        <w:rPr>
          <w:rFonts w:hint="eastAsia" w:ascii="宋体" w:hAnsi="宋体" w:eastAsia="宋体" w:cs="宋体"/>
          <w:color w:val="000000" w:themeColor="text1"/>
          <w:spacing w:val="0"/>
          <w:sz w:val="21"/>
          <w:szCs w:val="21"/>
          <w:lang w:val="en-US" w:eastAsia="zh-CN"/>
          <w14:textFill>
            <w14:solidFill>
              <w14:schemeClr w14:val="tx1"/>
            </w14:solidFill>
          </w14:textFill>
        </w:rPr>
        <w:t>1</w:t>
      </w:r>
      <w:r>
        <w:rPr>
          <w:rFonts w:hint="eastAsia" w:ascii="宋体" w:hAnsi="宋体" w:eastAsia="宋体" w:cs="宋体"/>
          <w:color w:val="000000" w:themeColor="text1"/>
          <w:spacing w:val="0"/>
          <w:sz w:val="21"/>
          <w:szCs w:val="21"/>
          <w:lang w:eastAsia="zh-CN"/>
          <w14:textFill>
            <w14:solidFill>
              <w14:schemeClr w14:val="tx1"/>
            </w14:solidFill>
          </w14:textFill>
        </w:rPr>
        <w:t>）</w:t>
      </w:r>
      <w:r>
        <w:rPr>
          <w:rFonts w:hint="eastAsia" w:ascii="宋体" w:hAnsi="宋体" w:eastAsia="宋体" w:cs="宋体"/>
          <w:color w:val="000000" w:themeColor="text1"/>
          <w:spacing w:val="0"/>
          <w:sz w:val="21"/>
          <w:szCs w:val="21"/>
          <w14:textFill>
            <w14:solidFill>
              <w14:schemeClr w14:val="tx1"/>
            </w14:solidFill>
          </w14:textFill>
        </w:rPr>
        <w:t>租赁期限从</w:t>
      </w:r>
      <w:r>
        <w:rPr>
          <w:rFonts w:hint="eastAsia" w:ascii="宋体" w:hAnsi="宋体" w:eastAsia="宋体" w:cs="宋体"/>
          <w:color w:val="000000" w:themeColor="text1"/>
          <w:spacing w:val="0"/>
          <w:sz w:val="21"/>
          <w:szCs w:val="21"/>
          <w:u w:val="single" w:color="231F20"/>
          <w:lang w:val="en-US" w:eastAsia="zh-CN"/>
          <w14:textFill>
            <w14:solidFill>
              <w14:schemeClr w14:val="tx1"/>
            </w14:solidFill>
          </w14:textFill>
        </w:rPr>
        <w:t xml:space="preserve">      </w:t>
      </w:r>
      <w:r>
        <w:rPr>
          <w:rFonts w:hint="eastAsia" w:ascii="宋体" w:hAnsi="宋体" w:eastAsia="宋体" w:cs="宋体"/>
          <w:color w:val="000000" w:themeColor="text1"/>
          <w:spacing w:val="0"/>
          <w:sz w:val="21"/>
          <w:szCs w:val="21"/>
          <w14:textFill>
            <w14:solidFill>
              <w14:schemeClr w14:val="tx1"/>
            </w14:solidFill>
          </w14:textFill>
        </w:rPr>
        <w:t>年</w:t>
      </w:r>
      <w:r>
        <w:rPr>
          <w:rFonts w:hint="eastAsia" w:ascii="宋体" w:hAnsi="宋体" w:eastAsia="宋体" w:cs="宋体"/>
          <w:color w:val="000000" w:themeColor="text1"/>
          <w:spacing w:val="0"/>
          <w:sz w:val="21"/>
          <w:szCs w:val="21"/>
          <w:u w:val="single" w:color="231F20"/>
          <w:lang w:val="en-US" w:eastAsia="zh-CN"/>
          <w14:textFill>
            <w14:solidFill>
              <w14:schemeClr w14:val="tx1"/>
            </w14:solidFill>
          </w14:textFill>
        </w:rPr>
        <w:t xml:space="preserve">     </w:t>
      </w:r>
      <w:r>
        <w:rPr>
          <w:rFonts w:hint="eastAsia" w:ascii="宋体" w:hAnsi="宋体" w:eastAsia="宋体" w:cs="宋体"/>
          <w:color w:val="000000" w:themeColor="text1"/>
          <w:spacing w:val="0"/>
          <w:sz w:val="21"/>
          <w:szCs w:val="21"/>
          <w14:textFill>
            <w14:solidFill>
              <w14:schemeClr w14:val="tx1"/>
            </w14:solidFill>
          </w14:textFill>
        </w:rPr>
        <w:t>月</w:t>
      </w:r>
      <w:r>
        <w:rPr>
          <w:rFonts w:hint="eastAsia" w:ascii="宋体" w:hAnsi="宋体" w:eastAsia="宋体" w:cs="宋体"/>
          <w:color w:val="000000" w:themeColor="text1"/>
          <w:spacing w:val="0"/>
          <w:sz w:val="21"/>
          <w:szCs w:val="21"/>
          <w:u w:val="single" w:color="231F20"/>
          <w:lang w:val="en-US" w:eastAsia="zh-CN"/>
          <w14:textFill>
            <w14:solidFill>
              <w14:schemeClr w14:val="tx1"/>
            </w14:solidFill>
          </w14:textFill>
        </w:rPr>
        <w:t xml:space="preserve">     </w:t>
      </w:r>
      <w:r>
        <w:rPr>
          <w:rFonts w:hint="eastAsia" w:ascii="宋体" w:hAnsi="宋体" w:eastAsia="宋体" w:cs="宋体"/>
          <w:color w:val="000000" w:themeColor="text1"/>
          <w:spacing w:val="0"/>
          <w:sz w:val="21"/>
          <w:szCs w:val="21"/>
          <w14:textFill>
            <w14:solidFill>
              <w14:schemeClr w14:val="tx1"/>
            </w14:solidFill>
          </w14:textFill>
        </w:rPr>
        <w:t>日至</w:t>
      </w:r>
      <w:r>
        <w:rPr>
          <w:rFonts w:hint="eastAsia" w:ascii="宋体" w:hAnsi="宋体" w:eastAsia="宋体" w:cs="宋体"/>
          <w:color w:val="000000" w:themeColor="text1"/>
          <w:spacing w:val="0"/>
          <w:sz w:val="21"/>
          <w:szCs w:val="21"/>
          <w:u w:val="single" w:color="231F20"/>
          <w:lang w:val="en-US" w:eastAsia="zh-CN"/>
          <w14:textFill>
            <w14:solidFill>
              <w14:schemeClr w14:val="tx1"/>
            </w14:solidFill>
          </w14:textFill>
        </w:rPr>
        <w:t xml:space="preserve">     </w:t>
      </w:r>
      <w:r>
        <w:rPr>
          <w:rFonts w:hint="eastAsia" w:ascii="宋体" w:hAnsi="宋体" w:eastAsia="宋体" w:cs="宋体"/>
          <w:color w:val="000000" w:themeColor="text1"/>
          <w:spacing w:val="0"/>
          <w:sz w:val="21"/>
          <w:szCs w:val="21"/>
          <w14:textFill>
            <w14:solidFill>
              <w14:schemeClr w14:val="tx1"/>
            </w14:solidFill>
          </w14:textFill>
        </w:rPr>
        <w:t>年</w:t>
      </w:r>
      <w:r>
        <w:rPr>
          <w:rFonts w:hint="eastAsia" w:ascii="宋体" w:hAnsi="宋体" w:eastAsia="宋体" w:cs="宋体"/>
          <w:color w:val="000000" w:themeColor="text1"/>
          <w:spacing w:val="0"/>
          <w:sz w:val="21"/>
          <w:szCs w:val="21"/>
          <w:u w:val="single" w:color="231F20"/>
          <w:lang w:val="en-US" w:eastAsia="zh-CN"/>
          <w14:textFill>
            <w14:solidFill>
              <w14:schemeClr w14:val="tx1"/>
            </w14:solidFill>
          </w14:textFill>
        </w:rPr>
        <w:t xml:space="preserve">     </w:t>
      </w:r>
      <w:r>
        <w:rPr>
          <w:rFonts w:hint="eastAsia" w:ascii="宋体" w:hAnsi="宋体" w:eastAsia="宋体" w:cs="宋体"/>
          <w:color w:val="000000" w:themeColor="text1"/>
          <w:spacing w:val="0"/>
          <w:sz w:val="21"/>
          <w:szCs w:val="21"/>
          <w14:textFill>
            <w14:solidFill>
              <w14:schemeClr w14:val="tx1"/>
            </w14:solidFill>
          </w14:textFill>
        </w:rPr>
        <w:t>月</w:t>
      </w:r>
      <w:r>
        <w:rPr>
          <w:rFonts w:hint="eastAsia" w:ascii="宋体" w:hAnsi="宋体" w:eastAsia="宋体" w:cs="宋体"/>
          <w:color w:val="000000" w:themeColor="text1"/>
          <w:spacing w:val="0"/>
          <w:sz w:val="21"/>
          <w:szCs w:val="21"/>
          <w:u w:val="single" w:color="231F20"/>
          <w:lang w:val="en-US" w:eastAsia="zh-CN"/>
          <w14:textFill>
            <w14:solidFill>
              <w14:schemeClr w14:val="tx1"/>
            </w14:solidFill>
          </w14:textFill>
        </w:rPr>
        <w:t xml:space="preserve">     </w:t>
      </w:r>
      <w:r>
        <w:rPr>
          <w:rFonts w:hint="eastAsia" w:ascii="宋体" w:hAnsi="宋体" w:eastAsia="宋体" w:cs="宋体"/>
          <w:color w:val="000000" w:themeColor="text1"/>
          <w:spacing w:val="0"/>
          <w:sz w:val="21"/>
          <w:szCs w:val="21"/>
          <w14:textFill>
            <w14:solidFill>
              <w14:schemeClr w14:val="tx1"/>
            </w14:solidFill>
          </w14:textFill>
        </w:rPr>
        <w:t>日。</w:t>
      </w:r>
    </w:p>
    <w:p w14:paraId="60C10D75">
      <w:pPr>
        <w:keepNext w:val="0"/>
        <w:keepLines w:val="0"/>
        <w:pageBreakBefore w:val="0"/>
        <w:kinsoku/>
        <w:wordWrap/>
        <w:overflowPunct/>
        <w:topLinePunct w:val="0"/>
        <w:bidi w:val="0"/>
        <w:adjustRightInd w:val="0"/>
        <w:snapToGrid w:val="0"/>
        <w:spacing w:before="0" w:beforeLines="0" w:line="360" w:lineRule="auto"/>
        <w:ind w:firstLine="420" w:firstLineChars="200"/>
        <w:textAlignment w:val="auto"/>
        <w:rPr>
          <w:rFonts w:hint="eastAsia" w:ascii="宋体" w:hAnsi="宋体" w:eastAsia="宋体" w:cs="宋体"/>
          <w:color w:val="000000" w:themeColor="text1"/>
          <w:sz w:val="21"/>
          <w:szCs w:val="21"/>
          <w:u w:val="single"/>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（2）</w:t>
      </w:r>
      <w:r>
        <w:rPr>
          <w:rFonts w:hint="eastAsia" w:ascii="宋体" w:hAnsi="宋体" w:eastAsia="宋体" w:cs="宋体"/>
          <w:color w:val="000000" w:themeColor="text1"/>
          <w:sz w:val="21"/>
          <w:szCs w:val="21"/>
          <w:lang w:eastAsia="zh-CN"/>
          <w14:textFill>
            <w14:solidFill>
              <w14:schemeClr w14:val="tx1"/>
            </w14:solidFill>
          </w14:textFill>
        </w:rPr>
        <w:t>履约</w:t>
      </w:r>
      <w:r>
        <w:rPr>
          <w:rFonts w:hint="eastAsia" w:ascii="宋体" w:hAnsi="宋体" w:eastAsia="宋体" w:cs="宋体"/>
          <w:color w:val="000000" w:themeColor="text1"/>
          <w:sz w:val="21"/>
          <w:szCs w:val="21"/>
          <w14:textFill>
            <w14:solidFill>
              <w14:schemeClr w14:val="tx1"/>
            </w14:solidFill>
          </w14:textFill>
        </w:rPr>
        <w:t>地点</w:t>
      </w:r>
      <w:r>
        <w:rPr>
          <w:rFonts w:hint="eastAsia" w:ascii="宋体" w:hAnsi="宋体" w:eastAsia="宋体" w:cs="宋体"/>
          <w:b w:val="0"/>
          <w:bCs/>
          <w:color w:val="000000" w:themeColor="text1"/>
          <w:sz w:val="21"/>
          <w:szCs w:val="21"/>
          <w14:textFill>
            <w14:solidFill>
              <w14:schemeClr w14:val="tx1"/>
            </w14:solidFill>
          </w14:textFill>
        </w:rPr>
        <w:t>：</w:t>
      </w:r>
      <w:r>
        <w:rPr>
          <w:rFonts w:hint="eastAsia" w:ascii="宋体" w:hAnsi="宋体" w:eastAsia="宋体" w:cs="宋体"/>
          <w:color w:val="000000" w:themeColor="text1"/>
          <w:sz w:val="21"/>
          <w:szCs w:val="21"/>
          <w:u w:val="single"/>
          <w14:textFill>
            <w14:solidFill>
              <w14:schemeClr w14:val="tx1"/>
            </w14:solidFill>
          </w14:textFill>
        </w:rPr>
        <w:t xml:space="preserve"> </w:t>
      </w:r>
      <w:r>
        <w:rPr>
          <w:rFonts w:hint="eastAsia" w:ascii="宋体" w:hAnsi="宋体" w:eastAsia="宋体" w:cs="宋体"/>
          <w:color w:val="000000" w:themeColor="text1"/>
          <w:sz w:val="21"/>
          <w:szCs w:val="21"/>
          <w:u w:val="single"/>
          <w:lang w:eastAsia="zh-CN"/>
          <w14:textFill>
            <w14:solidFill>
              <w14:schemeClr w14:val="tx1"/>
            </w14:solidFill>
          </w14:textFill>
        </w:rPr>
        <w:t>西安市碑林区炮房街51号罔极寺西隔壁</w:t>
      </w:r>
      <w:r>
        <w:rPr>
          <w:rFonts w:hint="eastAsia" w:ascii="宋体" w:hAnsi="宋体" w:eastAsia="宋体" w:cs="宋体"/>
          <w:color w:val="000000" w:themeColor="text1"/>
          <w:sz w:val="21"/>
          <w:szCs w:val="21"/>
          <w:u w:val="single"/>
          <w14:textFill>
            <w14:solidFill>
              <w14:schemeClr w14:val="tx1"/>
            </w14:solidFill>
          </w14:textFill>
        </w:rPr>
        <w:t xml:space="preserve">。                    </w:t>
      </w:r>
    </w:p>
    <w:p w14:paraId="3F339B06">
      <w:pPr>
        <w:keepNext w:val="0"/>
        <w:keepLines w:val="0"/>
        <w:pageBreakBefore w:val="0"/>
        <w:kinsoku/>
        <w:wordWrap/>
        <w:overflowPunct/>
        <w:topLinePunct w:val="0"/>
        <w:bidi w:val="0"/>
        <w:adjustRightInd w:val="0"/>
        <w:snapToGrid w:val="0"/>
        <w:spacing w:before="0" w:beforeLines="0" w:line="360" w:lineRule="auto"/>
        <w:ind w:firstLine="420" w:firstLineChars="200"/>
        <w:textAlignment w:val="auto"/>
        <w:rPr>
          <w:rFonts w:hint="eastAsia" w:ascii="宋体" w:hAnsi="宋体" w:eastAsia="宋体" w:cs="宋体"/>
          <w:color w:val="000000" w:themeColor="text1"/>
          <w:sz w:val="21"/>
          <w:szCs w:val="21"/>
          <w:lang w:eastAsia="zh-CN"/>
          <w14:textFill>
            <w14:solidFill>
              <w14:schemeClr w14:val="tx1"/>
            </w14:solidFill>
          </w14:textFill>
        </w:rPr>
      </w:pPr>
      <w:r>
        <w:rPr>
          <w:rFonts w:hint="eastAsia" w:ascii="宋体" w:hAnsi="宋体" w:eastAsia="宋体" w:cs="宋体"/>
          <w:bCs/>
          <w:color w:val="000000" w:themeColor="text1"/>
          <w:sz w:val="21"/>
          <w:szCs w:val="21"/>
          <w14:textFill>
            <w14:solidFill>
              <w14:schemeClr w14:val="tx1"/>
            </w14:solidFill>
          </w14:textFill>
        </w:rPr>
        <w:t>（3）履约担保：</w:t>
      </w:r>
      <w:r>
        <w:rPr>
          <w:rFonts w:hint="eastAsia" w:ascii="宋体" w:hAnsi="宋体" w:eastAsia="宋体" w:cs="宋体"/>
          <w:color w:val="000000" w:themeColor="text1"/>
          <w:sz w:val="21"/>
          <w:szCs w:val="21"/>
          <w:lang w:val="en-US" w:eastAsia="zh-CN"/>
          <w14:textFill>
            <w14:solidFill>
              <w14:schemeClr w14:val="tx1"/>
            </w14:solidFill>
          </w14:textFill>
        </w:rPr>
        <w:t>是否收取履约保证金：</w:t>
      </w:r>
      <w:r>
        <w:rPr>
          <w:rFonts w:hint="eastAsia" w:ascii="宋体" w:hAnsi="宋体" w:eastAsia="宋体" w:cs="宋体"/>
          <w:color w:val="000000" w:themeColor="text1"/>
          <w:sz w:val="21"/>
          <w:szCs w:val="21"/>
          <w14:textFill>
            <w14:solidFill>
              <w14:schemeClr w14:val="tx1"/>
            </w14:solidFill>
          </w14:textFill>
        </w:rPr>
        <w:sym w:font="Wingdings" w:char="00A8"/>
      </w:r>
      <w:r>
        <w:rPr>
          <w:rFonts w:hint="eastAsia" w:ascii="宋体" w:hAnsi="宋体" w:eastAsia="宋体" w:cs="宋体"/>
          <w:color w:val="000000" w:themeColor="text1"/>
          <w:sz w:val="21"/>
          <w:szCs w:val="21"/>
          <w:lang w:eastAsia="zh-CN"/>
          <w14:textFill>
            <w14:solidFill>
              <w14:schemeClr w14:val="tx1"/>
            </w14:solidFill>
          </w14:textFill>
        </w:rPr>
        <w:t>是</w:t>
      </w:r>
      <w:r>
        <w:rPr>
          <w:rFonts w:hint="eastAsia" w:ascii="宋体" w:hAnsi="宋体" w:eastAsia="宋体" w:cs="宋体"/>
          <w:color w:val="000000" w:themeColor="text1"/>
          <w:sz w:val="21"/>
          <w:szCs w:val="21"/>
          <w:lang w:val="en-US" w:eastAsia="zh-CN"/>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sym w:font="Wingdings" w:char="00FE"/>
      </w:r>
      <w:r>
        <w:rPr>
          <w:rFonts w:hint="eastAsia" w:ascii="宋体" w:hAnsi="宋体" w:eastAsia="宋体" w:cs="宋体"/>
          <w:color w:val="000000" w:themeColor="text1"/>
          <w:sz w:val="21"/>
          <w:szCs w:val="21"/>
          <w:lang w:eastAsia="zh-CN"/>
          <w14:textFill>
            <w14:solidFill>
              <w14:schemeClr w14:val="tx1"/>
            </w14:solidFill>
          </w14:textFill>
        </w:rPr>
        <w:t>否</w:t>
      </w:r>
    </w:p>
    <w:p w14:paraId="5014237C">
      <w:pPr>
        <w:pStyle w:val="27"/>
        <w:keepNext w:val="0"/>
        <w:keepLines w:val="0"/>
        <w:pageBreakBefore w:val="0"/>
        <w:kinsoku/>
        <w:wordWrap/>
        <w:overflowPunct/>
        <w:topLinePunct w:val="0"/>
        <w:bidi w:val="0"/>
        <w:spacing w:beforeLines="0" w:line="360" w:lineRule="auto"/>
        <w:textAlignment w:val="auto"/>
        <w:rPr>
          <w:rFonts w:hint="eastAsia" w:ascii="宋体" w:hAnsi="宋体" w:eastAsia="宋体" w:cs="宋体"/>
          <w:color w:val="000000" w:themeColor="text1"/>
          <w:sz w:val="21"/>
          <w:lang w:val="en-US" w:eastAsia="zh-CN"/>
          <w14:textFill>
            <w14:solidFill>
              <w14:schemeClr w14:val="tx1"/>
            </w14:solidFill>
          </w14:textFill>
        </w:rPr>
      </w:pPr>
      <w:r>
        <w:rPr>
          <w:rFonts w:hint="eastAsia" w:ascii="宋体" w:hAnsi="宋体" w:eastAsia="宋体" w:cs="宋体"/>
          <w:bCs/>
          <w:color w:val="000000" w:themeColor="text1"/>
          <w:sz w:val="21"/>
          <w:szCs w:val="21"/>
          <w:u w:val="none"/>
          <w:lang w:val="en-US" w:eastAsia="zh-CN"/>
          <w14:textFill>
            <w14:solidFill>
              <w14:schemeClr w14:val="tx1"/>
            </w14:solidFill>
          </w14:textFill>
        </w:rPr>
        <w:t xml:space="preserve">  </w:t>
      </w:r>
      <w:r>
        <w:rPr>
          <w:rFonts w:hint="eastAsia" w:ascii="宋体" w:hAnsi="宋体" w:eastAsia="宋体" w:cs="宋体"/>
          <w:color w:val="000000" w:themeColor="text1"/>
          <w:sz w:val="21"/>
          <w:lang w:val="en-US" w:eastAsia="zh-CN"/>
          <w14:textFill>
            <w14:solidFill>
              <w14:schemeClr w14:val="tx1"/>
            </w14:solidFill>
          </w14:textFill>
        </w:rPr>
        <w:t xml:space="preserve">   收取履约保证金形式：</w:t>
      </w:r>
      <w:r>
        <w:rPr>
          <w:rFonts w:hint="eastAsia" w:ascii="宋体" w:hAnsi="宋体" w:eastAsia="宋体" w:cs="宋体"/>
          <w:bCs/>
          <w:color w:val="000000" w:themeColor="text1"/>
          <w:sz w:val="21"/>
          <w:szCs w:val="21"/>
          <w:u w:val="single"/>
          <w14:textFill>
            <w14:solidFill>
              <w14:schemeClr w14:val="tx1"/>
            </w14:solidFill>
          </w14:textFill>
        </w:rPr>
        <w:t xml:space="preserve">                            </w:t>
      </w:r>
    </w:p>
    <w:p w14:paraId="1CA710DE">
      <w:pPr>
        <w:pStyle w:val="27"/>
        <w:keepNext w:val="0"/>
        <w:keepLines w:val="0"/>
        <w:pageBreakBefore w:val="0"/>
        <w:kinsoku/>
        <w:wordWrap/>
        <w:overflowPunct/>
        <w:topLinePunct w:val="0"/>
        <w:bidi w:val="0"/>
        <w:spacing w:beforeLines="0" w:line="360" w:lineRule="auto"/>
        <w:textAlignment w:val="auto"/>
        <w:rPr>
          <w:rFonts w:hint="eastAsia" w:ascii="宋体" w:hAnsi="宋体" w:eastAsia="宋体" w:cs="宋体"/>
          <w:color w:val="000000" w:themeColor="text1"/>
          <w:sz w:val="21"/>
          <w:lang w:val="en-US" w:eastAsia="zh-CN"/>
          <w14:textFill>
            <w14:solidFill>
              <w14:schemeClr w14:val="tx1"/>
            </w14:solidFill>
          </w14:textFill>
        </w:rPr>
      </w:pPr>
      <w:r>
        <w:rPr>
          <w:rFonts w:hint="eastAsia" w:ascii="宋体" w:hAnsi="宋体" w:eastAsia="宋体" w:cs="宋体"/>
          <w:color w:val="000000" w:themeColor="text1"/>
          <w:sz w:val="21"/>
          <w:lang w:val="en-US" w:eastAsia="zh-CN"/>
          <w14:textFill>
            <w14:solidFill>
              <w14:schemeClr w14:val="tx1"/>
            </w14:solidFill>
          </w14:textFill>
        </w:rPr>
        <w:t xml:space="preserve">     收取履约保证金金额：</w:t>
      </w:r>
      <w:r>
        <w:rPr>
          <w:rFonts w:hint="eastAsia" w:ascii="宋体" w:hAnsi="宋体" w:eastAsia="宋体" w:cs="宋体"/>
          <w:bCs/>
          <w:color w:val="000000" w:themeColor="text1"/>
          <w:sz w:val="21"/>
          <w:szCs w:val="21"/>
          <w:u w:val="single"/>
          <w14:textFill>
            <w14:solidFill>
              <w14:schemeClr w14:val="tx1"/>
            </w14:solidFill>
          </w14:textFill>
        </w:rPr>
        <w:t xml:space="preserve">                            </w:t>
      </w:r>
    </w:p>
    <w:p w14:paraId="7209FCE0">
      <w:pPr>
        <w:keepNext w:val="0"/>
        <w:keepLines w:val="0"/>
        <w:pageBreakBefore w:val="0"/>
        <w:kinsoku/>
        <w:wordWrap/>
        <w:overflowPunct/>
        <w:topLinePunct w:val="0"/>
        <w:bidi w:val="0"/>
        <w:snapToGrid w:val="0"/>
        <w:spacing w:beforeLines="0" w:line="360" w:lineRule="auto"/>
        <w:ind w:firstLine="420" w:firstLineChars="200"/>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bCs/>
          <w:color w:val="000000" w:themeColor="text1"/>
          <w:sz w:val="21"/>
          <w:szCs w:val="21"/>
          <w:u w:val="none"/>
          <w:lang w:val="en-US" w:eastAsia="zh-CN"/>
          <w14:textFill>
            <w14:solidFill>
              <w14:schemeClr w14:val="tx1"/>
            </w14:solidFill>
          </w14:textFill>
        </w:rPr>
        <w:t xml:space="preserve">     履约担保期限</w:t>
      </w:r>
      <w:r>
        <w:rPr>
          <w:rFonts w:hint="eastAsia" w:ascii="宋体" w:hAnsi="宋体" w:eastAsia="宋体" w:cs="宋体"/>
          <w:bCs/>
          <w:color w:val="000000" w:themeColor="text1"/>
          <w:sz w:val="21"/>
          <w:szCs w:val="21"/>
          <w:u w:val="none"/>
          <w:lang w:eastAsia="zh-CN"/>
          <w14:textFill>
            <w14:solidFill>
              <w14:schemeClr w14:val="tx1"/>
            </w14:solidFill>
          </w14:textFill>
        </w:rPr>
        <w:t>：</w:t>
      </w:r>
      <w:r>
        <w:rPr>
          <w:rFonts w:hint="eastAsia" w:ascii="宋体" w:hAnsi="宋体" w:eastAsia="宋体" w:cs="宋体"/>
          <w:bCs/>
          <w:color w:val="000000" w:themeColor="text1"/>
          <w:sz w:val="21"/>
          <w:szCs w:val="21"/>
          <w:u w:val="single"/>
          <w14:textFill>
            <w14:solidFill>
              <w14:schemeClr w14:val="tx1"/>
            </w14:solidFill>
          </w14:textFill>
        </w:rPr>
        <w:t xml:space="preserve">      </w:t>
      </w:r>
      <w:r>
        <w:rPr>
          <w:rFonts w:hint="eastAsia" w:ascii="宋体" w:hAnsi="宋体" w:eastAsia="宋体" w:cs="宋体"/>
          <w:bCs/>
          <w:color w:val="000000" w:themeColor="text1"/>
          <w:sz w:val="21"/>
          <w:szCs w:val="21"/>
          <w:u w:val="single"/>
          <w:lang w:val="en-US" w:eastAsia="zh-CN"/>
          <w14:textFill>
            <w14:solidFill>
              <w14:schemeClr w14:val="tx1"/>
            </w14:solidFill>
          </w14:textFill>
        </w:rPr>
        <w:t xml:space="preserve">                     </w:t>
      </w:r>
      <w:r>
        <w:rPr>
          <w:rFonts w:hint="eastAsia" w:ascii="宋体" w:hAnsi="宋体" w:eastAsia="宋体" w:cs="宋体"/>
          <w:bCs/>
          <w:color w:val="000000" w:themeColor="text1"/>
          <w:sz w:val="21"/>
          <w:szCs w:val="21"/>
          <w:u w:val="single"/>
          <w14:textFill>
            <w14:solidFill>
              <w14:schemeClr w14:val="tx1"/>
            </w14:solidFill>
          </w14:textFill>
        </w:rPr>
        <w:t xml:space="preserve">       </w:t>
      </w:r>
    </w:p>
    <w:p w14:paraId="40B1C096">
      <w:pPr>
        <w:pStyle w:val="2"/>
        <w:keepNext w:val="0"/>
        <w:keepLines w:val="0"/>
        <w:pageBreakBefore w:val="0"/>
        <w:widowControl w:val="0"/>
        <w:tabs>
          <w:tab w:val="left" w:pos="9188"/>
        </w:tabs>
        <w:kinsoku/>
        <w:wordWrap/>
        <w:overflowPunct/>
        <w:topLinePunct w:val="0"/>
        <w:autoSpaceDE w:val="0"/>
        <w:autoSpaceDN w:val="0"/>
        <w:bidi w:val="0"/>
        <w:adjustRightInd/>
        <w:snapToGrid/>
        <w:spacing w:before="0" w:beforeLines="0" w:line="360" w:lineRule="auto"/>
        <w:ind w:left="399" w:leftChars="190" w:right="0" w:firstLine="0" w:firstLineChars="0"/>
        <w:jc w:val="left"/>
        <w:textAlignment w:val="auto"/>
        <w:rPr>
          <w:rFonts w:hint="eastAsia" w:ascii="宋体" w:hAnsi="宋体" w:eastAsia="宋体" w:cs="宋体"/>
          <w:color w:val="000000" w:themeColor="text1"/>
          <w:spacing w:val="0"/>
          <w:sz w:val="21"/>
          <w:szCs w:val="21"/>
          <w:u w:val="single" w:color="auto"/>
          <w:lang w:val="en-US" w:eastAsia="zh-CN"/>
          <w14:textFill>
            <w14:solidFill>
              <w14:schemeClr w14:val="tx1"/>
            </w14:solidFill>
          </w14:textFill>
        </w:rPr>
      </w:pPr>
      <w:r>
        <w:rPr>
          <w:rFonts w:hint="eastAsia" w:ascii="宋体" w:hAnsi="宋体" w:eastAsia="宋体" w:cs="宋体"/>
          <w:color w:val="000000" w:themeColor="text1"/>
          <w:spacing w:val="0"/>
          <w:sz w:val="21"/>
          <w:szCs w:val="21"/>
          <w:lang w:eastAsia="zh-CN"/>
          <w14:textFill>
            <w14:solidFill>
              <w14:schemeClr w14:val="tx1"/>
            </w14:solidFill>
          </w14:textFill>
        </w:rPr>
        <w:t>（</w:t>
      </w:r>
      <w:r>
        <w:rPr>
          <w:rFonts w:hint="eastAsia" w:ascii="宋体" w:hAnsi="宋体" w:eastAsia="宋体" w:cs="宋体"/>
          <w:color w:val="000000" w:themeColor="text1"/>
          <w:spacing w:val="0"/>
          <w:sz w:val="21"/>
          <w:szCs w:val="21"/>
          <w:lang w:val="en-US" w:eastAsia="zh-CN"/>
          <w14:textFill>
            <w14:solidFill>
              <w14:schemeClr w14:val="tx1"/>
            </w14:solidFill>
          </w14:textFill>
        </w:rPr>
        <w:t>4</w:t>
      </w:r>
      <w:r>
        <w:rPr>
          <w:rFonts w:hint="eastAsia" w:ascii="宋体" w:hAnsi="宋体" w:eastAsia="宋体" w:cs="宋体"/>
          <w:color w:val="000000" w:themeColor="text1"/>
          <w:spacing w:val="0"/>
          <w:sz w:val="21"/>
          <w:szCs w:val="21"/>
          <w:lang w:eastAsia="zh-CN"/>
          <w14:textFill>
            <w14:solidFill>
              <w14:schemeClr w14:val="tx1"/>
            </w14:solidFill>
          </w14:textFill>
        </w:rPr>
        <w:t>）</w:t>
      </w:r>
      <w:r>
        <w:rPr>
          <w:rFonts w:hint="eastAsia" w:ascii="宋体" w:hAnsi="宋体" w:eastAsia="宋体" w:cs="宋体"/>
          <w:color w:val="000000" w:themeColor="text1"/>
          <w:spacing w:val="0"/>
          <w:sz w:val="21"/>
          <w:szCs w:val="21"/>
          <w14:textFill>
            <w14:solidFill>
              <w14:schemeClr w14:val="tx1"/>
            </w14:solidFill>
          </w14:textFill>
        </w:rPr>
        <w:t>租赁房屋的用途</w:t>
      </w:r>
      <w:r>
        <w:rPr>
          <w:rFonts w:hint="eastAsia" w:ascii="宋体" w:hAnsi="宋体" w:eastAsia="宋体" w:cs="宋体"/>
          <w:color w:val="000000" w:themeColor="text1"/>
          <w:spacing w:val="0"/>
          <w:sz w:val="21"/>
          <w:szCs w:val="21"/>
          <w:u w:val="none" w:color="auto"/>
          <w14:textFill>
            <w14:solidFill>
              <w14:schemeClr w14:val="tx1"/>
            </w14:solidFill>
          </w14:textFill>
        </w:rPr>
        <w:t>：</w:t>
      </w:r>
      <w:r>
        <w:rPr>
          <w:rFonts w:hint="eastAsia" w:ascii="宋体" w:hAnsi="宋体" w:eastAsia="宋体" w:cs="宋体"/>
          <w:color w:val="000000" w:themeColor="text1"/>
          <w:spacing w:val="0"/>
          <w:sz w:val="21"/>
          <w:szCs w:val="21"/>
          <w:u w:val="single" w:color="auto"/>
          <w:lang w:val="en-US" w:eastAsia="zh-CN"/>
          <w14:textFill>
            <w14:solidFill>
              <w14:schemeClr w14:val="tx1"/>
            </w14:solidFill>
          </w14:textFill>
        </w:rPr>
        <w:t xml:space="preserve">  用于行政、后勤、财务、公共卫生及部分医疗科室的办公                                                          </w:t>
      </w:r>
    </w:p>
    <w:p w14:paraId="776BA1A5">
      <w:pPr>
        <w:pStyle w:val="2"/>
        <w:keepNext w:val="0"/>
        <w:keepLines w:val="0"/>
        <w:pageBreakBefore w:val="0"/>
        <w:widowControl w:val="0"/>
        <w:tabs>
          <w:tab w:val="left" w:pos="9188"/>
        </w:tabs>
        <w:kinsoku/>
        <w:wordWrap/>
        <w:overflowPunct/>
        <w:topLinePunct w:val="0"/>
        <w:autoSpaceDE w:val="0"/>
        <w:autoSpaceDN w:val="0"/>
        <w:bidi w:val="0"/>
        <w:adjustRightInd/>
        <w:snapToGrid/>
        <w:spacing w:before="0" w:beforeLines="0" w:line="360" w:lineRule="auto"/>
        <w:ind w:left="399" w:leftChars="190" w:right="0" w:firstLine="0" w:firstLineChars="0"/>
        <w:jc w:val="left"/>
        <w:textAlignment w:val="auto"/>
        <w:rPr>
          <w:rFonts w:hint="eastAsia" w:ascii="宋体" w:hAnsi="宋体" w:eastAsia="宋体" w:cs="宋体"/>
          <w:b/>
          <w:bCs/>
          <w:color w:val="000000" w:themeColor="text1"/>
          <w:spacing w:val="0"/>
          <w:sz w:val="21"/>
          <w:szCs w:val="21"/>
          <w:highlight w:val="yellow"/>
          <w:lang w:eastAsia="zh-CN"/>
          <w14:textFill>
            <w14:solidFill>
              <w14:schemeClr w14:val="tx1"/>
            </w14:solidFill>
          </w14:textFill>
        </w:rPr>
      </w:pPr>
      <w:r>
        <w:rPr>
          <w:rFonts w:hint="eastAsia" w:ascii="宋体" w:hAnsi="宋体" w:eastAsia="宋体" w:cs="宋体"/>
          <w:b w:val="0"/>
          <w:bCs w:val="0"/>
          <w:color w:val="000000" w:themeColor="text1"/>
          <w:spacing w:val="0"/>
          <w:sz w:val="21"/>
          <w:szCs w:val="21"/>
          <w:highlight w:val="none"/>
          <w:lang w:eastAsia="zh-CN"/>
          <w14:textFill>
            <w14:solidFill>
              <w14:schemeClr w14:val="tx1"/>
            </w14:solidFill>
          </w14:textFill>
        </w:rPr>
        <w:t>（</w:t>
      </w:r>
      <w:r>
        <w:rPr>
          <w:rFonts w:hint="eastAsia" w:ascii="宋体" w:hAnsi="宋体" w:eastAsia="宋体" w:cs="宋体"/>
          <w:b w:val="0"/>
          <w:bCs w:val="0"/>
          <w:color w:val="000000" w:themeColor="text1"/>
          <w:spacing w:val="0"/>
          <w:sz w:val="21"/>
          <w:szCs w:val="21"/>
          <w:highlight w:val="none"/>
          <w:lang w:val="en-US" w:eastAsia="zh-CN"/>
          <w14:textFill>
            <w14:solidFill>
              <w14:schemeClr w14:val="tx1"/>
            </w14:solidFill>
          </w14:textFill>
        </w:rPr>
        <w:t>5</w:t>
      </w:r>
      <w:r>
        <w:rPr>
          <w:rFonts w:hint="eastAsia" w:ascii="宋体" w:hAnsi="宋体" w:eastAsia="宋体" w:cs="宋体"/>
          <w:b w:val="0"/>
          <w:bCs w:val="0"/>
          <w:color w:val="000000" w:themeColor="text1"/>
          <w:spacing w:val="0"/>
          <w:sz w:val="21"/>
          <w:szCs w:val="21"/>
          <w:highlight w:val="none"/>
          <w:lang w:eastAsia="zh-CN"/>
          <w14:textFill>
            <w14:solidFill>
              <w14:schemeClr w14:val="tx1"/>
            </w14:solidFill>
          </w14:textFill>
        </w:rPr>
        <w:t>）</w:t>
      </w:r>
      <w:r>
        <w:rPr>
          <w:rFonts w:hint="eastAsia" w:ascii="宋体" w:hAnsi="宋体" w:eastAsia="宋体" w:cs="宋体"/>
          <w:color w:val="000000" w:themeColor="text1"/>
          <w:spacing w:val="0"/>
          <w:sz w:val="21"/>
          <w:szCs w:val="21"/>
          <w:lang w:val="en"/>
          <w14:textFill>
            <w14:solidFill>
              <w14:schemeClr w14:val="tx1"/>
            </w14:solidFill>
          </w14:textFill>
        </w:rPr>
        <w:t>乙方</w:t>
      </w:r>
      <w:r>
        <w:rPr>
          <w:rFonts w:hint="eastAsia" w:ascii="宋体" w:hAnsi="宋体" w:eastAsia="宋体" w:cs="宋体"/>
          <w:color w:val="000000" w:themeColor="text1"/>
          <w:spacing w:val="0"/>
          <w:sz w:val="21"/>
          <w:szCs w:val="21"/>
          <w14:textFill>
            <w14:solidFill>
              <w14:schemeClr w14:val="tx1"/>
            </w14:solidFill>
          </w14:textFill>
        </w:rPr>
        <w:t>维修的范围、时间及费用负担</w:t>
      </w:r>
      <w:r>
        <w:rPr>
          <w:rFonts w:hint="eastAsia" w:ascii="宋体" w:hAnsi="宋体" w:eastAsia="宋体" w:cs="宋体"/>
          <w:color w:val="000000" w:themeColor="text1"/>
          <w:spacing w:val="0"/>
          <w:sz w:val="21"/>
          <w:szCs w:val="21"/>
          <w:u w:val="none" w:color="auto"/>
          <w14:textFill>
            <w14:solidFill>
              <w14:schemeClr w14:val="tx1"/>
            </w14:solidFill>
          </w14:textFill>
        </w:rPr>
        <w:t>：</w:t>
      </w:r>
      <w:r>
        <w:rPr>
          <w:rFonts w:hint="eastAsia" w:ascii="宋体" w:hAnsi="宋体" w:eastAsia="宋体" w:cs="宋体"/>
          <w:color w:val="000000" w:themeColor="text1"/>
          <w:spacing w:val="0"/>
          <w:sz w:val="21"/>
          <w:szCs w:val="21"/>
          <w:u w:val="single" w:color="auto"/>
          <w:lang w:val="en-US" w:eastAsia="zh-CN"/>
          <w14:textFill>
            <w14:solidFill>
              <w14:schemeClr w14:val="tx1"/>
            </w14:solidFill>
          </w14:textFill>
        </w:rPr>
        <w:t xml:space="preserve">                                    </w:t>
      </w:r>
    </w:p>
    <w:p w14:paraId="4FDABE31">
      <w:pPr>
        <w:pStyle w:val="2"/>
        <w:keepNext w:val="0"/>
        <w:keepLines w:val="0"/>
        <w:pageBreakBefore w:val="0"/>
        <w:widowControl w:val="0"/>
        <w:tabs>
          <w:tab w:val="left" w:pos="9188"/>
        </w:tabs>
        <w:kinsoku/>
        <w:wordWrap/>
        <w:overflowPunct/>
        <w:topLinePunct w:val="0"/>
        <w:autoSpaceDE w:val="0"/>
        <w:autoSpaceDN w:val="0"/>
        <w:bidi w:val="0"/>
        <w:adjustRightInd/>
        <w:snapToGrid/>
        <w:spacing w:before="0" w:beforeLines="0" w:line="360" w:lineRule="auto"/>
        <w:ind w:left="399" w:leftChars="190" w:right="0" w:firstLine="0" w:firstLineChars="0"/>
        <w:jc w:val="left"/>
        <w:textAlignment w:val="auto"/>
        <w:rPr>
          <w:rFonts w:hint="eastAsia" w:ascii="宋体" w:hAnsi="宋体" w:eastAsia="宋体" w:cs="宋体"/>
          <w:color w:val="000000" w:themeColor="text1"/>
          <w:spacing w:val="0"/>
          <w:sz w:val="21"/>
          <w:szCs w:val="21"/>
          <w:u w:val="single" w:color="auto"/>
          <w:lang w:val="en-US" w:eastAsia="zh-CN"/>
          <w14:textFill>
            <w14:solidFill>
              <w14:schemeClr w14:val="tx1"/>
            </w14:solidFill>
          </w14:textFill>
        </w:rPr>
      </w:pPr>
      <w:r>
        <w:rPr>
          <w:rFonts w:hint="eastAsia" w:ascii="宋体" w:hAnsi="宋体" w:eastAsia="宋体" w:cs="宋体"/>
          <w:color w:val="000000" w:themeColor="text1"/>
          <w:spacing w:val="0"/>
          <w:sz w:val="21"/>
          <w:szCs w:val="21"/>
          <w:lang w:eastAsia="zh-CN"/>
          <w14:textFill>
            <w14:solidFill>
              <w14:schemeClr w14:val="tx1"/>
            </w14:solidFill>
          </w14:textFill>
        </w:rPr>
        <w:t>（</w:t>
      </w:r>
      <w:r>
        <w:rPr>
          <w:rFonts w:hint="eastAsia" w:ascii="宋体" w:hAnsi="宋体" w:eastAsia="宋体" w:cs="宋体"/>
          <w:color w:val="000000" w:themeColor="text1"/>
          <w:spacing w:val="0"/>
          <w:sz w:val="21"/>
          <w:szCs w:val="21"/>
          <w:lang w:val="en-US" w:eastAsia="zh-CN"/>
          <w14:textFill>
            <w14:solidFill>
              <w14:schemeClr w14:val="tx1"/>
            </w14:solidFill>
          </w14:textFill>
        </w:rPr>
        <w:t>6</w:t>
      </w:r>
      <w:r>
        <w:rPr>
          <w:rFonts w:hint="eastAsia" w:ascii="宋体" w:hAnsi="宋体" w:eastAsia="宋体" w:cs="宋体"/>
          <w:color w:val="000000" w:themeColor="text1"/>
          <w:spacing w:val="0"/>
          <w:sz w:val="21"/>
          <w:szCs w:val="21"/>
          <w:lang w:eastAsia="zh-CN"/>
          <w14:textFill>
            <w14:solidFill>
              <w14:schemeClr w14:val="tx1"/>
            </w14:solidFill>
          </w14:textFill>
        </w:rPr>
        <w:t>）</w:t>
      </w:r>
      <w:r>
        <w:rPr>
          <w:rFonts w:hint="eastAsia" w:ascii="宋体" w:hAnsi="宋体" w:eastAsia="宋体" w:cs="宋体"/>
          <w:color w:val="000000" w:themeColor="text1"/>
          <w:spacing w:val="0"/>
          <w:sz w:val="21"/>
          <w:szCs w:val="21"/>
          <w:lang w:val="en"/>
          <w14:textFill>
            <w14:solidFill>
              <w14:schemeClr w14:val="tx1"/>
            </w14:solidFill>
          </w14:textFill>
        </w:rPr>
        <w:t>甲方</w:t>
      </w:r>
      <w:r>
        <w:rPr>
          <w:rFonts w:hint="eastAsia" w:ascii="宋体" w:hAnsi="宋体" w:eastAsia="宋体" w:cs="宋体"/>
          <w:color w:val="000000" w:themeColor="text1"/>
          <w:spacing w:val="0"/>
          <w:sz w:val="21"/>
          <w:szCs w:val="21"/>
          <w14:textFill>
            <w14:solidFill>
              <w14:schemeClr w14:val="tx1"/>
            </w14:solidFill>
          </w14:textFill>
        </w:rPr>
        <w:t>维修的范围及费用负担</w:t>
      </w:r>
      <w:r>
        <w:rPr>
          <w:rFonts w:hint="eastAsia" w:ascii="宋体" w:hAnsi="宋体" w:eastAsia="宋体" w:cs="宋体"/>
          <w:color w:val="000000" w:themeColor="text1"/>
          <w:spacing w:val="0"/>
          <w:sz w:val="21"/>
          <w:szCs w:val="21"/>
          <w:u w:val="none" w:color="auto"/>
          <w14:textFill>
            <w14:solidFill>
              <w14:schemeClr w14:val="tx1"/>
            </w14:solidFill>
          </w14:textFill>
        </w:rPr>
        <w:t>：</w:t>
      </w:r>
      <w:r>
        <w:rPr>
          <w:rFonts w:hint="eastAsia" w:ascii="宋体" w:hAnsi="宋体" w:eastAsia="宋体" w:cs="宋体"/>
          <w:color w:val="000000" w:themeColor="text1"/>
          <w:spacing w:val="0"/>
          <w:sz w:val="21"/>
          <w:szCs w:val="21"/>
          <w:u w:val="single" w:color="231F20"/>
          <w14:textFill>
            <w14:solidFill>
              <w14:schemeClr w14:val="tx1"/>
            </w14:solidFill>
          </w14:textFill>
        </w:rPr>
        <w:tab/>
      </w:r>
    </w:p>
    <w:p w14:paraId="79CA78F3">
      <w:pPr>
        <w:pStyle w:val="2"/>
        <w:keepNext w:val="0"/>
        <w:keepLines w:val="0"/>
        <w:pageBreakBefore w:val="0"/>
        <w:widowControl w:val="0"/>
        <w:tabs>
          <w:tab w:val="left" w:pos="1437"/>
        </w:tabs>
        <w:kinsoku/>
        <w:wordWrap/>
        <w:overflowPunct/>
        <w:topLinePunct w:val="0"/>
        <w:autoSpaceDE w:val="0"/>
        <w:autoSpaceDN w:val="0"/>
        <w:bidi w:val="0"/>
        <w:adjustRightInd/>
        <w:snapToGrid/>
        <w:spacing w:before="0" w:beforeLines="0" w:line="360" w:lineRule="auto"/>
        <w:ind w:left="0" w:right="0" w:firstLine="420" w:firstLineChars="200"/>
        <w:jc w:val="left"/>
        <w:textAlignment w:val="auto"/>
        <w:rPr>
          <w:rFonts w:hint="eastAsia" w:ascii="宋体" w:hAnsi="宋体" w:eastAsia="宋体" w:cs="宋体"/>
          <w:b w:val="0"/>
          <w:bCs w:val="0"/>
          <w:color w:val="000000" w:themeColor="text1"/>
          <w:spacing w:val="0"/>
          <w:sz w:val="21"/>
          <w:szCs w:val="21"/>
          <w14:textFill>
            <w14:solidFill>
              <w14:schemeClr w14:val="tx1"/>
            </w14:solidFill>
          </w14:textFill>
        </w:rPr>
      </w:pPr>
      <w:r>
        <w:rPr>
          <w:rFonts w:hint="eastAsia" w:ascii="宋体" w:hAnsi="宋体" w:eastAsia="宋体" w:cs="宋体"/>
          <w:b w:val="0"/>
          <w:bCs w:val="0"/>
          <w:color w:val="000000" w:themeColor="text1"/>
          <w:spacing w:val="0"/>
          <w:sz w:val="21"/>
          <w:szCs w:val="21"/>
          <w:lang w:eastAsia="zh-CN"/>
          <w14:textFill>
            <w14:solidFill>
              <w14:schemeClr w14:val="tx1"/>
            </w14:solidFill>
          </w14:textFill>
        </w:rPr>
        <w:t>（</w:t>
      </w:r>
      <w:r>
        <w:rPr>
          <w:rFonts w:hint="eastAsia" w:ascii="宋体" w:hAnsi="宋体" w:eastAsia="宋体" w:cs="宋体"/>
          <w:b w:val="0"/>
          <w:bCs w:val="0"/>
          <w:color w:val="000000" w:themeColor="text1"/>
          <w:spacing w:val="0"/>
          <w:sz w:val="21"/>
          <w:szCs w:val="21"/>
          <w:lang w:val="en-US" w:eastAsia="zh-CN"/>
          <w14:textFill>
            <w14:solidFill>
              <w14:schemeClr w14:val="tx1"/>
            </w14:solidFill>
          </w14:textFill>
        </w:rPr>
        <w:t>7</w:t>
      </w:r>
      <w:r>
        <w:rPr>
          <w:rFonts w:hint="eastAsia" w:ascii="宋体" w:hAnsi="宋体" w:eastAsia="宋体" w:cs="宋体"/>
          <w:b w:val="0"/>
          <w:bCs w:val="0"/>
          <w:color w:val="000000" w:themeColor="text1"/>
          <w:spacing w:val="0"/>
          <w:sz w:val="21"/>
          <w:szCs w:val="21"/>
          <w:lang w:eastAsia="zh-CN"/>
          <w14:textFill>
            <w14:solidFill>
              <w14:schemeClr w14:val="tx1"/>
            </w14:solidFill>
          </w14:textFill>
        </w:rPr>
        <w:t>）</w:t>
      </w:r>
      <w:r>
        <w:rPr>
          <w:rFonts w:hint="eastAsia" w:ascii="宋体" w:hAnsi="宋体" w:eastAsia="宋体" w:cs="宋体"/>
          <w:b w:val="0"/>
          <w:bCs w:val="0"/>
          <w:color w:val="000000" w:themeColor="text1"/>
          <w:spacing w:val="0"/>
          <w:sz w:val="21"/>
          <w:szCs w:val="21"/>
          <w:highlight w:val="none"/>
          <w:lang w:val="en"/>
          <w14:textFill>
            <w14:solidFill>
              <w14:schemeClr w14:val="tx1"/>
            </w14:solidFill>
          </w14:textFill>
        </w:rPr>
        <w:t>乙方</w:t>
      </w:r>
      <w:r>
        <w:rPr>
          <w:rFonts w:hint="eastAsia" w:ascii="宋体" w:hAnsi="宋体" w:eastAsia="宋体" w:cs="宋体"/>
          <w:b w:val="0"/>
          <w:bCs w:val="0"/>
          <w:color w:val="000000" w:themeColor="text1"/>
          <w:spacing w:val="0"/>
          <w:sz w:val="21"/>
          <w:szCs w:val="21"/>
          <w:highlight w:val="none"/>
          <w14:textFill>
            <w14:solidFill>
              <w14:schemeClr w14:val="tx1"/>
            </w14:solidFill>
          </w14:textFill>
        </w:rPr>
        <w:t>（</w:t>
      </w:r>
      <w:r>
        <w:rPr>
          <w:rFonts w:hint="eastAsia" w:ascii="宋体" w:hAnsi="宋体" w:eastAsia="宋体" w:cs="宋体"/>
          <w:b w:val="0"/>
          <w:bCs w:val="0"/>
          <w:color w:val="000000" w:themeColor="text1"/>
          <w:sz w:val="21"/>
          <w:szCs w:val="21"/>
          <w:highlight w:val="none"/>
          <w14:textFill>
            <w14:solidFill>
              <w14:schemeClr w14:val="tx1"/>
            </w14:solidFill>
          </w14:textFill>
        </w:rPr>
        <w:sym w:font="Wingdings" w:char="00A8"/>
      </w:r>
      <w:r>
        <w:rPr>
          <w:rFonts w:hint="eastAsia" w:ascii="宋体" w:hAnsi="宋体" w:eastAsia="宋体" w:cs="宋体"/>
          <w:b w:val="0"/>
          <w:bCs w:val="0"/>
          <w:color w:val="000000" w:themeColor="text1"/>
          <w:spacing w:val="0"/>
          <w:sz w:val="21"/>
          <w:szCs w:val="21"/>
          <w:highlight w:val="none"/>
          <w14:textFill>
            <w14:solidFill>
              <w14:schemeClr w14:val="tx1"/>
            </w14:solidFill>
          </w14:textFill>
        </w:rPr>
        <w:t xml:space="preserve">是 </w:t>
      </w:r>
      <w:r>
        <w:rPr>
          <w:rFonts w:hint="eastAsia" w:ascii="宋体" w:hAnsi="宋体" w:eastAsia="宋体" w:cs="宋体"/>
          <w:b w:val="0"/>
          <w:bCs w:val="0"/>
          <w:color w:val="000000" w:themeColor="text1"/>
          <w:spacing w:val="0"/>
          <w:sz w:val="21"/>
          <w:szCs w:val="21"/>
          <w:highlight w:val="none"/>
          <w:lang w:val="en-US" w:eastAsia="zh-CN"/>
          <w14:textFill>
            <w14:solidFill>
              <w14:schemeClr w14:val="tx1"/>
            </w14:solidFill>
          </w14:textFill>
        </w:rPr>
        <w:t xml:space="preserve">/ </w:t>
      </w:r>
      <w:r>
        <w:rPr>
          <w:rFonts w:hint="eastAsia" w:ascii="宋体" w:hAnsi="宋体" w:eastAsia="宋体" w:cs="宋体"/>
          <w:b w:val="0"/>
          <w:bCs w:val="0"/>
          <w:color w:val="000000" w:themeColor="text1"/>
          <w:sz w:val="21"/>
          <w:szCs w:val="21"/>
          <w:highlight w:val="none"/>
          <w14:textFill>
            <w14:solidFill>
              <w14:schemeClr w14:val="tx1"/>
            </w14:solidFill>
          </w14:textFill>
        </w:rPr>
        <w:sym w:font="Wingdings" w:char="00A8"/>
      </w:r>
      <w:r>
        <w:rPr>
          <w:rFonts w:hint="eastAsia" w:ascii="宋体" w:hAnsi="宋体" w:eastAsia="宋体" w:cs="宋体"/>
          <w:b w:val="0"/>
          <w:bCs w:val="0"/>
          <w:color w:val="000000" w:themeColor="text1"/>
          <w:spacing w:val="0"/>
          <w:sz w:val="21"/>
          <w:szCs w:val="21"/>
          <w:highlight w:val="none"/>
          <w14:textFill>
            <w14:solidFill>
              <w14:schemeClr w14:val="tx1"/>
            </w14:solidFill>
          </w14:textFill>
        </w:rPr>
        <w:t>否）允许</w:t>
      </w:r>
      <w:r>
        <w:rPr>
          <w:rFonts w:hint="eastAsia" w:ascii="宋体" w:hAnsi="宋体" w:eastAsia="宋体" w:cs="宋体"/>
          <w:b w:val="0"/>
          <w:bCs w:val="0"/>
          <w:color w:val="000000" w:themeColor="text1"/>
          <w:spacing w:val="0"/>
          <w:sz w:val="21"/>
          <w:szCs w:val="21"/>
          <w:highlight w:val="none"/>
          <w:lang w:val="en"/>
          <w14:textFill>
            <w14:solidFill>
              <w14:schemeClr w14:val="tx1"/>
            </w14:solidFill>
          </w14:textFill>
        </w:rPr>
        <w:t>甲方</w:t>
      </w:r>
      <w:r>
        <w:rPr>
          <w:rFonts w:hint="eastAsia" w:ascii="宋体" w:hAnsi="宋体" w:eastAsia="宋体" w:cs="宋体"/>
          <w:b w:val="0"/>
          <w:bCs w:val="0"/>
          <w:color w:val="000000" w:themeColor="text1"/>
          <w:spacing w:val="0"/>
          <w:sz w:val="21"/>
          <w:szCs w:val="21"/>
          <w:highlight w:val="none"/>
          <w14:textFill>
            <w14:solidFill>
              <w14:schemeClr w14:val="tx1"/>
            </w14:solidFill>
          </w14:textFill>
        </w:rPr>
        <w:t>转租租赁房屋。</w:t>
      </w:r>
    </w:p>
    <w:p w14:paraId="6A4F7E6B">
      <w:pPr>
        <w:pStyle w:val="2"/>
        <w:keepNext w:val="0"/>
        <w:keepLines w:val="0"/>
        <w:pageBreakBefore w:val="0"/>
        <w:widowControl w:val="0"/>
        <w:tabs>
          <w:tab w:val="left" w:pos="1446"/>
          <w:tab w:val="left" w:pos="9188"/>
        </w:tabs>
        <w:kinsoku/>
        <w:wordWrap/>
        <w:overflowPunct/>
        <w:topLinePunct w:val="0"/>
        <w:autoSpaceDE w:val="0"/>
        <w:autoSpaceDN w:val="0"/>
        <w:bidi w:val="0"/>
        <w:adjustRightInd/>
        <w:snapToGrid/>
        <w:spacing w:before="0" w:beforeLines="0" w:line="360" w:lineRule="auto"/>
        <w:ind w:left="0" w:right="0" w:firstLine="420" w:firstLineChars="200"/>
        <w:jc w:val="left"/>
        <w:textAlignment w:val="auto"/>
        <w:rPr>
          <w:rFonts w:hint="eastAsia" w:ascii="宋体" w:hAnsi="宋体" w:eastAsia="宋体" w:cs="宋体"/>
          <w:color w:val="000000" w:themeColor="text1"/>
          <w:spacing w:val="0"/>
          <w:sz w:val="21"/>
          <w:szCs w:val="21"/>
          <w:lang w:val="en-US" w:eastAsia="zh-CN"/>
          <w14:textFill>
            <w14:solidFill>
              <w14:schemeClr w14:val="tx1"/>
            </w14:solidFill>
          </w14:textFill>
        </w:rPr>
      </w:pPr>
      <w:r>
        <w:rPr>
          <w:rFonts w:hint="eastAsia" w:ascii="宋体" w:hAnsi="宋体" w:eastAsia="宋体" w:cs="宋体"/>
          <w:color w:val="000000" w:themeColor="text1"/>
          <w:spacing w:val="0"/>
          <w:sz w:val="21"/>
          <w:szCs w:val="21"/>
          <w:lang w:eastAsia="zh-CN"/>
          <w14:textFill>
            <w14:solidFill>
              <w14:schemeClr w14:val="tx1"/>
            </w14:solidFill>
          </w14:textFill>
        </w:rPr>
        <w:t>（</w:t>
      </w:r>
      <w:r>
        <w:rPr>
          <w:rFonts w:hint="eastAsia" w:ascii="宋体" w:hAnsi="宋体" w:eastAsia="宋体" w:cs="宋体"/>
          <w:color w:val="000000" w:themeColor="text1"/>
          <w:spacing w:val="0"/>
          <w:sz w:val="21"/>
          <w:szCs w:val="21"/>
          <w:lang w:val="en-US" w:eastAsia="zh-CN"/>
          <w14:textFill>
            <w14:solidFill>
              <w14:schemeClr w14:val="tx1"/>
            </w14:solidFill>
          </w14:textFill>
        </w:rPr>
        <w:t>8</w:t>
      </w:r>
      <w:r>
        <w:rPr>
          <w:rFonts w:hint="eastAsia" w:ascii="宋体" w:hAnsi="宋体" w:eastAsia="宋体" w:cs="宋体"/>
          <w:color w:val="000000" w:themeColor="text1"/>
          <w:spacing w:val="0"/>
          <w:sz w:val="21"/>
          <w:szCs w:val="21"/>
          <w:lang w:eastAsia="zh-CN"/>
          <w14:textFill>
            <w14:solidFill>
              <w14:schemeClr w14:val="tx1"/>
            </w14:solidFill>
          </w14:textFill>
        </w:rPr>
        <w:t>）</w:t>
      </w:r>
      <w:r>
        <w:rPr>
          <w:rFonts w:hint="eastAsia" w:ascii="宋体" w:hAnsi="宋体" w:eastAsia="宋体" w:cs="宋体"/>
          <w:color w:val="000000" w:themeColor="text1"/>
          <w:spacing w:val="0"/>
          <w:sz w:val="21"/>
          <w:szCs w:val="21"/>
          <w:lang w:val="en"/>
          <w14:textFill>
            <w14:solidFill>
              <w14:schemeClr w14:val="tx1"/>
            </w14:solidFill>
          </w14:textFill>
        </w:rPr>
        <w:t>乙方</w:t>
      </w:r>
      <w:r>
        <w:rPr>
          <w:rFonts w:hint="eastAsia" w:ascii="宋体" w:hAnsi="宋体" w:eastAsia="宋体" w:cs="宋体"/>
          <w:color w:val="000000" w:themeColor="text1"/>
          <w:spacing w:val="0"/>
          <w:sz w:val="21"/>
          <w:szCs w:val="21"/>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sym w:font="Wingdings" w:char="00A8"/>
      </w:r>
      <w:r>
        <w:rPr>
          <w:rFonts w:hint="eastAsia" w:ascii="宋体" w:hAnsi="宋体" w:eastAsia="宋体" w:cs="宋体"/>
          <w:color w:val="000000" w:themeColor="text1"/>
          <w:spacing w:val="0"/>
          <w:sz w:val="21"/>
          <w:szCs w:val="21"/>
          <w14:textFill>
            <w14:solidFill>
              <w14:schemeClr w14:val="tx1"/>
            </w14:solidFill>
          </w14:textFill>
        </w:rPr>
        <w:t xml:space="preserve">是 </w:t>
      </w:r>
      <w:r>
        <w:rPr>
          <w:rFonts w:hint="eastAsia" w:ascii="宋体" w:hAnsi="宋体" w:eastAsia="宋体" w:cs="宋体"/>
          <w:color w:val="000000" w:themeColor="text1"/>
          <w:spacing w:val="0"/>
          <w:sz w:val="21"/>
          <w:szCs w:val="21"/>
          <w:lang w:val="en-US" w:eastAsia="zh-CN"/>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sym w:font="Wingdings" w:char="00A8"/>
      </w:r>
      <w:r>
        <w:rPr>
          <w:rFonts w:hint="eastAsia" w:ascii="宋体" w:hAnsi="宋体" w:eastAsia="宋体" w:cs="宋体"/>
          <w:color w:val="000000" w:themeColor="text1"/>
          <w:spacing w:val="0"/>
          <w:sz w:val="21"/>
          <w:szCs w:val="21"/>
          <w14:textFill>
            <w14:solidFill>
              <w14:schemeClr w14:val="tx1"/>
            </w14:solidFill>
          </w14:textFill>
        </w:rPr>
        <w:t>否）允许</w:t>
      </w:r>
      <w:r>
        <w:rPr>
          <w:rFonts w:hint="eastAsia" w:ascii="宋体" w:hAnsi="宋体" w:eastAsia="宋体" w:cs="宋体"/>
          <w:color w:val="000000" w:themeColor="text1"/>
          <w:spacing w:val="0"/>
          <w:sz w:val="21"/>
          <w:szCs w:val="21"/>
          <w:lang w:val="en"/>
          <w14:textFill>
            <w14:solidFill>
              <w14:schemeClr w14:val="tx1"/>
            </w14:solidFill>
          </w14:textFill>
        </w:rPr>
        <w:t>甲方</w:t>
      </w:r>
      <w:r>
        <w:rPr>
          <w:rFonts w:hint="eastAsia" w:ascii="宋体" w:hAnsi="宋体" w:eastAsia="宋体" w:cs="宋体"/>
          <w:color w:val="000000" w:themeColor="text1"/>
          <w:spacing w:val="0"/>
          <w:sz w:val="21"/>
          <w:szCs w:val="21"/>
          <w14:textFill>
            <w14:solidFill>
              <w14:schemeClr w14:val="tx1"/>
            </w14:solidFill>
          </w14:textFill>
        </w:rPr>
        <w:t>对租赁房屋进行装修或改善增设他物。装修、改善</w:t>
      </w:r>
      <w:r>
        <w:rPr>
          <w:rFonts w:hint="eastAsia" w:ascii="宋体" w:hAnsi="宋体" w:eastAsia="宋体" w:cs="宋体"/>
          <w:color w:val="000000" w:themeColor="text1"/>
          <w:spacing w:val="0"/>
          <w:sz w:val="21"/>
          <w:szCs w:val="21"/>
          <w:lang w:eastAsia="zh-CN"/>
          <w14:textFill>
            <w14:solidFill>
              <w14:schemeClr w14:val="tx1"/>
            </w14:solidFill>
          </w14:textFill>
        </w:rPr>
        <w:t>、</w:t>
      </w:r>
      <w:r>
        <w:rPr>
          <w:rFonts w:hint="eastAsia" w:ascii="宋体" w:hAnsi="宋体" w:eastAsia="宋体" w:cs="宋体"/>
          <w:color w:val="000000" w:themeColor="text1"/>
          <w:spacing w:val="0"/>
          <w:sz w:val="21"/>
          <w:szCs w:val="21"/>
          <w14:textFill>
            <w14:solidFill>
              <w14:schemeClr w14:val="tx1"/>
            </w14:solidFill>
          </w14:textFill>
        </w:rPr>
        <w:t>增设他物的范围是</w:t>
      </w:r>
      <w:r>
        <w:rPr>
          <w:rFonts w:hint="eastAsia" w:ascii="宋体" w:hAnsi="宋体" w:eastAsia="宋体" w:cs="宋体"/>
          <w:color w:val="000000" w:themeColor="text1"/>
          <w:spacing w:val="0"/>
          <w:sz w:val="21"/>
          <w:szCs w:val="21"/>
          <w:u w:val="none" w:color="auto"/>
          <w14:textFill>
            <w14:solidFill>
              <w14:schemeClr w14:val="tx1"/>
            </w14:solidFill>
          </w14:textFill>
        </w:rPr>
        <w:t>：</w:t>
      </w:r>
      <w:r>
        <w:rPr>
          <w:rFonts w:hint="eastAsia" w:ascii="宋体" w:hAnsi="宋体" w:eastAsia="宋体" w:cs="宋体"/>
          <w:color w:val="000000" w:themeColor="text1"/>
          <w:spacing w:val="0"/>
          <w:sz w:val="21"/>
          <w:szCs w:val="21"/>
          <w:u w:val="single" w:color="231F20"/>
          <w14:textFill>
            <w14:solidFill>
              <w14:schemeClr w14:val="tx1"/>
            </w14:solidFill>
          </w14:textFill>
        </w:rPr>
        <w:tab/>
      </w:r>
    </w:p>
    <w:p w14:paraId="0940CF8F">
      <w:pPr>
        <w:pStyle w:val="2"/>
        <w:spacing w:line="360" w:lineRule="auto"/>
        <w:ind w:firstLine="420" w:firstLineChars="200"/>
        <w:rPr>
          <w:rFonts w:hint="default" w:ascii="宋体" w:hAnsi="宋体" w:eastAsia="宋体" w:cs="宋体"/>
          <w:color w:val="000000" w:themeColor="text1"/>
          <w:spacing w:val="0"/>
          <w:sz w:val="21"/>
          <w:szCs w:val="21"/>
          <w:u w:val="single"/>
          <w:lang w:val="en-US" w:eastAsia="zh-CN"/>
          <w14:textFill>
            <w14:solidFill>
              <w14:schemeClr w14:val="tx1"/>
            </w14:solidFill>
          </w14:textFill>
        </w:rPr>
      </w:pPr>
      <w:r>
        <w:rPr>
          <w:rFonts w:hint="eastAsia" w:ascii="宋体" w:hAnsi="宋体" w:eastAsia="宋体" w:cs="宋体"/>
          <w:color w:val="000000" w:themeColor="text1"/>
          <w:spacing w:val="0"/>
          <w:sz w:val="21"/>
          <w:szCs w:val="21"/>
          <w:lang w:eastAsia="zh-CN"/>
          <w14:textFill>
            <w14:solidFill>
              <w14:schemeClr w14:val="tx1"/>
            </w14:solidFill>
          </w14:textFill>
        </w:rPr>
        <w:t>（</w:t>
      </w:r>
      <w:r>
        <w:rPr>
          <w:rFonts w:hint="eastAsia" w:ascii="宋体" w:hAnsi="宋体" w:eastAsia="宋体" w:cs="宋体"/>
          <w:color w:val="000000" w:themeColor="text1"/>
          <w:spacing w:val="0"/>
          <w:sz w:val="21"/>
          <w:szCs w:val="21"/>
          <w:lang w:val="en-US" w:eastAsia="zh-CN"/>
          <w14:textFill>
            <w14:solidFill>
              <w14:schemeClr w14:val="tx1"/>
            </w14:solidFill>
          </w14:textFill>
        </w:rPr>
        <w:t>9</w:t>
      </w:r>
      <w:r>
        <w:rPr>
          <w:rFonts w:hint="eastAsia" w:ascii="宋体" w:hAnsi="宋体" w:eastAsia="宋体" w:cs="宋体"/>
          <w:color w:val="000000" w:themeColor="text1"/>
          <w:spacing w:val="0"/>
          <w:sz w:val="21"/>
          <w:szCs w:val="21"/>
          <w:lang w:eastAsia="zh-CN"/>
          <w14:textFill>
            <w14:solidFill>
              <w14:schemeClr w14:val="tx1"/>
            </w14:solidFill>
          </w14:textFill>
        </w:rPr>
        <w:t>）</w:t>
      </w:r>
      <w:r>
        <w:rPr>
          <w:rFonts w:hint="eastAsia" w:ascii="宋体" w:hAnsi="宋体" w:eastAsia="宋体" w:cs="宋体"/>
          <w:color w:val="000000" w:themeColor="text1"/>
          <w:spacing w:val="0"/>
          <w:sz w:val="21"/>
          <w:szCs w:val="21"/>
          <w:lang w:val="en"/>
          <w14:textFill>
            <w14:solidFill>
              <w14:schemeClr w14:val="tx1"/>
            </w14:solidFill>
          </w14:textFill>
        </w:rPr>
        <w:t>甲方</w:t>
      </w:r>
      <w:r>
        <w:rPr>
          <w:rFonts w:hint="eastAsia" w:ascii="宋体" w:hAnsi="宋体" w:eastAsia="宋体" w:cs="宋体"/>
          <w:color w:val="000000" w:themeColor="text1"/>
          <w:spacing w:val="0"/>
          <w:sz w:val="21"/>
          <w:szCs w:val="21"/>
          <w14:textFill>
            <w14:solidFill>
              <w14:schemeClr w14:val="tx1"/>
            </w14:solidFill>
          </w14:textFill>
        </w:rPr>
        <w:t>负责支付</w:t>
      </w:r>
      <w:r>
        <w:rPr>
          <w:rFonts w:hint="eastAsia" w:ascii="宋体" w:hAnsi="宋体" w:eastAsia="宋体" w:cs="宋体"/>
          <w:color w:val="000000" w:themeColor="text1"/>
          <w:spacing w:val="0"/>
          <w:sz w:val="21"/>
          <w:szCs w:val="21"/>
          <w:lang w:val="en-US" w:eastAsia="zh-CN"/>
          <w14:textFill>
            <w14:solidFill>
              <w14:schemeClr w14:val="tx1"/>
            </w14:solidFill>
          </w14:textFill>
        </w:rPr>
        <w:t>的房屋使用相关费用范围及支付方式：</w:t>
      </w:r>
      <w:r>
        <w:rPr>
          <w:rFonts w:hint="eastAsia" w:ascii="宋体" w:hAnsi="宋体" w:eastAsia="宋体" w:cs="宋体"/>
          <w:color w:val="000000" w:themeColor="text1"/>
          <w:spacing w:val="6"/>
          <w:kern w:val="60"/>
          <w:sz w:val="21"/>
          <w:szCs w:val="21"/>
          <w:u w:val="single"/>
          <w14:textFill>
            <w14:solidFill>
              <w14:schemeClr w14:val="tx1"/>
            </w14:solidFill>
          </w14:textFill>
        </w:rPr>
        <w:t>租赁期内，甲方承担所租房屋</w:t>
      </w:r>
      <w:r>
        <w:rPr>
          <w:rFonts w:hint="eastAsia" w:ascii="宋体" w:hAnsi="宋体" w:eastAsia="宋体" w:cs="宋体"/>
          <w:b/>
          <w:color w:val="000000" w:themeColor="text1"/>
          <w:spacing w:val="6"/>
          <w:kern w:val="60"/>
          <w:sz w:val="21"/>
          <w:szCs w:val="21"/>
          <w:u w:val="single"/>
          <w14:textFill>
            <w14:solidFill>
              <w14:schemeClr w14:val="tx1"/>
            </w14:solidFill>
          </w14:textFill>
        </w:rPr>
        <w:t>水费、电费等费用，按表计量，按每月实际发生额缴付</w:t>
      </w:r>
      <w:r>
        <w:rPr>
          <w:rFonts w:hint="eastAsia" w:ascii="宋体" w:hAnsi="宋体" w:eastAsia="宋体" w:cs="宋体"/>
          <w:color w:val="000000" w:themeColor="text1"/>
          <w:spacing w:val="6"/>
          <w:kern w:val="60"/>
          <w:sz w:val="21"/>
          <w:szCs w:val="21"/>
          <w:u w:val="single"/>
          <w14:textFill>
            <w14:solidFill>
              <w14:schemeClr w14:val="tx1"/>
            </w14:solidFill>
          </w14:textFill>
        </w:rPr>
        <w:t>，甲方在收到乙方缴费通知后七日内，将本期费用缴付乙方，乙方提供正式发票。</w:t>
      </w:r>
    </w:p>
    <w:p w14:paraId="1A432A8B">
      <w:pPr>
        <w:pStyle w:val="2"/>
        <w:keepNext w:val="0"/>
        <w:keepLines w:val="0"/>
        <w:pageBreakBefore w:val="0"/>
        <w:widowControl w:val="0"/>
        <w:tabs>
          <w:tab w:val="left" w:pos="9188"/>
        </w:tabs>
        <w:kinsoku/>
        <w:wordWrap/>
        <w:overflowPunct/>
        <w:topLinePunct w:val="0"/>
        <w:autoSpaceDE w:val="0"/>
        <w:autoSpaceDN w:val="0"/>
        <w:bidi w:val="0"/>
        <w:adjustRightInd/>
        <w:snapToGrid/>
        <w:spacing w:before="0" w:beforeLines="0" w:line="360" w:lineRule="auto"/>
        <w:ind w:left="399" w:leftChars="190" w:right="0" w:firstLine="0" w:firstLineChars="0"/>
        <w:jc w:val="left"/>
        <w:textAlignment w:val="auto"/>
        <w:rPr>
          <w:rFonts w:hint="default" w:ascii="宋体" w:hAnsi="宋体" w:eastAsia="宋体" w:cs="宋体"/>
          <w:color w:val="000000" w:themeColor="text1"/>
          <w:spacing w:val="0"/>
          <w:sz w:val="21"/>
          <w:szCs w:val="21"/>
          <w:u w:val="single" w:color="auto"/>
          <w:lang w:val="en-US" w:eastAsia="zh-CN"/>
          <w14:textFill>
            <w14:solidFill>
              <w14:schemeClr w14:val="tx1"/>
            </w14:solidFill>
          </w14:textFill>
        </w:rPr>
      </w:pPr>
      <w:r>
        <w:rPr>
          <w:rFonts w:hint="eastAsia" w:ascii="宋体" w:hAnsi="宋体" w:eastAsia="宋体" w:cs="宋体"/>
          <w:color w:val="000000" w:themeColor="text1"/>
          <w:spacing w:val="0"/>
          <w:sz w:val="21"/>
          <w:szCs w:val="21"/>
          <w:lang w:eastAsia="zh-CN"/>
          <w14:textFill>
            <w14:solidFill>
              <w14:schemeClr w14:val="tx1"/>
            </w14:solidFill>
          </w14:textFill>
        </w:rPr>
        <w:t>（</w:t>
      </w:r>
      <w:r>
        <w:rPr>
          <w:rFonts w:hint="eastAsia" w:ascii="宋体" w:hAnsi="宋体" w:eastAsia="宋体" w:cs="宋体"/>
          <w:color w:val="000000" w:themeColor="text1"/>
          <w:spacing w:val="0"/>
          <w:sz w:val="21"/>
          <w:szCs w:val="21"/>
          <w:lang w:val="en-US" w:eastAsia="zh-CN"/>
          <w14:textFill>
            <w14:solidFill>
              <w14:schemeClr w14:val="tx1"/>
            </w14:solidFill>
          </w14:textFill>
        </w:rPr>
        <w:t>10</w:t>
      </w:r>
      <w:r>
        <w:rPr>
          <w:rFonts w:hint="eastAsia" w:ascii="宋体" w:hAnsi="宋体" w:eastAsia="宋体" w:cs="宋体"/>
          <w:color w:val="000000" w:themeColor="text1"/>
          <w:spacing w:val="0"/>
          <w:sz w:val="21"/>
          <w:szCs w:val="21"/>
          <w:lang w:eastAsia="zh-CN"/>
          <w14:textFill>
            <w14:solidFill>
              <w14:schemeClr w14:val="tx1"/>
            </w14:solidFill>
          </w14:textFill>
        </w:rPr>
        <w:t>）</w:t>
      </w:r>
      <w:r>
        <w:rPr>
          <w:rFonts w:hint="eastAsia" w:ascii="宋体" w:hAnsi="宋体" w:eastAsia="宋体" w:cs="宋体"/>
          <w:color w:val="000000" w:themeColor="text1"/>
          <w:spacing w:val="0"/>
          <w:sz w:val="21"/>
          <w:szCs w:val="21"/>
          <w:lang w:val="en" w:eastAsia="zh-CN"/>
          <w14:textFill>
            <w14:solidFill>
              <w14:schemeClr w14:val="tx1"/>
            </w14:solidFill>
          </w14:textFill>
        </w:rPr>
        <w:t>乙方</w:t>
      </w:r>
      <w:r>
        <w:rPr>
          <w:rFonts w:hint="eastAsia" w:ascii="宋体" w:hAnsi="宋体" w:eastAsia="宋体" w:cs="宋体"/>
          <w:color w:val="000000" w:themeColor="text1"/>
          <w:spacing w:val="0"/>
          <w:sz w:val="21"/>
          <w:szCs w:val="21"/>
          <w14:textFill>
            <w14:solidFill>
              <w14:schemeClr w14:val="tx1"/>
            </w14:solidFill>
          </w14:textFill>
        </w:rPr>
        <w:t>负责支付</w:t>
      </w:r>
      <w:r>
        <w:rPr>
          <w:rFonts w:hint="eastAsia" w:ascii="宋体" w:hAnsi="宋体" w:eastAsia="宋体" w:cs="宋体"/>
          <w:color w:val="000000" w:themeColor="text1"/>
          <w:spacing w:val="0"/>
          <w:sz w:val="21"/>
          <w:szCs w:val="21"/>
          <w:lang w:val="en-US" w:eastAsia="zh-CN"/>
          <w14:textFill>
            <w14:solidFill>
              <w14:schemeClr w14:val="tx1"/>
            </w14:solidFill>
          </w14:textFill>
        </w:rPr>
        <w:t>的房屋使用相关费用范围及支付方式：</w:t>
      </w:r>
      <w:r>
        <w:rPr>
          <w:rFonts w:hint="eastAsia" w:ascii="宋体" w:hAnsi="宋体" w:eastAsia="宋体" w:cs="宋体"/>
          <w:color w:val="000000" w:themeColor="text1"/>
          <w:spacing w:val="0"/>
          <w:sz w:val="21"/>
          <w:szCs w:val="21"/>
          <w:u w:val="single" w:color="231F20"/>
          <w14:textFill>
            <w14:solidFill>
              <w14:schemeClr w14:val="tx1"/>
            </w14:solidFill>
          </w14:textFill>
        </w:rPr>
        <w:tab/>
      </w:r>
      <w:r>
        <w:rPr>
          <w:rFonts w:hint="eastAsia" w:ascii="宋体" w:hAnsi="宋体" w:eastAsia="宋体" w:cs="宋体"/>
          <w:color w:val="000000" w:themeColor="text1"/>
          <w:spacing w:val="0"/>
          <w:sz w:val="21"/>
          <w:szCs w:val="21"/>
          <w:u w:val="single" w:color="auto"/>
          <w:lang w:val="en-US" w:eastAsia="zh-CN"/>
          <w14:textFill>
            <w14:solidFill>
              <w14:schemeClr w14:val="tx1"/>
            </w14:solidFill>
          </w14:textFill>
        </w:rPr>
        <w:t xml:space="preserve">      </w:t>
      </w:r>
    </w:p>
    <w:p w14:paraId="1F7D7FA6">
      <w:pPr>
        <w:pStyle w:val="2"/>
        <w:keepNext w:val="0"/>
        <w:keepLines w:val="0"/>
        <w:pageBreakBefore w:val="0"/>
        <w:widowControl w:val="0"/>
        <w:tabs>
          <w:tab w:val="left" w:pos="1441"/>
        </w:tabs>
        <w:kinsoku/>
        <w:wordWrap/>
        <w:overflowPunct/>
        <w:topLinePunct w:val="0"/>
        <w:autoSpaceDE w:val="0"/>
        <w:autoSpaceDN w:val="0"/>
        <w:bidi w:val="0"/>
        <w:adjustRightInd/>
        <w:snapToGrid/>
        <w:spacing w:before="0" w:beforeLines="0" w:line="360" w:lineRule="auto"/>
        <w:ind w:left="0" w:right="0" w:firstLine="420" w:firstLineChars="200"/>
        <w:jc w:val="left"/>
        <w:textAlignment w:val="auto"/>
        <w:rPr>
          <w:rFonts w:hint="eastAsia" w:ascii="宋体" w:hAnsi="宋体" w:eastAsia="宋体" w:cs="宋体"/>
          <w:color w:val="000000" w:themeColor="text1"/>
          <w:spacing w:val="0"/>
          <w:sz w:val="21"/>
          <w:szCs w:val="21"/>
          <w14:textFill>
            <w14:solidFill>
              <w14:schemeClr w14:val="tx1"/>
            </w14:solidFill>
          </w14:textFill>
        </w:rPr>
      </w:pPr>
      <w:r>
        <w:rPr>
          <w:rFonts w:hint="eastAsia" w:ascii="宋体" w:hAnsi="宋体" w:eastAsia="宋体" w:cs="宋体"/>
          <w:color w:val="000000" w:themeColor="text1"/>
          <w:spacing w:val="0"/>
          <w:sz w:val="21"/>
          <w:szCs w:val="21"/>
          <w:lang w:eastAsia="zh-CN"/>
          <w14:textFill>
            <w14:solidFill>
              <w14:schemeClr w14:val="tx1"/>
            </w14:solidFill>
          </w14:textFill>
        </w:rPr>
        <w:t>（</w:t>
      </w:r>
      <w:r>
        <w:rPr>
          <w:rFonts w:hint="eastAsia" w:ascii="宋体" w:hAnsi="宋体" w:eastAsia="宋体" w:cs="宋体"/>
          <w:color w:val="000000" w:themeColor="text1"/>
          <w:spacing w:val="0"/>
          <w:sz w:val="21"/>
          <w:szCs w:val="21"/>
          <w:lang w:val="en-US" w:eastAsia="zh-CN"/>
          <w14:textFill>
            <w14:solidFill>
              <w14:schemeClr w14:val="tx1"/>
            </w14:solidFill>
          </w14:textFill>
        </w:rPr>
        <w:t>如</w:t>
      </w:r>
      <w:r>
        <w:rPr>
          <w:rFonts w:hint="eastAsia" w:ascii="宋体" w:hAnsi="宋体" w:eastAsia="宋体" w:cs="宋体"/>
          <w:color w:val="000000" w:themeColor="text1"/>
          <w:spacing w:val="0"/>
          <w:sz w:val="21"/>
          <w:szCs w:val="21"/>
          <w14:textFill>
            <w14:solidFill>
              <w14:schemeClr w14:val="tx1"/>
            </w14:solidFill>
          </w14:textFill>
        </w:rPr>
        <w:t>水、电、</w:t>
      </w:r>
      <w:r>
        <w:rPr>
          <w:rFonts w:hint="eastAsia" w:ascii="宋体" w:hAnsi="宋体" w:eastAsia="宋体" w:cs="宋体"/>
          <w:color w:val="000000" w:themeColor="text1"/>
          <w:spacing w:val="0"/>
          <w:sz w:val="21"/>
          <w:szCs w:val="21"/>
          <w:lang w:val="en-US" w:eastAsia="zh-CN"/>
          <w14:textFill>
            <w14:solidFill>
              <w14:schemeClr w14:val="tx1"/>
            </w14:solidFill>
          </w14:textFill>
        </w:rPr>
        <w:t>燃气</w:t>
      </w:r>
      <w:r>
        <w:rPr>
          <w:rFonts w:hint="eastAsia" w:ascii="宋体" w:hAnsi="宋体" w:eastAsia="宋体" w:cs="宋体"/>
          <w:color w:val="000000" w:themeColor="text1"/>
          <w:spacing w:val="0"/>
          <w:sz w:val="21"/>
          <w:szCs w:val="21"/>
          <w14:textFill>
            <w14:solidFill>
              <w14:schemeClr w14:val="tx1"/>
            </w14:solidFill>
          </w14:textFill>
        </w:rPr>
        <w:t>费</w:t>
      </w:r>
      <w:r>
        <w:rPr>
          <w:rFonts w:hint="eastAsia" w:ascii="宋体" w:hAnsi="宋体" w:eastAsia="宋体" w:cs="宋体"/>
          <w:color w:val="000000" w:themeColor="text1"/>
          <w:spacing w:val="0"/>
          <w:sz w:val="21"/>
          <w:szCs w:val="21"/>
          <w:lang w:eastAsia="zh-CN"/>
          <w14:textFill>
            <w14:solidFill>
              <w14:schemeClr w14:val="tx1"/>
            </w14:solidFill>
          </w14:textFill>
        </w:rPr>
        <w:t>，</w:t>
      </w:r>
      <w:r>
        <w:rPr>
          <w:rFonts w:hint="eastAsia" w:ascii="宋体" w:hAnsi="宋体" w:eastAsia="宋体" w:cs="宋体"/>
          <w:color w:val="000000" w:themeColor="text1"/>
          <w:spacing w:val="0"/>
          <w:sz w:val="21"/>
          <w:szCs w:val="21"/>
          <w:lang w:val="en-US" w:eastAsia="zh-CN"/>
          <w14:textFill>
            <w14:solidFill>
              <w14:schemeClr w14:val="tx1"/>
            </w14:solidFill>
          </w14:textFill>
        </w:rPr>
        <w:t>供冷和采暖费用，</w:t>
      </w:r>
      <w:r>
        <w:rPr>
          <w:rFonts w:hint="eastAsia" w:ascii="宋体" w:hAnsi="宋体" w:eastAsia="宋体" w:cs="宋体"/>
          <w:color w:val="000000" w:themeColor="text1"/>
          <w:spacing w:val="0"/>
          <w:sz w:val="21"/>
          <w:szCs w:val="21"/>
          <w14:textFill>
            <w14:solidFill>
              <w14:schemeClr w14:val="tx1"/>
            </w14:solidFill>
          </w14:textFill>
        </w:rPr>
        <w:t>宽带</w:t>
      </w:r>
      <w:r>
        <w:rPr>
          <w:rFonts w:hint="eastAsia" w:ascii="宋体" w:hAnsi="宋体" w:eastAsia="宋体" w:cs="宋体"/>
          <w:color w:val="000000" w:themeColor="text1"/>
          <w:spacing w:val="0"/>
          <w:sz w:val="21"/>
          <w:szCs w:val="21"/>
          <w:lang w:eastAsia="zh-CN"/>
          <w14:textFill>
            <w14:solidFill>
              <w14:schemeClr w14:val="tx1"/>
            </w14:solidFill>
          </w14:textFill>
        </w:rPr>
        <w:t>、</w:t>
      </w:r>
      <w:r>
        <w:rPr>
          <w:rFonts w:hint="eastAsia" w:ascii="宋体" w:hAnsi="宋体" w:eastAsia="宋体" w:cs="宋体"/>
          <w:color w:val="000000" w:themeColor="text1"/>
          <w:spacing w:val="0"/>
          <w:sz w:val="21"/>
          <w:szCs w:val="21"/>
          <w:lang w:val="en-US" w:eastAsia="zh-CN"/>
          <w14:textFill>
            <w14:solidFill>
              <w14:schemeClr w14:val="tx1"/>
            </w14:solidFill>
          </w14:textFill>
        </w:rPr>
        <w:t>电话、</w:t>
      </w:r>
      <w:r>
        <w:rPr>
          <w:rFonts w:hint="eastAsia" w:ascii="宋体" w:hAnsi="宋体" w:eastAsia="宋体" w:cs="宋体"/>
          <w:color w:val="000000" w:themeColor="text1"/>
          <w:spacing w:val="0"/>
          <w:sz w:val="21"/>
          <w:szCs w:val="21"/>
          <w14:textFill>
            <w14:solidFill>
              <w14:schemeClr w14:val="tx1"/>
            </w14:solidFill>
          </w14:textFill>
        </w:rPr>
        <w:t>电视费用</w:t>
      </w:r>
      <w:r>
        <w:rPr>
          <w:rFonts w:hint="eastAsia" w:ascii="宋体" w:hAnsi="宋体" w:eastAsia="宋体" w:cs="宋体"/>
          <w:color w:val="000000" w:themeColor="text1"/>
          <w:spacing w:val="0"/>
          <w:sz w:val="21"/>
          <w:szCs w:val="21"/>
          <w:lang w:val="en-US" w:eastAsia="zh-CN"/>
          <w14:textFill>
            <w14:solidFill>
              <w14:schemeClr w14:val="tx1"/>
            </w14:solidFill>
          </w14:textFill>
        </w:rPr>
        <w:t>，卫生、车位、</w:t>
      </w:r>
      <w:r>
        <w:rPr>
          <w:rFonts w:hint="eastAsia" w:ascii="宋体" w:hAnsi="宋体" w:eastAsia="宋体" w:cs="宋体"/>
          <w:color w:val="000000" w:themeColor="text1"/>
          <w:spacing w:val="0"/>
          <w:sz w:val="21"/>
          <w:szCs w:val="21"/>
          <w:lang w:eastAsia="zh-CN"/>
          <w14:textFill>
            <w14:solidFill>
              <w14:schemeClr w14:val="tx1"/>
            </w14:solidFill>
          </w14:textFill>
        </w:rPr>
        <w:t>物业服务</w:t>
      </w:r>
      <w:r>
        <w:rPr>
          <w:rFonts w:hint="eastAsia" w:ascii="宋体" w:hAnsi="宋体" w:eastAsia="宋体" w:cs="宋体"/>
          <w:color w:val="000000" w:themeColor="text1"/>
          <w:spacing w:val="0"/>
          <w:sz w:val="21"/>
          <w:szCs w:val="21"/>
          <w14:textFill>
            <w14:solidFill>
              <w14:schemeClr w14:val="tx1"/>
            </w14:solidFill>
          </w14:textFill>
        </w:rPr>
        <w:t>费</w:t>
      </w:r>
      <w:r>
        <w:rPr>
          <w:rFonts w:hint="eastAsia" w:ascii="宋体" w:hAnsi="宋体" w:eastAsia="宋体" w:cs="宋体"/>
          <w:color w:val="000000" w:themeColor="text1"/>
          <w:spacing w:val="0"/>
          <w:sz w:val="21"/>
          <w:szCs w:val="21"/>
          <w:lang w:val="en-US" w:eastAsia="zh-CN"/>
          <w14:textFill>
            <w14:solidFill>
              <w14:schemeClr w14:val="tx1"/>
            </w14:solidFill>
          </w14:textFill>
        </w:rPr>
        <w:t>用等</w:t>
      </w:r>
      <w:r>
        <w:rPr>
          <w:rFonts w:hint="eastAsia" w:ascii="宋体" w:hAnsi="宋体" w:eastAsia="宋体" w:cs="宋体"/>
          <w:color w:val="000000" w:themeColor="text1"/>
          <w:spacing w:val="0"/>
          <w:sz w:val="21"/>
          <w:szCs w:val="21"/>
          <w:lang w:eastAsia="zh-CN"/>
          <w14:textFill>
            <w14:solidFill>
              <w14:schemeClr w14:val="tx1"/>
            </w14:solidFill>
          </w14:textFill>
        </w:rPr>
        <w:t>）</w:t>
      </w:r>
    </w:p>
    <w:p w14:paraId="4B299BA6">
      <w:pPr>
        <w:pStyle w:val="2"/>
        <w:keepNext w:val="0"/>
        <w:keepLines w:val="0"/>
        <w:pageBreakBefore w:val="0"/>
        <w:widowControl w:val="0"/>
        <w:tabs>
          <w:tab w:val="left" w:pos="9188"/>
        </w:tabs>
        <w:kinsoku/>
        <w:wordWrap/>
        <w:overflowPunct/>
        <w:topLinePunct w:val="0"/>
        <w:autoSpaceDE w:val="0"/>
        <w:autoSpaceDN w:val="0"/>
        <w:bidi w:val="0"/>
        <w:adjustRightInd/>
        <w:snapToGrid/>
        <w:spacing w:before="0" w:beforeLines="0" w:line="360" w:lineRule="auto"/>
        <w:ind w:left="399" w:leftChars="190" w:right="0" w:firstLine="0" w:firstLineChars="0"/>
        <w:jc w:val="left"/>
        <w:textAlignment w:val="auto"/>
        <w:rPr>
          <w:rFonts w:hint="eastAsia" w:ascii="宋体" w:hAnsi="宋体" w:eastAsia="宋体" w:cs="宋体"/>
          <w:color w:val="000000" w:themeColor="text1"/>
          <w:spacing w:val="0"/>
          <w:sz w:val="21"/>
          <w:szCs w:val="21"/>
          <w:u w:val="single"/>
          <w:lang w:val="en-US" w:eastAsia="zh-CN"/>
          <w14:textFill>
            <w14:solidFill>
              <w14:schemeClr w14:val="tx1"/>
            </w14:solidFill>
          </w14:textFill>
        </w:rPr>
      </w:pPr>
      <w:r>
        <w:rPr>
          <w:rFonts w:hint="eastAsia" w:ascii="宋体" w:hAnsi="宋体" w:eastAsia="宋体" w:cs="宋体"/>
          <w:color w:val="000000" w:themeColor="text1"/>
          <w:spacing w:val="0"/>
          <w:sz w:val="21"/>
          <w:szCs w:val="21"/>
          <w:lang w:eastAsia="zh-CN"/>
          <w14:textFill>
            <w14:solidFill>
              <w14:schemeClr w14:val="tx1"/>
            </w14:solidFill>
          </w14:textFill>
        </w:rPr>
        <w:t>（</w:t>
      </w:r>
      <w:r>
        <w:rPr>
          <w:rFonts w:hint="eastAsia" w:ascii="宋体" w:hAnsi="宋体" w:eastAsia="宋体" w:cs="宋体"/>
          <w:color w:val="000000" w:themeColor="text1"/>
          <w:spacing w:val="0"/>
          <w:sz w:val="21"/>
          <w:szCs w:val="21"/>
          <w:lang w:val="en-US" w:eastAsia="zh-CN"/>
          <w14:textFill>
            <w14:solidFill>
              <w14:schemeClr w14:val="tx1"/>
            </w14:solidFill>
          </w14:textFill>
        </w:rPr>
        <w:t>11</w:t>
      </w:r>
      <w:r>
        <w:rPr>
          <w:rFonts w:hint="eastAsia" w:ascii="宋体" w:hAnsi="宋体" w:eastAsia="宋体" w:cs="宋体"/>
          <w:color w:val="000000" w:themeColor="text1"/>
          <w:spacing w:val="0"/>
          <w:sz w:val="21"/>
          <w:szCs w:val="21"/>
          <w:lang w:eastAsia="zh-CN"/>
          <w14:textFill>
            <w14:solidFill>
              <w14:schemeClr w14:val="tx1"/>
            </w14:solidFill>
          </w14:textFill>
        </w:rPr>
        <w:t>）</w:t>
      </w:r>
      <w:r>
        <w:rPr>
          <w:rFonts w:hint="eastAsia" w:ascii="宋体" w:hAnsi="宋体" w:eastAsia="宋体" w:cs="宋体"/>
          <w:color w:val="000000" w:themeColor="text1"/>
          <w:spacing w:val="0"/>
          <w:sz w:val="21"/>
          <w:szCs w:val="21"/>
          <w:lang w:val="en-US" w:eastAsia="zh-CN"/>
          <w14:textFill>
            <w14:solidFill>
              <w14:schemeClr w14:val="tx1"/>
            </w14:solidFill>
          </w14:textFill>
        </w:rPr>
        <w:t>其他相关服务：</w:t>
      </w:r>
      <w:r>
        <w:rPr>
          <w:rFonts w:hint="eastAsia" w:ascii="宋体" w:hAnsi="宋体" w:eastAsia="宋体" w:cs="宋体"/>
          <w:color w:val="000000" w:themeColor="text1"/>
          <w:spacing w:val="0"/>
          <w:sz w:val="21"/>
          <w:szCs w:val="21"/>
          <w:u w:val="single"/>
          <w:lang w:val="en-US" w:eastAsia="zh-CN"/>
          <w14:textFill>
            <w14:solidFill>
              <w14:schemeClr w14:val="tx1"/>
            </w14:solidFill>
          </w14:textFill>
        </w:rPr>
        <w:t xml:space="preserve">                                                        </w:t>
      </w:r>
    </w:p>
    <w:p w14:paraId="6C1A33A3">
      <w:pPr>
        <w:pStyle w:val="2"/>
        <w:keepNext w:val="0"/>
        <w:keepLines w:val="0"/>
        <w:pageBreakBefore w:val="0"/>
        <w:widowControl w:val="0"/>
        <w:tabs>
          <w:tab w:val="left" w:pos="9188"/>
        </w:tabs>
        <w:kinsoku/>
        <w:wordWrap/>
        <w:overflowPunct/>
        <w:topLinePunct w:val="0"/>
        <w:autoSpaceDE w:val="0"/>
        <w:autoSpaceDN w:val="0"/>
        <w:bidi w:val="0"/>
        <w:adjustRightInd/>
        <w:snapToGrid/>
        <w:spacing w:before="0" w:beforeLines="0" w:line="360" w:lineRule="auto"/>
        <w:ind w:firstLine="420" w:firstLineChars="200"/>
        <w:textAlignment w:val="auto"/>
        <w:rPr>
          <w:rFonts w:hint="eastAsia" w:ascii="宋体" w:hAnsi="宋体" w:eastAsia="宋体" w:cs="宋体"/>
          <w:bCs/>
          <w:color w:val="000000" w:themeColor="text1"/>
          <w:sz w:val="21"/>
          <w:szCs w:val="21"/>
          <w14:textFill>
            <w14:solidFill>
              <w14:schemeClr w14:val="tx1"/>
            </w14:solidFill>
          </w14:textFill>
        </w:rPr>
      </w:pPr>
      <w:r>
        <w:rPr>
          <w:rFonts w:hint="eastAsia" w:ascii="宋体" w:hAnsi="宋体" w:eastAsia="宋体" w:cs="宋体"/>
          <w:color w:val="000000" w:themeColor="text1"/>
          <w:spacing w:val="0"/>
          <w:sz w:val="21"/>
          <w:szCs w:val="21"/>
          <w:lang w:eastAsia="zh-CN"/>
          <w14:textFill>
            <w14:solidFill>
              <w14:schemeClr w14:val="tx1"/>
            </w14:solidFill>
          </w14:textFill>
        </w:rPr>
        <w:t>（</w:t>
      </w:r>
      <w:r>
        <w:rPr>
          <w:rFonts w:hint="eastAsia" w:ascii="宋体" w:hAnsi="宋体" w:eastAsia="宋体" w:cs="宋体"/>
          <w:color w:val="000000" w:themeColor="text1"/>
          <w:spacing w:val="0"/>
          <w:sz w:val="21"/>
          <w:szCs w:val="21"/>
          <w:lang w:val="en-US" w:eastAsia="zh-CN"/>
          <w14:textFill>
            <w14:solidFill>
              <w14:schemeClr w14:val="tx1"/>
            </w14:solidFill>
          </w14:textFill>
        </w:rPr>
        <w:t>12</w:t>
      </w:r>
      <w:r>
        <w:rPr>
          <w:rFonts w:hint="eastAsia" w:ascii="宋体" w:hAnsi="宋体" w:eastAsia="宋体" w:cs="宋体"/>
          <w:color w:val="000000" w:themeColor="text1"/>
          <w:spacing w:val="0"/>
          <w:sz w:val="21"/>
          <w:szCs w:val="21"/>
          <w:lang w:eastAsia="zh-CN"/>
          <w14:textFill>
            <w14:solidFill>
              <w14:schemeClr w14:val="tx1"/>
            </w14:solidFill>
          </w14:textFill>
        </w:rPr>
        <w:t>）</w:t>
      </w:r>
      <w:r>
        <w:rPr>
          <w:rFonts w:hint="eastAsia" w:ascii="宋体" w:hAnsi="宋体" w:eastAsia="宋体" w:cs="宋体"/>
          <w:color w:val="000000" w:themeColor="text1"/>
          <w:spacing w:val="0"/>
          <w:sz w:val="21"/>
          <w:szCs w:val="21"/>
          <w14:textFill>
            <w14:solidFill>
              <w14:schemeClr w14:val="tx1"/>
            </w14:solidFill>
          </w14:textFill>
        </w:rPr>
        <w:t>租赁合同期满，租赁房屋的装修、改善</w:t>
      </w:r>
      <w:r>
        <w:rPr>
          <w:rFonts w:hint="eastAsia" w:ascii="宋体" w:hAnsi="宋体" w:eastAsia="宋体" w:cs="宋体"/>
          <w:color w:val="000000" w:themeColor="text1"/>
          <w:spacing w:val="0"/>
          <w:sz w:val="21"/>
          <w:szCs w:val="21"/>
          <w:lang w:eastAsia="zh-CN"/>
          <w14:textFill>
            <w14:solidFill>
              <w14:schemeClr w14:val="tx1"/>
            </w14:solidFill>
          </w14:textFill>
        </w:rPr>
        <w:t>、</w:t>
      </w:r>
      <w:r>
        <w:rPr>
          <w:rFonts w:hint="eastAsia" w:ascii="宋体" w:hAnsi="宋体" w:eastAsia="宋体" w:cs="宋体"/>
          <w:color w:val="000000" w:themeColor="text1"/>
          <w:spacing w:val="0"/>
          <w:sz w:val="21"/>
          <w:szCs w:val="21"/>
          <w14:textFill>
            <w14:solidFill>
              <w14:schemeClr w14:val="tx1"/>
            </w14:solidFill>
          </w14:textFill>
        </w:rPr>
        <w:t>增设他物的处理</w:t>
      </w:r>
      <w:r>
        <w:rPr>
          <w:rFonts w:hint="eastAsia" w:ascii="宋体" w:hAnsi="宋体" w:eastAsia="宋体" w:cs="宋体"/>
          <w:color w:val="000000" w:themeColor="text1"/>
          <w:spacing w:val="0"/>
          <w:sz w:val="21"/>
          <w:szCs w:val="21"/>
          <w:u w:val="none" w:color="auto"/>
          <w14:textFill>
            <w14:solidFill>
              <w14:schemeClr w14:val="tx1"/>
            </w14:solidFill>
          </w14:textFill>
        </w:rPr>
        <w:t>：</w:t>
      </w:r>
      <w:r>
        <w:rPr>
          <w:rFonts w:hint="eastAsia" w:ascii="宋体" w:hAnsi="宋体" w:eastAsia="宋体" w:cs="宋体"/>
          <w:color w:val="000000" w:themeColor="text1"/>
          <w:spacing w:val="0"/>
          <w:sz w:val="21"/>
          <w:szCs w:val="21"/>
          <w:u w:val="single" w:color="231F20"/>
          <w14:textFill>
            <w14:solidFill>
              <w14:schemeClr w14:val="tx1"/>
            </w14:solidFill>
          </w14:textFill>
        </w:rPr>
        <w:tab/>
      </w:r>
    </w:p>
    <w:p w14:paraId="448C83B0">
      <w:pPr>
        <w:pStyle w:val="2"/>
        <w:keepNext w:val="0"/>
        <w:keepLines w:val="0"/>
        <w:pageBreakBefore w:val="0"/>
        <w:widowControl w:val="0"/>
        <w:tabs>
          <w:tab w:val="left" w:pos="9188"/>
        </w:tabs>
        <w:kinsoku/>
        <w:wordWrap/>
        <w:overflowPunct/>
        <w:topLinePunct w:val="0"/>
        <w:autoSpaceDE w:val="0"/>
        <w:autoSpaceDN w:val="0"/>
        <w:bidi w:val="0"/>
        <w:adjustRightInd/>
        <w:snapToGrid/>
        <w:spacing w:before="0" w:beforeLines="0" w:line="360" w:lineRule="auto"/>
        <w:ind w:left="399" w:leftChars="190" w:right="0" w:firstLine="0" w:firstLineChars="0"/>
        <w:jc w:val="left"/>
        <w:textAlignment w:val="auto"/>
        <w:rPr>
          <w:rFonts w:hint="eastAsia" w:ascii="宋体" w:hAnsi="宋体" w:eastAsia="宋体" w:cs="宋体"/>
          <w:color w:val="000000" w:themeColor="text1"/>
          <w:sz w:val="21"/>
          <w:szCs w:val="21"/>
          <w:u w:val="single"/>
          <w14:textFill>
            <w14:solidFill>
              <w14:schemeClr w14:val="tx1"/>
            </w14:solidFill>
          </w14:textFill>
        </w:rPr>
      </w:pPr>
      <w:r>
        <w:rPr>
          <w:rFonts w:hint="eastAsia" w:ascii="宋体" w:hAnsi="宋体" w:eastAsia="宋体" w:cs="宋体"/>
          <w:bCs/>
          <w:color w:val="000000" w:themeColor="text1"/>
          <w:sz w:val="21"/>
          <w:szCs w:val="21"/>
          <w14:textFill>
            <w14:solidFill>
              <w14:schemeClr w14:val="tx1"/>
            </w14:solidFill>
          </w14:textFill>
        </w:rPr>
        <w:t>（</w:t>
      </w:r>
      <w:r>
        <w:rPr>
          <w:rFonts w:hint="eastAsia" w:ascii="宋体" w:hAnsi="宋体" w:eastAsia="宋体" w:cs="宋体"/>
          <w:bCs/>
          <w:color w:val="000000" w:themeColor="text1"/>
          <w:sz w:val="21"/>
          <w:szCs w:val="21"/>
          <w:lang w:eastAsia="zh-CN"/>
          <w14:textFill>
            <w14:solidFill>
              <w14:schemeClr w14:val="tx1"/>
            </w14:solidFill>
          </w14:textFill>
        </w:rPr>
        <w:t>1</w:t>
      </w:r>
      <w:r>
        <w:rPr>
          <w:rFonts w:hint="eastAsia" w:ascii="宋体" w:hAnsi="宋体" w:eastAsia="宋体" w:cs="宋体"/>
          <w:bCs/>
          <w:color w:val="000000" w:themeColor="text1"/>
          <w:sz w:val="21"/>
          <w:szCs w:val="21"/>
          <w:lang w:val="en-US" w:eastAsia="zh-CN"/>
          <w14:textFill>
            <w14:solidFill>
              <w14:schemeClr w14:val="tx1"/>
            </w14:solidFill>
          </w14:textFill>
        </w:rPr>
        <w:t>3</w:t>
      </w:r>
      <w:r>
        <w:rPr>
          <w:rFonts w:hint="eastAsia" w:ascii="宋体" w:hAnsi="宋体" w:eastAsia="宋体" w:cs="宋体"/>
          <w:bCs/>
          <w:color w:val="000000" w:themeColor="text1"/>
          <w:sz w:val="21"/>
          <w:szCs w:val="21"/>
          <w14:textFill>
            <w14:solidFill>
              <w14:schemeClr w14:val="tx1"/>
            </w14:solidFill>
          </w14:textFill>
        </w:rPr>
        <w:t>）</w:t>
      </w:r>
      <w:r>
        <w:rPr>
          <w:rFonts w:hint="eastAsia" w:ascii="宋体" w:hAnsi="宋体" w:eastAsia="宋体" w:cs="宋体"/>
          <w:bCs/>
          <w:color w:val="000000" w:themeColor="text1"/>
          <w:sz w:val="21"/>
          <w:szCs w:val="21"/>
          <w:lang w:eastAsia="zh-CN"/>
          <w14:textFill>
            <w14:solidFill>
              <w14:schemeClr w14:val="tx1"/>
            </w14:solidFill>
          </w14:textFill>
        </w:rPr>
        <w:t>风险处置措施和替代方案</w:t>
      </w:r>
      <w:r>
        <w:rPr>
          <w:rFonts w:hint="eastAsia" w:ascii="宋体" w:hAnsi="宋体" w:eastAsia="宋体" w:cs="宋体"/>
          <w:bCs/>
          <w:color w:val="000000" w:themeColor="text1"/>
          <w:sz w:val="21"/>
          <w:szCs w:val="21"/>
          <w14:textFill>
            <w14:solidFill>
              <w14:schemeClr w14:val="tx1"/>
            </w14:solidFill>
          </w14:textFill>
        </w:rPr>
        <w:t>：</w:t>
      </w:r>
      <w:r>
        <w:rPr>
          <w:rFonts w:hint="eastAsia" w:ascii="宋体" w:hAnsi="宋体" w:eastAsia="宋体" w:cs="宋体"/>
          <w:color w:val="000000" w:themeColor="text1"/>
          <w:sz w:val="21"/>
          <w:szCs w:val="21"/>
          <w:u w:val="single"/>
          <w14:textFill>
            <w14:solidFill>
              <w14:schemeClr w14:val="tx1"/>
            </w14:solidFill>
          </w14:textFill>
        </w:rPr>
        <w:t xml:space="preserve">                                                </w:t>
      </w:r>
    </w:p>
    <w:p w14:paraId="5AE3EB85">
      <w:pPr>
        <w:pStyle w:val="2"/>
        <w:keepNext w:val="0"/>
        <w:keepLines w:val="0"/>
        <w:pageBreakBefore w:val="0"/>
        <w:widowControl w:val="0"/>
        <w:numPr>
          <w:ilvl w:val="0"/>
          <w:numId w:val="0"/>
        </w:numPr>
        <w:tabs>
          <w:tab w:val="left" w:pos="9188"/>
        </w:tabs>
        <w:kinsoku/>
        <w:wordWrap/>
        <w:overflowPunct/>
        <w:topLinePunct w:val="0"/>
        <w:autoSpaceDE w:val="0"/>
        <w:autoSpaceDN w:val="0"/>
        <w:bidi w:val="0"/>
        <w:adjustRightInd/>
        <w:snapToGrid/>
        <w:spacing w:before="0" w:line="360" w:lineRule="auto"/>
        <w:ind w:right="0" w:rightChars="0" w:firstLine="525" w:firstLineChars="250"/>
        <w:jc w:val="left"/>
        <w:textAlignment w:val="auto"/>
        <w:rPr>
          <w:rFonts w:hint="eastAsia" w:ascii="宋体" w:hAnsi="宋体" w:eastAsia="宋体" w:cs="宋体"/>
          <w:color w:val="000000" w:themeColor="text1"/>
          <w:spacing w:val="0"/>
          <w:sz w:val="21"/>
          <w:szCs w:val="21"/>
          <w:u w:val="single"/>
          <w14:textFill>
            <w14:solidFill>
              <w14:schemeClr w14:val="tx1"/>
            </w14:solidFill>
          </w14:textFill>
        </w:rPr>
      </w:pPr>
      <w:r>
        <w:rPr>
          <w:rFonts w:hint="eastAsia" w:ascii="宋体" w:hAnsi="宋体" w:eastAsia="宋体" w:cs="宋体"/>
          <w:color w:val="000000" w:themeColor="text1"/>
          <w:spacing w:val="0"/>
          <w:sz w:val="21"/>
          <w:szCs w:val="21"/>
          <w14:textFill>
            <w14:solidFill>
              <w14:schemeClr w14:val="tx1"/>
            </w14:solidFill>
          </w14:textFill>
        </w:rPr>
        <w:sym w:font="Wingdings" w:char="00A8"/>
      </w:r>
      <w:r>
        <w:rPr>
          <w:rFonts w:hint="eastAsia" w:ascii="宋体" w:hAnsi="宋体" w:eastAsia="宋体" w:cs="宋体"/>
          <w:color w:val="000000" w:themeColor="text1"/>
          <w:spacing w:val="0"/>
          <w:sz w:val="21"/>
          <w:szCs w:val="21"/>
          <w:lang w:val="en-US" w:eastAsia="zh-CN"/>
          <w14:textFill>
            <w14:solidFill>
              <w14:schemeClr w14:val="tx1"/>
            </w14:solidFill>
          </w14:textFill>
        </w:rPr>
        <w:t>房屋安全隐患风险：</w:t>
      </w:r>
      <w:r>
        <w:rPr>
          <w:rFonts w:hint="eastAsia" w:ascii="宋体" w:hAnsi="宋体" w:eastAsia="宋体" w:cs="宋体"/>
          <w:color w:val="000000" w:themeColor="text1"/>
          <w:spacing w:val="0"/>
          <w:sz w:val="21"/>
          <w:szCs w:val="21"/>
          <w:u w:val="single"/>
          <w14:textFill>
            <w14:solidFill>
              <w14:schemeClr w14:val="tx1"/>
            </w14:solidFill>
          </w14:textFill>
        </w:rPr>
        <w:t xml:space="preserve"> （消防/结构安全达标承诺及年检义务等）</w:t>
      </w:r>
      <w:r>
        <w:rPr>
          <w:rFonts w:hint="eastAsia" w:ascii="宋体" w:hAnsi="宋体" w:eastAsia="宋体" w:cs="宋体"/>
          <w:color w:val="000000" w:themeColor="text1"/>
          <w:spacing w:val="0"/>
          <w:sz w:val="21"/>
          <w:szCs w:val="21"/>
          <w:u w:val="single"/>
          <w:lang w:val="en-US" w:eastAsia="zh-CN"/>
          <w14:textFill>
            <w14:solidFill>
              <w14:schemeClr w14:val="tx1"/>
            </w14:solidFill>
          </w14:textFill>
        </w:rPr>
        <w:t xml:space="preserve">       </w:t>
      </w:r>
      <w:r>
        <w:rPr>
          <w:rFonts w:hint="eastAsia" w:ascii="宋体" w:hAnsi="宋体" w:eastAsia="宋体" w:cs="宋体"/>
          <w:color w:val="000000" w:themeColor="text1"/>
          <w:spacing w:val="0"/>
          <w:sz w:val="21"/>
          <w:szCs w:val="21"/>
          <w:u w:val="single"/>
          <w14:textFill>
            <w14:solidFill>
              <w14:schemeClr w14:val="tx1"/>
            </w14:solidFill>
          </w14:textFill>
        </w:rPr>
        <w:t xml:space="preserve">  </w:t>
      </w:r>
    </w:p>
    <w:p w14:paraId="34EC30B8">
      <w:pPr>
        <w:pStyle w:val="2"/>
        <w:keepNext w:val="0"/>
        <w:keepLines w:val="0"/>
        <w:pageBreakBefore w:val="0"/>
        <w:widowControl w:val="0"/>
        <w:numPr>
          <w:ilvl w:val="0"/>
          <w:numId w:val="0"/>
        </w:numPr>
        <w:tabs>
          <w:tab w:val="left" w:pos="9188"/>
        </w:tabs>
        <w:kinsoku/>
        <w:wordWrap/>
        <w:overflowPunct/>
        <w:topLinePunct w:val="0"/>
        <w:autoSpaceDE w:val="0"/>
        <w:autoSpaceDN w:val="0"/>
        <w:bidi w:val="0"/>
        <w:adjustRightInd/>
        <w:snapToGrid/>
        <w:spacing w:before="0" w:line="360" w:lineRule="auto"/>
        <w:ind w:right="0" w:rightChars="0" w:firstLine="525" w:firstLineChars="250"/>
        <w:jc w:val="left"/>
        <w:textAlignment w:val="auto"/>
        <w:rPr>
          <w:rFonts w:hint="eastAsia" w:ascii="宋体" w:hAnsi="宋体" w:eastAsia="宋体" w:cs="宋体"/>
          <w:color w:val="000000" w:themeColor="text1"/>
          <w:spacing w:val="0"/>
          <w:sz w:val="21"/>
          <w:szCs w:val="21"/>
          <w:u w:val="single"/>
          <w14:textFill>
            <w14:solidFill>
              <w14:schemeClr w14:val="tx1"/>
            </w14:solidFill>
          </w14:textFill>
        </w:rPr>
      </w:pPr>
      <w:r>
        <w:rPr>
          <w:rFonts w:hint="eastAsia" w:ascii="宋体" w:hAnsi="宋体" w:eastAsia="宋体" w:cs="宋体"/>
          <w:color w:val="000000" w:themeColor="text1"/>
          <w:spacing w:val="0"/>
          <w:sz w:val="21"/>
          <w:szCs w:val="21"/>
          <w14:textFill>
            <w14:solidFill>
              <w14:schemeClr w14:val="tx1"/>
            </w14:solidFill>
          </w14:textFill>
        </w:rPr>
        <w:sym w:font="Wingdings" w:char="00A8"/>
      </w:r>
      <w:r>
        <w:rPr>
          <w:rFonts w:hint="eastAsia" w:ascii="宋体" w:hAnsi="宋体" w:eastAsia="宋体" w:cs="宋体"/>
          <w:color w:val="000000" w:themeColor="text1"/>
          <w:spacing w:val="0"/>
          <w:sz w:val="21"/>
          <w:szCs w:val="21"/>
          <w:lang w:val="en-US" w:eastAsia="zh-CN"/>
          <w14:textFill>
            <w14:solidFill>
              <w14:schemeClr w14:val="tx1"/>
            </w14:solidFill>
          </w14:textFill>
        </w:rPr>
        <w:t>房屋征收拆迁补偿：</w:t>
      </w:r>
      <w:r>
        <w:rPr>
          <w:rFonts w:hint="eastAsia" w:ascii="宋体" w:hAnsi="宋体" w:eastAsia="宋体" w:cs="宋体"/>
          <w:color w:val="000000" w:themeColor="text1"/>
          <w:spacing w:val="0"/>
          <w:sz w:val="21"/>
          <w:szCs w:val="21"/>
          <w:u w:val="single"/>
          <w14:textFill>
            <w14:solidFill>
              <w14:schemeClr w14:val="tx1"/>
            </w14:solidFill>
          </w14:textFill>
        </w:rPr>
        <w:t xml:space="preserve">  </w:t>
      </w:r>
      <w:r>
        <w:rPr>
          <w:rFonts w:hint="eastAsia" w:ascii="宋体" w:hAnsi="宋体" w:eastAsia="宋体" w:cs="宋体"/>
          <w:color w:val="000000" w:themeColor="text1"/>
          <w:spacing w:val="0"/>
          <w:sz w:val="21"/>
          <w:szCs w:val="21"/>
          <w:u w:val="single"/>
          <w:lang w:eastAsia="zh-CN"/>
          <w14:textFill>
            <w14:solidFill>
              <w14:schemeClr w14:val="tx1"/>
            </w14:solidFill>
          </w14:textFill>
        </w:rPr>
        <w:t>（</w:t>
      </w:r>
      <w:r>
        <w:rPr>
          <w:rFonts w:hint="eastAsia" w:ascii="宋体" w:hAnsi="宋体" w:eastAsia="宋体" w:cs="宋体"/>
          <w:color w:val="000000" w:themeColor="text1"/>
          <w:spacing w:val="0"/>
          <w:sz w:val="21"/>
          <w:szCs w:val="21"/>
          <w:u w:val="single"/>
          <w:lang w:val="en-US" w:eastAsia="zh-CN"/>
          <w14:textFill>
            <w14:solidFill>
              <w14:schemeClr w14:val="tx1"/>
            </w14:solidFill>
          </w14:textFill>
        </w:rPr>
        <w:t>约定补偿方式</w:t>
      </w:r>
      <w:r>
        <w:rPr>
          <w:rFonts w:hint="eastAsia" w:ascii="宋体" w:hAnsi="宋体" w:eastAsia="宋体" w:cs="宋体"/>
          <w:color w:val="000000" w:themeColor="text1"/>
          <w:spacing w:val="0"/>
          <w:sz w:val="21"/>
          <w:szCs w:val="21"/>
          <w:u w:val="single"/>
          <w:lang w:eastAsia="zh-CN"/>
          <w14:textFill>
            <w14:solidFill>
              <w14:schemeClr w14:val="tx1"/>
            </w14:solidFill>
          </w14:textFill>
        </w:rPr>
        <w:t>）</w:t>
      </w:r>
      <w:r>
        <w:rPr>
          <w:rFonts w:hint="eastAsia" w:ascii="宋体" w:hAnsi="宋体" w:eastAsia="宋体" w:cs="宋体"/>
          <w:color w:val="000000" w:themeColor="text1"/>
          <w:spacing w:val="0"/>
          <w:sz w:val="21"/>
          <w:szCs w:val="21"/>
          <w:u w:val="single"/>
          <w:lang w:val="en-US" w:eastAsia="zh-CN"/>
          <w14:textFill>
            <w14:solidFill>
              <w14:schemeClr w14:val="tx1"/>
            </w14:solidFill>
          </w14:textFill>
        </w:rPr>
        <w:t xml:space="preserve">   </w:t>
      </w:r>
      <w:r>
        <w:rPr>
          <w:rFonts w:hint="eastAsia" w:ascii="宋体" w:hAnsi="宋体" w:eastAsia="宋体" w:cs="宋体"/>
          <w:color w:val="000000" w:themeColor="text1"/>
          <w:spacing w:val="0"/>
          <w:sz w:val="21"/>
          <w:szCs w:val="21"/>
          <w:u w:val="single"/>
          <w14:textFill>
            <w14:solidFill>
              <w14:schemeClr w14:val="tx1"/>
            </w14:solidFill>
          </w14:textFill>
        </w:rPr>
        <w:t xml:space="preserve">  </w:t>
      </w:r>
      <w:r>
        <w:rPr>
          <w:rFonts w:hint="eastAsia" w:ascii="宋体" w:hAnsi="宋体" w:eastAsia="宋体" w:cs="宋体"/>
          <w:color w:val="000000" w:themeColor="text1"/>
          <w:spacing w:val="0"/>
          <w:sz w:val="21"/>
          <w:szCs w:val="21"/>
          <w:u w:val="single"/>
          <w:lang w:val="en-US" w:eastAsia="zh-CN"/>
          <w14:textFill>
            <w14:solidFill>
              <w14:schemeClr w14:val="tx1"/>
            </w14:solidFill>
          </w14:textFill>
        </w:rPr>
        <w:t xml:space="preserve">                   </w:t>
      </w:r>
      <w:r>
        <w:rPr>
          <w:rFonts w:hint="eastAsia" w:ascii="宋体" w:hAnsi="宋体" w:eastAsia="宋体" w:cs="宋体"/>
          <w:color w:val="000000" w:themeColor="text1"/>
          <w:spacing w:val="0"/>
          <w:sz w:val="21"/>
          <w:szCs w:val="21"/>
          <w:u w:val="single"/>
          <w14:textFill>
            <w14:solidFill>
              <w14:schemeClr w14:val="tx1"/>
            </w14:solidFill>
          </w14:textFill>
        </w:rPr>
        <w:t xml:space="preserve">     </w:t>
      </w:r>
    </w:p>
    <w:p w14:paraId="5A175528">
      <w:pPr>
        <w:pStyle w:val="2"/>
        <w:keepNext w:val="0"/>
        <w:keepLines w:val="0"/>
        <w:pageBreakBefore w:val="0"/>
        <w:widowControl w:val="0"/>
        <w:numPr>
          <w:ilvl w:val="0"/>
          <w:numId w:val="0"/>
        </w:numPr>
        <w:tabs>
          <w:tab w:val="left" w:pos="9188"/>
        </w:tabs>
        <w:kinsoku/>
        <w:wordWrap/>
        <w:overflowPunct/>
        <w:topLinePunct w:val="0"/>
        <w:autoSpaceDE w:val="0"/>
        <w:autoSpaceDN w:val="0"/>
        <w:bidi w:val="0"/>
        <w:adjustRightInd/>
        <w:snapToGrid/>
        <w:spacing w:before="0" w:line="360" w:lineRule="auto"/>
        <w:ind w:right="0" w:rightChars="0" w:firstLine="525" w:firstLineChars="250"/>
        <w:jc w:val="left"/>
        <w:textAlignment w:val="auto"/>
        <w:rPr>
          <w:rFonts w:hint="eastAsia" w:ascii="宋体" w:hAnsi="宋体" w:eastAsia="宋体" w:cs="宋体"/>
          <w:color w:val="000000" w:themeColor="text1"/>
          <w:spacing w:val="0"/>
          <w:sz w:val="21"/>
          <w:szCs w:val="21"/>
          <w:u w:val="single"/>
          <w14:textFill>
            <w14:solidFill>
              <w14:schemeClr w14:val="tx1"/>
            </w14:solidFill>
          </w14:textFill>
        </w:rPr>
      </w:pPr>
      <w:r>
        <w:rPr>
          <w:rFonts w:hint="eastAsia" w:ascii="宋体" w:hAnsi="宋体" w:eastAsia="宋体" w:cs="宋体"/>
          <w:color w:val="000000" w:themeColor="text1"/>
          <w:spacing w:val="0"/>
          <w:sz w:val="21"/>
          <w:szCs w:val="21"/>
          <w14:textFill>
            <w14:solidFill>
              <w14:schemeClr w14:val="tx1"/>
            </w14:solidFill>
          </w14:textFill>
        </w:rPr>
        <w:sym w:font="Wingdings" w:char="00A8"/>
      </w:r>
      <w:r>
        <w:rPr>
          <w:rFonts w:hint="eastAsia" w:ascii="宋体" w:hAnsi="宋体" w:eastAsia="宋体" w:cs="宋体"/>
          <w:color w:val="000000" w:themeColor="text1"/>
          <w:spacing w:val="0"/>
          <w:sz w:val="21"/>
          <w:szCs w:val="21"/>
          <w:lang w:val="en-US" w:eastAsia="zh-CN"/>
          <w14:textFill>
            <w14:solidFill>
              <w14:schemeClr w14:val="tx1"/>
            </w14:solidFill>
          </w14:textFill>
        </w:rPr>
        <w:t>外力致房屋暂时无法使用：</w:t>
      </w:r>
      <w:r>
        <w:rPr>
          <w:rFonts w:hint="eastAsia" w:ascii="宋体" w:hAnsi="宋体" w:eastAsia="宋体" w:cs="宋体"/>
          <w:color w:val="000000" w:themeColor="text1"/>
          <w:spacing w:val="0"/>
          <w:sz w:val="21"/>
          <w:szCs w:val="21"/>
          <w:u w:val="single"/>
          <w:lang w:eastAsia="zh-CN"/>
          <w14:textFill>
            <w14:solidFill>
              <w14:schemeClr w14:val="tx1"/>
            </w14:solidFill>
          </w14:textFill>
        </w:rPr>
        <w:t>（</w:t>
      </w:r>
      <w:r>
        <w:rPr>
          <w:rFonts w:hint="eastAsia" w:ascii="宋体" w:hAnsi="宋体" w:eastAsia="宋体" w:cs="宋体"/>
          <w:color w:val="000000" w:themeColor="text1"/>
          <w:spacing w:val="0"/>
          <w:sz w:val="21"/>
          <w:szCs w:val="21"/>
          <w:u w:val="single"/>
          <w:lang w:val="en-US" w:eastAsia="zh-CN"/>
          <w14:textFill>
            <w14:solidFill>
              <w14:schemeClr w14:val="tx1"/>
            </w14:solidFill>
          </w14:textFill>
        </w:rPr>
        <w:t>约定租金减免或替代场所</w:t>
      </w:r>
      <w:r>
        <w:rPr>
          <w:rFonts w:hint="eastAsia" w:ascii="宋体" w:hAnsi="宋体" w:eastAsia="宋体" w:cs="宋体"/>
          <w:color w:val="000000" w:themeColor="text1"/>
          <w:spacing w:val="0"/>
          <w:sz w:val="21"/>
          <w:szCs w:val="21"/>
          <w:u w:val="single"/>
          <w:lang w:eastAsia="zh-CN"/>
          <w14:textFill>
            <w14:solidFill>
              <w14:schemeClr w14:val="tx1"/>
            </w14:solidFill>
          </w14:textFill>
        </w:rPr>
        <w:t>）</w:t>
      </w:r>
      <w:r>
        <w:rPr>
          <w:rFonts w:hint="eastAsia" w:ascii="宋体" w:hAnsi="宋体" w:eastAsia="宋体" w:cs="宋体"/>
          <w:color w:val="000000" w:themeColor="text1"/>
          <w:spacing w:val="0"/>
          <w:sz w:val="21"/>
          <w:szCs w:val="21"/>
          <w:u w:val="single"/>
          <w14:textFill>
            <w14:solidFill>
              <w14:schemeClr w14:val="tx1"/>
            </w14:solidFill>
          </w14:textFill>
        </w:rPr>
        <w:t xml:space="preserve">                              </w:t>
      </w:r>
    </w:p>
    <w:p w14:paraId="2B999AD2">
      <w:pPr>
        <w:pStyle w:val="2"/>
        <w:keepNext w:val="0"/>
        <w:keepLines w:val="0"/>
        <w:pageBreakBefore w:val="0"/>
        <w:widowControl w:val="0"/>
        <w:numPr>
          <w:ilvl w:val="0"/>
          <w:numId w:val="0"/>
        </w:numPr>
        <w:tabs>
          <w:tab w:val="left" w:pos="9188"/>
        </w:tabs>
        <w:kinsoku/>
        <w:wordWrap/>
        <w:overflowPunct/>
        <w:topLinePunct w:val="0"/>
        <w:autoSpaceDE w:val="0"/>
        <w:autoSpaceDN w:val="0"/>
        <w:bidi w:val="0"/>
        <w:adjustRightInd/>
        <w:snapToGrid/>
        <w:spacing w:before="0" w:line="360" w:lineRule="auto"/>
        <w:ind w:right="0" w:rightChars="0" w:firstLine="525" w:firstLineChars="250"/>
        <w:jc w:val="left"/>
        <w:textAlignment w:val="auto"/>
        <w:rPr>
          <w:rFonts w:hint="eastAsia" w:ascii="宋体" w:hAnsi="宋体" w:eastAsia="宋体" w:cs="宋体"/>
          <w:color w:val="000000" w:themeColor="text1"/>
          <w:spacing w:val="0"/>
          <w:sz w:val="21"/>
          <w:szCs w:val="21"/>
          <w:u w:val="single"/>
          <w14:textFill>
            <w14:solidFill>
              <w14:schemeClr w14:val="tx1"/>
            </w14:solidFill>
          </w14:textFill>
        </w:rPr>
      </w:pPr>
      <w:r>
        <w:rPr>
          <w:rFonts w:hint="eastAsia" w:ascii="宋体" w:hAnsi="宋体" w:eastAsia="宋体" w:cs="宋体"/>
          <w:color w:val="000000" w:themeColor="text1"/>
          <w:spacing w:val="0"/>
          <w:sz w:val="21"/>
          <w:szCs w:val="21"/>
          <w14:textFill>
            <w14:solidFill>
              <w14:schemeClr w14:val="tx1"/>
            </w14:solidFill>
          </w14:textFill>
        </w:rPr>
        <w:sym w:font="Wingdings" w:char="00A8"/>
      </w:r>
      <w:r>
        <w:rPr>
          <w:rFonts w:hint="eastAsia" w:ascii="宋体" w:hAnsi="宋体" w:eastAsia="宋体" w:cs="宋体"/>
          <w:color w:val="000000" w:themeColor="text1"/>
          <w:spacing w:val="0"/>
          <w:sz w:val="21"/>
          <w:szCs w:val="21"/>
          <w:lang w:val="en-US" w:eastAsia="zh-CN"/>
          <w14:textFill>
            <w14:solidFill>
              <w14:schemeClr w14:val="tx1"/>
            </w14:solidFill>
          </w14:textFill>
        </w:rPr>
        <w:t>配套服务中断：</w:t>
      </w:r>
      <w:r>
        <w:rPr>
          <w:rFonts w:hint="eastAsia" w:ascii="宋体" w:hAnsi="宋体" w:eastAsia="宋体" w:cs="宋体"/>
          <w:color w:val="000000" w:themeColor="text1"/>
          <w:spacing w:val="0"/>
          <w:sz w:val="21"/>
          <w:szCs w:val="21"/>
          <w:u w:val="single"/>
          <w14:textFill>
            <w14:solidFill>
              <w14:schemeClr w14:val="tx1"/>
            </w14:solidFill>
          </w14:textFill>
        </w:rPr>
        <w:t xml:space="preserve">  </w:t>
      </w:r>
      <w:r>
        <w:rPr>
          <w:rFonts w:hint="eastAsia" w:ascii="宋体" w:hAnsi="宋体" w:eastAsia="宋体" w:cs="宋体"/>
          <w:color w:val="000000" w:themeColor="text1"/>
          <w:spacing w:val="0"/>
          <w:sz w:val="21"/>
          <w:szCs w:val="21"/>
          <w:u w:val="single"/>
          <w:lang w:eastAsia="zh-CN"/>
          <w14:textFill>
            <w14:solidFill>
              <w14:schemeClr w14:val="tx1"/>
            </w14:solidFill>
          </w14:textFill>
        </w:rPr>
        <w:t>（</w:t>
      </w:r>
      <w:r>
        <w:rPr>
          <w:rFonts w:hint="eastAsia" w:ascii="宋体" w:hAnsi="宋体" w:eastAsia="宋体" w:cs="宋体"/>
          <w:color w:val="000000" w:themeColor="text1"/>
          <w:spacing w:val="0"/>
          <w:sz w:val="21"/>
          <w:szCs w:val="21"/>
          <w:u w:val="single"/>
          <w:lang w:val="en-US" w:eastAsia="zh-CN"/>
          <w14:textFill>
            <w14:solidFill>
              <w14:schemeClr w14:val="tx1"/>
            </w14:solidFill>
          </w14:textFill>
        </w:rPr>
        <w:t>约定水电/网络/物业恢复责任方及停业停产补偿</w:t>
      </w:r>
      <w:r>
        <w:rPr>
          <w:rFonts w:hint="eastAsia" w:ascii="宋体" w:hAnsi="宋体" w:eastAsia="宋体" w:cs="宋体"/>
          <w:color w:val="000000" w:themeColor="text1"/>
          <w:spacing w:val="0"/>
          <w:sz w:val="21"/>
          <w:szCs w:val="21"/>
          <w:u w:val="single"/>
          <w:lang w:eastAsia="zh-CN"/>
          <w14:textFill>
            <w14:solidFill>
              <w14:schemeClr w14:val="tx1"/>
            </w14:solidFill>
          </w14:textFill>
        </w:rPr>
        <w:t>）</w:t>
      </w:r>
      <w:r>
        <w:rPr>
          <w:rFonts w:hint="eastAsia" w:ascii="宋体" w:hAnsi="宋体" w:eastAsia="宋体" w:cs="宋体"/>
          <w:color w:val="000000" w:themeColor="text1"/>
          <w:spacing w:val="0"/>
          <w:sz w:val="21"/>
          <w:szCs w:val="21"/>
          <w:u w:val="single"/>
          <w:lang w:val="en-US" w:eastAsia="zh-CN"/>
          <w14:textFill>
            <w14:solidFill>
              <w14:schemeClr w14:val="tx1"/>
            </w14:solidFill>
          </w14:textFill>
        </w:rPr>
        <w:t xml:space="preserve">    </w:t>
      </w:r>
      <w:r>
        <w:rPr>
          <w:rFonts w:hint="eastAsia" w:ascii="宋体" w:hAnsi="宋体" w:eastAsia="宋体" w:cs="宋体"/>
          <w:color w:val="000000" w:themeColor="text1"/>
          <w:spacing w:val="0"/>
          <w:sz w:val="21"/>
          <w:szCs w:val="21"/>
          <w:u w:val="single"/>
          <w14:textFill>
            <w14:solidFill>
              <w14:schemeClr w14:val="tx1"/>
            </w14:solidFill>
          </w14:textFill>
        </w:rPr>
        <w:t xml:space="preserve">                      </w:t>
      </w:r>
    </w:p>
    <w:p w14:paraId="04CE86C2">
      <w:pPr>
        <w:pStyle w:val="2"/>
        <w:keepNext w:val="0"/>
        <w:keepLines w:val="0"/>
        <w:pageBreakBefore w:val="0"/>
        <w:widowControl w:val="0"/>
        <w:numPr>
          <w:ilvl w:val="0"/>
          <w:numId w:val="0"/>
        </w:numPr>
        <w:tabs>
          <w:tab w:val="left" w:pos="9188"/>
        </w:tabs>
        <w:kinsoku/>
        <w:wordWrap/>
        <w:overflowPunct/>
        <w:topLinePunct w:val="0"/>
        <w:autoSpaceDE w:val="0"/>
        <w:autoSpaceDN w:val="0"/>
        <w:bidi w:val="0"/>
        <w:adjustRightInd/>
        <w:snapToGrid/>
        <w:spacing w:before="0" w:line="360" w:lineRule="auto"/>
        <w:ind w:right="0" w:rightChars="0" w:firstLine="525" w:firstLineChars="250"/>
        <w:jc w:val="left"/>
        <w:textAlignment w:val="auto"/>
        <w:rPr>
          <w:rFonts w:hint="eastAsia" w:ascii="宋体" w:hAnsi="宋体" w:eastAsia="宋体" w:cs="宋体"/>
          <w:color w:val="000000" w:themeColor="text1"/>
          <w:spacing w:val="0"/>
          <w:sz w:val="21"/>
          <w:szCs w:val="21"/>
          <w:u w:val="single"/>
          <w14:textFill>
            <w14:solidFill>
              <w14:schemeClr w14:val="tx1"/>
            </w14:solidFill>
          </w14:textFill>
        </w:rPr>
      </w:pPr>
      <w:r>
        <w:rPr>
          <w:rFonts w:hint="eastAsia" w:ascii="宋体" w:hAnsi="宋体" w:eastAsia="宋体" w:cs="宋体"/>
          <w:color w:val="000000" w:themeColor="text1"/>
          <w:spacing w:val="0"/>
          <w:sz w:val="21"/>
          <w:szCs w:val="21"/>
          <w14:textFill>
            <w14:solidFill>
              <w14:schemeClr w14:val="tx1"/>
            </w14:solidFill>
          </w14:textFill>
        </w:rPr>
        <w:sym w:font="Wingdings" w:char="00A8"/>
      </w:r>
      <w:r>
        <w:rPr>
          <w:rFonts w:hint="eastAsia" w:ascii="宋体" w:hAnsi="宋体" w:eastAsia="宋体" w:cs="宋体"/>
          <w:color w:val="000000" w:themeColor="text1"/>
          <w:spacing w:val="0"/>
          <w:sz w:val="21"/>
          <w:szCs w:val="21"/>
          <w:lang w:val="en-US" w:eastAsia="zh-CN"/>
          <w14:textFill>
            <w14:solidFill>
              <w14:schemeClr w14:val="tx1"/>
            </w14:solidFill>
          </w14:textFill>
        </w:rPr>
        <w:t>相邻权纠纷：</w:t>
      </w:r>
      <w:r>
        <w:rPr>
          <w:rFonts w:hint="eastAsia" w:ascii="宋体" w:hAnsi="宋体" w:eastAsia="宋体" w:cs="宋体"/>
          <w:color w:val="000000" w:themeColor="text1"/>
          <w:spacing w:val="0"/>
          <w:sz w:val="21"/>
          <w:szCs w:val="21"/>
          <w:u w:val="single"/>
          <w14:textFill>
            <w14:solidFill>
              <w14:schemeClr w14:val="tx1"/>
            </w14:solidFill>
          </w14:textFill>
        </w:rPr>
        <w:t xml:space="preserve">  </w:t>
      </w:r>
      <w:r>
        <w:rPr>
          <w:rFonts w:hint="eastAsia" w:ascii="宋体" w:hAnsi="宋体" w:eastAsia="宋体" w:cs="宋体"/>
          <w:color w:val="000000" w:themeColor="text1"/>
          <w:spacing w:val="0"/>
          <w:sz w:val="21"/>
          <w:szCs w:val="21"/>
          <w:u w:val="single"/>
          <w:lang w:eastAsia="zh-CN"/>
          <w14:textFill>
            <w14:solidFill>
              <w14:schemeClr w14:val="tx1"/>
            </w14:solidFill>
          </w14:textFill>
        </w:rPr>
        <w:t>（</w:t>
      </w:r>
      <w:r>
        <w:rPr>
          <w:rFonts w:hint="eastAsia" w:ascii="宋体" w:hAnsi="宋体" w:eastAsia="宋体" w:cs="宋体"/>
          <w:color w:val="000000" w:themeColor="text1"/>
          <w:spacing w:val="0"/>
          <w:sz w:val="21"/>
          <w:szCs w:val="21"/>
          <w:u w:val="single"/>
          <w:lang w:val="en-US" w:eastAsia="zh-CN"/>
          <w14:textFill>
            <w14:solidFill>
              <w14:schemeClr w14:val="tx1"/>
            </w14:solidFill>
          </w14:textFill>
        </w:rPr>
        <w:t>约定纠纷解决责任归属/监控设备安装和施工改造监督/事后补偿方式</w:t>
      </w:r>
      <w:r>
        <w:rPr>
          <w:rFonts w:hint="eastAsia" w:ascii="宋体" w:hAnsi="宋体" w:eastAsia="宋体" w:cs="宋体"/>
          <w:color w:val="000000" w:themeColor="text1"/>
          <w:spacing w:val="0"/>
          <w:sz w:val="21"/>
          <w:szCs w:val="21"/>
          <w:u w:val="single"/>
          <w:lang w:eastAsia="zh-CN"/>
          <w14:textFill>
            <w14:solidFill>
              <w14:schemeClr w14:val="tx1"/>
            </w14:solidFill>
          </w14:textFill>
        </w:rPr>
        <w:t>）</w:t>
      </w:r>
      <w:r>
        <w:rPr>
          <w:rFonts w:hint="eastAsia" w:ascii="宋体" w:hAnsi="宋体" w:eastAsia="宋体" w:cs="宋体"/>
          <w:color w:val="000000" w:themeColor="text1"/>
          <w:spacing w:val="0"/>
          <w:sz w:val="21"/>
          <w:szCs w:val="21"/>
          <w:u w:val="single"/>
          <w14:textFill>
            <w14:solidFill>
              <w14:schemeClr w14:val="tx1"/>
            </w14:solidFill>
          </w14:textFill>
        </w:rPr>
        <w:t xml:space="preserve"> </w:t>
      </w:r>
    </w:p>
    <w:p w14:paraId="787FF918">
      <w:pPr>
        <w:pStyle w:val="2"/>
        <w:keepNext w:val="0"/>
        <w:keepLines w:val="0"/>
        <w:pageBreakBefore w:val="0"/>
        <w:widowControl w:val="0"/>
        <w:numPr>
          <w:ilvl w:val="0"/>
          <w:numId w:val="0"/>
        </w:numPr>
        <w:tabs>
          <w:tab w:val="left" w:pos="9188"/>
        </w:tabs>
        <w:kinsoku/>
        <w:wordWrap/>
        <w:overflowPunct/>
        <w:topLinePunct w:val="0"/>
        <w:autoSpaceDE w:val="0"/>
        <w:autoSpaceDN w:val="0"/>
        <w:bidi w:val="0"/>
        <w:adjustRightInd/>
        <w:snapToGrid/>
        <w:spacing w:before="0" w:line="360" w:lineRule="auto"/>
        <w:ind w:right="0" w:rightChars="0" w:firstLine="525" w:firstLineChars="250"/>
        <w:jc w:val="left"/>
        <w:textAlignment w:val="auto"/>
        <w:rPr>
          <w:rFonts w:hint="eastAsia" w:ascii="宋体" w:hAnsi="宋体" w:eastAsia="宋体" w:cs="宋体"/>
          <w:color w:val="000000" w:themeColor="text1"/>
          <w:spacing w:val="0"/>
          <w:sz w:val="21"/>
          <w:szCs w:val="21"/>
          <w:u w:val="single"/>
          <w14:textFill>
            <w14:solidFill>
              <w14:schemeClr w14:val="tx1"/>
            </w14:solidFill>
          </w14:textFill>
        </w:rPr>
      </w:pPr>
      <w:r>
        <w:rPr>
          <w:rFonts w:hint="eastAsia" w:ascii="宋体" w:hAnsi="宋体" w:eastAsia="宋体" w:cs="宋体"/>
          <w:color w:val="000000" w:themeColor="text1"/>
          <w:spacing w:val="0"/>
          <w:sz w:val="21"/>
          <w:szCs w:val="21"/>
          <w14:textFill>
            <w14:solidFill>
              <w14:schemeClr w14:val="tx1"/>
            </w14:solidFill>
          </w14:textFill>
        </w:rPr>
        <w:sym w:font="Wingdings" w:char="00A8"/>
      </w:r>
      <w:r>
        <w:rPr>
          <w:rFonts w:hint="eastAsia" w:ascii="宋体" w:hAnsi="宋体" w:eastAsia="宋体" w:cs="宋体"/>
          <w:color w:val="000000" w:themeColor="text1"/>
          <w:spacing w:val="0"/>
          <w:sz w:val="21"/>
          <w:szCs w:val="21"/>
          <w:lang w:val="en-US" w:eastAsia="zh-CN"/>
          <w14:textFill>
            <w14:solidFill>
              <w14:schemeClr w14:val="tx1"/>
            </w14:solidFill>
          </w14:textFill>
        </w:rPr>
        <w:t>查封/抵押等导致无法使用：</w:t>
      </w:r>
      <w:r>
        <w:rPr>
          <w:rFonts w:hint="eastAsia" w:ascii="宋体" w:hAnsi="宋体" w:eastAsia="宋体" w:cs="宋体"/>
          <w:color w:val="000000" w:themeColor="text1"/>
          <w:spacing w:val="0"/>
          <w:sz w:val="21"/>
          <w:szCs w:val="21"/>
          <w:u w:val="single"/>
          <w14:textFill>
            <w14:solidFill>
              <w14:schemeClr w14:val="tx1"/>
            </w14:solidFill>
          </w14:textFill>
        </w:rPr>
        <w:t xml:space="preserve">   </w:t>
      </w:r>
      <w:r>
        <w:rPr>
          <w:rFonts w:hint="eastAsia" w:ascii="宋体" w:hAnsi="宋体" w:eastAsia="宋体" w:cs="宋体"/>
          <w:color w:val="000000" w:themeColor="text1"/>
          <w:spacing w:val="0"/>
          <w:sz w:val="21"/>
          <w:szCs w:val="21"/>
          <w:u w:val="single"/>
          <w:lang w:eastAsia="zh-CN"/>
          <w14:textFill>
            <w14:solidFill>
              <w14:schemeClr w14:val="tx1"/>
            </w14:solidFill>
          </w14:textFill>
        </w:rPr>
        <w:t>（</w:t>
      </w:r>
      <w:r>
        <w:rPr>
          <w:rFonts w:hint="eastAsia" w:ascii="宋体" w:hAnsi="宋体" w:eastAsia="宋体" w:cs="宋体"/>
          <w:color w:val="000000" w:themeColor="text1"/>
          <w:spacing w:val="0"/>
          <w:sz w:val="21"/>
          <w:szCs w:val="21"/>
          <w:u w:val="single"/>
          <w:lang w:val="en-US" w:eastAsia="zh-CN"/>
          <w14:textFill>
            <w14:solidFill>
              <w14:schemeClr w14:val="tx1"/>
            </w14:solidFill>
          </w14:textFill>
        </w:rPr>
        <w:t>约定提前解约补偿和装修索赔</w:t>
      </w:r>
      <w:r>
        <w:rPr>
          <w:rFonts w:hint="eastAsia" w:ascii="宋体" w:hAnsi="宋体" w:eastAsia="宋体" w:cs="宋体"/>
          <w:color w:val="000000" w:themeColor="text1"/>
          <w:spacing w:val="0"/>
          <w:sz w:val="21"/>
          <w:szCs w:val="21"/>
          <w:u w:val="single"/>
          <w:lang w:eastAsia="zh-CN"/>
          <w14:textFill>
            <w14:solidFill>
              <w14:schemeClr w14:val="tx1"/>
            </w14:solidFill>
          </w14:textFill>
        </w:rPr>
        <w:t>）</w:t>
      </w:r>
      <w:r>
        <w:rPr>
          <w:rFonts w:hint="eastAsia" w:ascii="宋体" w:hAnsi="宋体" w:eastAsia="宋体" w:cs="宋体"/>
          <w:color w:val="000000" w:themeColor="text1"/>
          <w:spacing w:val="0"/>
          <w:sz w:val="21"/>
          <w:szCs w:val="21"/>
          <w:u w:val="single"/>
          <w14:textFill>
            <w14:solidFill>
              <w14:schemeClr w14:val="tx1"/>
            </w14:solidFill>
          </w14:textFill>
        </w:rPr>
        <w:t xml:space="preserve"> </w:t>
      </w:r>
    </w:p>
    <w:p w14:paraId="2F7E8673">
      <w:pPr>
        <w:pStyle w:val="2"/>
        <w:keepNext w:val="0"/>
        <w:keepLines w:val="0"/>
        <w:pageBreakBefore w:val="0"/>
        <w:widowControl w:val="0"/>
        <w:numPr>
          <w:ilvl w:val="0"/>
          <w:numId w:val="0"/>
        </w:numPr>
        <w:tabs>
          <w:tab w:val="left" w:pos="9188"/>
        </w:tabs>
        <w:kinsoku/>
        <w:wordWrap/>
        <w:overflowPunct/>
        <w:topLinePunct w:val="0"/>
        <w:autoSpaceDE w:val="0"/>
        <w:autoSpaceDN w:val="0"/>
        <w:bidi w:val="0"/>
        <w:adjustRightInd/>
        <w:snapToGrid/>
        <w:spacing w:before="0" w:line="360" w:lineRule="auto"/>
        <w:ind w:right="0" w:rightChars="0" w:firstLine="525" w:firstLineChars="250"/>
        <w:jc w:val="left"/>
        <w:textAlignment w:val="auto"/>
        <w:rPr>
          <w:rFonts w:hint="default" w:ascii="宋体" w:hAnsi="宋体" w:eastAsia="宋体" w:cs="宋体"/>
          <w:color w:val="000000" w:themeColor="text1"/>
          <w:spacing w:val="0"/>
          <w:sz w:val="21"/>
          <w:szCs w:val="21"/>
          <w:lang w:val="en-US" w:eastAsia="zh-CN"/>
          <w14:textFill>
            <w14:solidFill>
              <w14:schemeClr w14:val="tx1"/>
            </w14:solidFill>
          </w14:textFill>
        </w:rPr>
      </w:pPr>
      <w:r>
        <w:rPr>
          <w:rFonts w:hint="eastAsia" w:ascii="宋体" w:hAnsi="宋体" w:eastAsia="宋体" w:cs="宋体"/>
          <w:color w:val="000000" w:themeColor="text1"/>
          <w:spacing w:val="0"/>
          <w:sz w:val="21"/>
          <w:szCs w:val="21"/>
          <w:lang w:val="en-US" w:eastAsia="zh-CN"/>
          <w14:textFill>
            <w14:solidFill>
              <w14:schemeClr w14:val="tx1"/>
            </w14:solidFill>
          </w14:textFill>
        </w:rPr>
        <w:sym w:font="Wingdings" w:char="00A8"/>
      </w:r>
      <w:r>
        <w:rPr>
          <w:rFonts w:hint="eastAsia" w:ascii="宋体" w:hAnsi="宋体" w:eastAsia="宋体" w:cs="宋体"/>
          <w:color w:val="000000" w:themeColor="text1"/>
          <w:spacing w:val="0"/>
          <w:sz w:val="21"/>
          <w:szCs w:val="21"/>
          <w:lang w:val="en-US" w:eastAsia="zh-CN"/>
          <w14:textFill>
            <w14:solidFill>
              <w14:schemeClr w14:val="tx1"/>
            </w14:solidFill>
          </w14:textFill>
        </w:rPr>
        <w:t>其他：</w:t>
      </w:r>
      <w:r>
        <w:rPr>
          <w:rFonts w:hint="eastAsia" w:ascii="宋体" w:hAnsi="宋体" w:eastAsia="宋体" w:cs="宋体"/>
          <w:color w:val="000000" w:themeColor="text1"/>
          <w:spacing w:val="0"/>
          <w:sz w:val="21"/>
          <w:szCs w:val="21"/>
          <w:lang w:val="en-US" w:eastAsia="zh-CN"/>
          <w14:textFill>
            <w14:solidFill>
              <w14:schemeClr w14:val="tx1"/>
            </w14:solidFill>
          </w14:textFill>
        </w:rPr>
        <w:t>本项目预算年限为1年，招标期限为2年，服务期限满1年后，经甲方确认，乙方的服务内容和质量符合要求，且双方无异议，可自动续签下一年合同，合同约定的内容不变。如乙方的服务内容或服务质量不符合甲方要求且整改之后仍不符合甲方要求，甲方有权终止合同。</w:t>
      </w:r>
    </w:p>
    <w:p w14:paraId="7CAE0065">
      <w:pPr>
        <w:pStyle w:val="2"/>
        <w:keepNext w:val="0"/>
        <w:keepLines w:val="0"/>
        <w:pageBreakBefore w:val="0"/>
        <w:widowControl w:val="0"/>
        <w:numPr>
          <w:ilvl w:val="0"/>
          <w:numId w:val="1"/>
        </w:numPr>
        <w:tabs>
          <w:tab w:val="left" w:pos="1474"/>
          <w:tab w:val="left" w:pos="3857"/>
          <w:tab w:val="left" w:pos="5069"/>
          <w:tab w:val="left" w:pos="6705"/>
          <w:tab w:val="left" w:pos="8735"/>
        </w:tabs>
        <w:kinsoku/>
        <w:wordWrap/>
        <w:overflowPunct/>
        <w:topLinePunct w:val="0"/>
        <w:autoSpaceDE w:val="0"/>
        <w:autoSpaceDN w:val="0"/>
        <w:bidi w:val="0"/>
        <w:adjustRightInd/>
        <w:snapToGrid/>
        <w:spacing w:before="0" w:beforeLines="0" w:line="360" w:lineRule="auto"/>
        <w:ind w:left="845" w:leftChars="0" w:right="0" w:hanging="405" w:firstLineChars="0"/>
        <w:jc w:val="left"/>
        <w:textAlignment w:val="auto"/>
        <w:rPr>
          <w:rFonts w:hint="eastAsia" w:ascii="宋体" w:hAnsi="宋体" w:eastAsia="宋体" w:cs="宋体"/>
          <w:b/>
          <w:bCs/>
          <w:color w:val="000000" w:themeColor="text1"/>
          <w:spacing w:val="0"/>
          <w:sz w:val="24"/>
          <w:szCs w:val="24"/>
          <w:lang w:val="en-US" w:eastAsia="zh-CN"/>
          <w14:textFill>
            <w14:solidFill>
              <w14:schemeClr w14:val="tx1"/>
            </w14:solidFill>
          </w14:textFill>
        </w:rPr>
      </w:pPr>
      <w:r>
        <w:rPr>
          <w:rFonts w:hint="eastAsia" w:ascii="宋体" w:hAnsi="宋体" w:eastAsia="宋体" w:cs="宋体"/>
          <w:b/>
          <w:bCs/>
          <w:color w:val="000000" w:themeColor="text1"/>
          <w:spacing w:val="0"/>
          <w:sz w:val="24"/>
          <w:szCs w:val="24"/>
          <w:lang w:val="en-US" w:eastAsia="zh-CN"/>
          <w14:textFill>
            <w14:solidFill>
              <w14:schemeClr w14:val="tx1"/>
            </w14:solidFill>
          </w14:textFill>
        </w:rPr>
        <w:t>合同验收</w:t>
      </w:r>
    </w:p>
    <w:p w14:paraId="599BD6F5">
      <w:pPr>
        <w:keepNext w:val="0"/>
        <w:keepLines w:val="0"/>
        <w:pageBreakBefore w:val="0"/>
        <w:widowControl w:val="0"/>
        <w:numPr>
          <w:ilvl w:val="0"/>
          <w:numId w:val="0"/>
        </w:numPr>
        <w:kinsoku/>
        <w:wordWrap/>
        <w:overflowPunct/>
        <w:topLinePunct w:val="0"/>
        <w:autoSpaceDE w:val="0"/>
        <w:autoSpaceDN w:val="0"/>
        <w:bidi w:val="0"/>
        <w:adjustRightInd w:val="0"/>
        <w:snapToGrid w:val="0"/>
        <w:spacing w:before="0" w:beforeLines="0" w:line="360" w:lineRule="auto"/>
        <w:ind w:left="0" w:leftChars="0" w:right="0" w:rightChars="0" w:firstLine="420" w:firstLineChars="200"/>
        <w:textAlignment w:val="auto"/>
        <w:rPr>
          <w:rFonts w:hint="eastAsia" w:ascii="宋体" w:hAnsi="宋体" w:eastAsia="宋体" w:cs="宋体"/>
          <w:bCs/>
          <w:color w:val="000000" w:themeColor="text1"/>
          <w:sz w:val="21"/>
          <w:szCs w:val="21"/>
          <w14:textFill>
            <w14:solidFill>
              <w14:schemeClr w14:val="tx1"/>
            </w14:solidFill>
          </w14:textFill>
        </w:rPr>
      </w:pPr>
      <w:r>
        <w:rPr>
          <w:rFonts w:hint="eastAsia" w:ascii="宋体" w:hAnsi="宋体" w:eastAsia="宋体" w:cs="宋体"/>
          <w:bCs/>
          <w:color w:val="000000" w:themeColor="text1"/>
          <w:sz w:val="21"/>
          <w:szCs w:val="21"/>
          <w:lang w:val="en-US" w:eastAsia="en-US" w:bidi="ar-SA"/>
          <w14:textFill>
            <w14:solidFill>
              <w14:schemeClr w14:val="tx1"/>
            </w14:solidFill>
          </w14:textFill>
        </w:rPr>
        <w:t>（1）</w:t>
      </w:r>
      <w:r>
        <w:rPr>
          <w:rFonts w:hint="eastAsia" w:ascii="宋体" w:hAnsi="宋体" w:eastAsia="宋体" w:cs="宋体"/>
          <w:bCs/>
          <w:color w:val="000000" w:themeColor="text1"/>
          <w:sz w:val="21"/>
          <w:szCs w:val="21"/>
          <w14:textFill>
            <w14:solidFill>
              <w14:schemeClr w14:val="tx1"/>
            </w14:solidFill>
          </w14:textFill>
        </w:rPr>
        <w:t>验收组织方式：</w:t>
      </w:r>
      <w:r>
        <w:rPr>
          <w:rFonts w:hint="eastAsia" w:ascii="宋体" w:hAnsi="宋体" w:eastAsia="宋体" w:cs="宋体"/>
          <w:color w:val="000000" w:themeColor="text1"/>
          <w:sz w:val="21"/>
          <w:szCs w:val="21"/>
          <w14:textFill>
            <w14:solidFill>
              <w14:schemeClr w14:val="tx1"/>
            </w14:solidFill>
          </w14:textFill>
        </w:rPr>
        <w:sym w:font="Wingdings" w:char="00FE"/>
      </w:r>
      <w:r>
        <w:rPr>
          <w:rFonts w:hint="eastAsia" w:ascii="宋体" w:hAnsi="宋体" w:eastAsia="宋体" w:cs="宋体"/>
          <w:bCs/>
          <w:color w:val="000000" w:themeColor="text1"/>
          <w:sz w:val="21"/>
          <w:szCs w:val="21"/>
          <w14:textFill>
            <w14:solidFill>
              <w14:schemeClr w14:val="tx1"/>
            </w14:solidFill>
          </w14:textFill>
        </w:rPr>
        <w:t xml:space="preserve">自行组织 </w:t>
      </w:r>
      <w:r>
        <w:rPr>
          <w:rFonts w:hint="eastAsia" w:ascii="宋体" w:hAnsi="宋体" w:eastAsia="宋体" w:cs="宋体"/>
          <w:color w:val="000000" w:themeColor="text1"/>
          <w:sz w:val="21"/>
          <w:szCs w:val="21"/>
          <w14:textFill>
            <w14:solidFill>
              <w14:schemeClr w14:val="tx1"/>
            </w14:solidFill>
          </w14:textFill>
        </w:rPr>
        <w:sym w:font="Wingdings" w:char="00A8"/>
      </w:r>
      <w:r>
        <w:rPr>
          <w:rFonts w:hint="eastAsia" w:ascii="宋体" w:hAnsi="宋体" w:eastAsia="宋体" w:cs="宋体"/>
          <w:bCs/>
          <w:color w:val="000000" w:themeColor="text1"/>
          <w:sz w:val="21"/>
          <w:szCs w:val="21"/>
          <w14:textFill>
            <w14:solidFill>
              <w14:schemeClr w14:val="tx1"/>
            </w14:solidFill>
          </w14:textFill>
        </w:rPr>
        <w:t>委托第三方组织</w:t>
      </w:r>
    </w:p>
    <w:p w14:paraId="182BABE2">
      <w:pPr>
        <w:keepNext w:val="0"/>
        <w:keepLines w:val="0"/>
        <w:pageBreakBefore w:val="0"/>
        <w:numPr>
          <w:ilvl w:val="0"/>
          <w:numId w:val="0"/>
        </w:numPr>
        <w:kinsoku/>
        <w:wordWrap/>
        <w:overflowPunct/>
        <w:topLinePunct w:val="0"/>
        <w:bidi w:val="0"/>
        <w:adjustRightInd w:val="0"/>
        <w:snapToGrid w:val="0"/>
        <w:spacing w:before="0" w:beforeLines="0" w:line="360" w:lineRule="auto"/>
        <w:textAlignment w:val="auto"/>
        <w:rPr>
          <w:rFonts w:hint="eastAsia" w:ascii="宋体" w:hAnsi="宋体" w:eastAsia="宋体" w:cs="宋体"/>
          <w:bCs/>
          <w:color w:val="000000" w:themeColor="text1"/>
          <w:sz w:val="21"/>
          <w:szCs w:val="21"/>
          <w14:textFill>
            <w14:solidFill>
              <w14:schemeClr w14:val="tx1"/>
            </w14:solidFill>
          </w14:textFill>
        </w:rPr>
      </w:pPr>
      <w:r>
        <w:rPr>
          <w:rFonts w:hint="eastAsia" w:ascii="宋体" w:hAnsi="宋体" w:eastAsia="宋体" w:cs="宋体"/>
          <w:bCs/>
          <w:color w:val="000000" w:themeColor="text1"/>
          <w:sz w:val="21"/>
          <w:szCs w:val="21"/>
          <w:lang w:val="en-US" w:eastAsia="zh-CN"/>
          <w14:textFill>
            <w14:solidFill>
              <w14:schemeClr w14:val="tx1"/>
            </w14:solidFill>
          </w14:textFill>
        </w:rPr>
        <w:t xml:space="preserve">         </w:t>
      </w:r>
      <w:r>
        <w:rPr>
          <w:rFonts w:hint="eastAsia" w:ascii="宋体" w:hAnsi="宋体" w:eastAsia="宋体" w:cs="宋体"/>
          <w:bCs/>
          <w:color w:val="000000" w:themeColor="text1"/>
          <w:sz w:val="21"/>
          <w:szCs w:val="21"/>
          <w14:textFill>
            <w14:solidFill>
              <w14:schemeClr w14:val="tx1"/>
            </w14:solidFill>
          </w14:textFill>
        </w:rPr>
        <w:t>验收主体：</w:t>
      </w:r>
      <w:r>
        <w:rPr>
          <w:rFonts w:hint="eastAsia" w:ascii="宋体" w:hAnsi="宋体" w:eastAsia="宋体" w:cs="宋体"/>
          <w:bCs/>
          <w:color w:val="000000" w:themeColor="text1"/>
          <w:sz w:val="21"/>
          <w:szCs w:val="21"/>
          <w:u w:val="single"/>
          <w14:textFill>
            <w14:solidFill>
              <w14:schemeClr w14:val="tx1"/>
            </w14:solidFill>
          </w14:textFill>
        </w:rPr>
        <w:t xml:space="preserve">               </w:t>
      </w:r>
      <w:r>
        <w:rPr>
          <w:rFonts w:hint="eastAsia" w:ascii="宋体" w:hAnsi="宋体" w:eastAsia="宋体" w:cs="宋体"/>
          <w:bCs/>
          <w:color w:val="000000" w:themeColor="text1"/>
          <w:sz w:val="21"/>
          <w:szCs w:val="21"/>
          <w:u w:val="single"/>
          <w:lang w:val="en-US" w:eastAsia="zh-CN"/>
          <w14:textFill>
            <w14:solidFill>
              <w14:schemeClr w14:val="tx1"/>
            </w14:solidFill>
          </w14:textFill>
        </w:rPr>
        <w:t xml:space="preserve">            </w:t>
      </w:r>
      <w:r>
        <w:rPr>
          <w:rFonts w:hint="eastAsia" w:ascii="宋体" w:hAnsi="宋体" w:eastAsia="宋体" w:cs="宋体"/>
          <w:bCs/>
          <w:color w:val="000000" w:themeColor="text1"/>
          <w:sz w:val="21"/>
          <w:szCs w:val="21"/>
          <w:u w:val="single"/>
          <w14:textFill>
            <w14:solidFill>
              <w14:schemeClr w14:val="tx1"/>
            </w14:solidFill>
          </w14:textFill>
        </w:rPr>
        <w:t xml:space="preserve">   </w:t>
      </w:r>
    </w:p>
    <w:p w14:paraId="59EF840D">
      <w:pPr>
        <w:keepNext w:val="0"/>
        <w:keepLines w:val="0"/>
        <w:pageBreakBefore w:val="0"/>
        <w:kinsoku/>
        <w:wordWrap/>
        <w:overflowPunct/>
        <w:topLinePunct w:val="0"/>
        <w:bidi w:val="0"/>
        <w:adjustRightInd w:val="0"/>
        <w:snapToGrid w:val="0"/>
        <w:spacing w:before="0" w:beforeLines="0" w:line="360" w:lineRule="auto"/>
        <w:ind w:firstLine="0" w:firstLineChars="0"/>
        <w:textAlignment w:val="auto"/>
        <w:rPr>
          <w:rFonts w:hint="eastAsia" w:ascii="宋体" w:hAnsi="宋体" w:eastAsia="宋体" w:cs="宋体"/>
          <w:bCs/>
          <w:color w:val="000000" w:themeColor="text1"/>
          <w:sz w:val="21"/>
          <w:szCs w:val="21"/>
          <w14:textFill>
            <w14:solidFill>
              <w14:schemeClr w14:val="tx1"/>
            </w14:solidFill>
          </w14:textFill>
        </w:rPr>
      </w:pPr>
      <w:r>
        <w:rPr>
          <w:rFonts w:hint="eastAsia" w:ascii="宋体" w:hAnsi="宋体" w:eastAsia="宋体" w:cs="宋体"/>
          <w:bCs/>
          <w:color w:val="000000" w:themeColor="text1"/>
          <w:sz w:val="21"/>
          <w:szCs w:val="21"/>
          <w:lang w:val="en-US" w:eastAsia="zh-CN"/>
          <w14:textFill>
            <w14:solidFill>
              <w14:schemeClr w14:val="tx1"/>
            </w14:solidFill>
          </w14:textFill>
        </w:rPr>
        <w:t xml:space="preserve">         </w:t>
      </w:r>
      <w:r>
        <w:rPr>
          <w:rFonts w:hint="eastAsia" w:ascii="宋体" w:hAnsi="宋体" w:eastAsia="宋体" w:cs="宋体"/>
          <w:bCs/>
          <w:color w:val="000000" w:themeColor="text1"/>
          <w:sz w:val="21"/>
          <w:szCs w:val="21"/>
          <w14:textFill>
            <w14:solidFill>
              <w14:schemeClr w14:val="tx1"/>
            </w14:solidFill>
          </w14:textFill>
        </w:rPr>
        <w:t>是否邀请本项目的其他供应商</w:t>
      </w:r>
      <w:r>
        <w:rPr>
          <w:rFonts w:hint="eastAsia" w:ascii="宋体" w:hAnsi="宋体" w:eastAsia="宋体" w:cs="宋体"/>
          <w:bCs/>
          <w:color w:val="000000" w:themeColor="text1"/>
          <w:sz w:val="21"/>
          <w:szCs w:val="21"/>
          <w:lang w:eastAsia="zh-CN"/>
          <w14:textFill>
            <w14:solidFill>
              <w14:schemeClr w14:val="tx1"/>
            </w14:solidFill>
          </w14:textFill>
        </w:rPr>
        <w:t>参加验收</w:t>
      </w:r>
      <w:r>
        <w:rPr>
          <w:rFonts w:hint="eastAsia" w:ascii="宋体" w:hAnsi="宋体" w:eastAsia="宋体" w:cs="宋体"/>
          <w:bCs/>
          <w:color w:val="000000" w:themeColor="text1"/>
          <w:sz w:val="21"/>
          <w:szCs w:val="21"/>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sym w:font="Wingdings" w:char="00A8"/>
      </w:r>
      <w:r>
        <w:rPr>
          <w:rFonts w:hint="eastAsia" w:ascii="宋体" w:hAnsi="宋体" w:eastAsia="宋体" w:cs="宋体"/>
          <w:bCs/>
          <w:color w:val="000000" w:themeColor="text1"/>
          <w:sz w:val="21"/>
          <w:szCs w:val="21"/>
          <w14:textFill>
            <w14:solidFill>
              <w14:schemeClr w14:val="tx1"/>
            </w14:solidFill>
          </w14:textFill>
        </w:rPr>
        <w:t xml:space="preserve">是  </w:t>
      </w:r>
      <w:r>
        <w:rPr>
          <w:rFonts w:hint="eastAsia" w:ascii="宋体" w:hAnsi="宋体" w:eastAsia="宋体" w:cs="宋体"/>
          <w:color w:val="000000" w:themeColor="text1"/>
          <w:sz w:val="21"/>
          <w:szCs w:val="21"/>
          <w14:textFill>
            <w14:solidFill>
              <w14:schemeClr w14:val="tx1"/>
            </w14:solidFill>
          </w14:textFill>
        </w:rPr>
        <w:sym w:font="Wingdings" w:char="00A8"/>
      </w:r>
      <w:r>
        <w:rPr>
          <w:rFonts w:hint="eastAsia" w:ascii="宋体" w:hAnsi="宋体" w:eastAsia="宋体" w:cs="宋体"/>
          <w:bCs/>
          <w:color w:val="000000" w:themeColor="text1"/>
          <w:sz w:val="21"/>
          <w:szCs w:val="21"/>
          <w14:textFill>
            <w14:solidFill>
              <w14:schemeClr w14:val="tx1"/>
            </w14:solidFill>
          </w14:textFill>
        </w:rPr>
        <w:t>否</w:t>
      </w:r>
    </w:p>
    <w:p w14:paraId="3FCC1865">
      <w:pPr>
        <w:keepNext w:val="0"/>
        <w:keepLines w:val="0"/>
        <w:pageBreakBefore w:val="0"/>
        <w:kinsoku/>
        <w:wordWrap/>
        <w:overflowPunct/>
        <w:topLinePunct w:val="0"/>
        <w:bidi w:val="0"/>
        <w:adjustRightInd w:val="0"/>
        <w:snapToGrid w:val="0"/>
        <w:spacing w:before="0" w:beforeLines="0" w:line="360" w:lineRule="auto"/>
        <w:ind w:firstLine="840" w:firstLineChars="400"/>
        <w:textAlignment w:val="auto"/>
        <w:rPr>
          <w:rFonts w:hint="eastAsia" w:ascii="宋体" w:hAnsi="宋体" w:eastAsia="宋体" w:cs="宋体"/>
          <w:bCs/>
          <w:color w:val="000000" w:themeColor="text1"/>
          <w:sz w:val="21"/>
          <w:szCs w:val="21"/>
          <w14:textFill>
            <w14:solidFill>
              <w14:schemeClr w14:val="tx1"/>
            </w14:solidFill>
          </w14:textFill>
        </w:rPr>
      </w:pPr>
      <w:r>
        <w:rPr>
          <w:rFonts w:hint="eastAsia" w:ascii="宋体" w:hAnsi="宋体" w:eastAsia="宋体" w:cs="宋体"/>
          <w:bCs/>
          <w:color w:val="000000" w:themeColor="text1"/>
          <w:sz w:val="21"/>
          <w:szCs w:val="21"/>
          <w:lang w:val="en-US" w:eastAsia="zh-CN"/>
          <w14:textFill>
            <w14:solidFill>
              <w14:schemeClr w14:val="tx1"/>
            </w14:solidFill>
          </w14:textFill>
        </w:rPr>
        <w:t xml:space="preserve"> </w:t>
      </w:r>
      <w:r>
        <w:rPr>
          <w:rFonts w:hint="eastAsia" w:ascii="宋体" w:hAnsi="宋体" w:eastAsia="宋体" w:cs="宋体"/>
          <w:bCs/>
          <w:color w:val="000000" w:themeColor="text1"/>
          <w:sz w:val="21"/>
          <w:szCs w:val="21"/>
          <w14:textFill>
            <w14:solidFill>
              <w14:schemeClr w14:val="tx1"/>
            </w14:solidFill>
          </w14:textFill>
        </w:rPr>
        <w:t>是否邀请专家</w:t>
      </w:r>
      <w:r>
        <w:rPr>
          <w:rFonts w:hint="eastAsia" w:ascii="宋体" w:hAnsi="宋体" w:eastAsia="宋体" w:cs="宋体"/>
          <w:bCs/>
          <w:color w:val="000000" w:themeColor="text1"/>
          <w:sz w:val="21"/>
          <w:szCs w:val="21"/>
          <w:lang w:eastAsia="zh-CN"/>
          <w14:textFill>
            <w14:solidFill>
              <w14:schemeClr w14:val="tx1"/>
            </w14:solidFill>
          </w14:textFill>
        </w:rPr>
        <w:t>参加验收</w:t>
      </w:r>
      <w:r>
        <w:rPr>
          <w:rFonts w:hint="eastAsia" w:ascii="宋体" w:hAnsi="宋体" w:eastAsia="宋体" w:cs="宋体"/>
          <w:bCs/>
          <w:color w:val="000000" w:themeColor="text1"/>
          <w:sz w:val="21"/>
          <w:szCs w:val="21"/>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sym w:font="Wingdings" w:char="00A8"/>
      </w:r>
      <w:r>
        <w:rPr>
          <w:rFonts w:hint="eastAsia" w:ascii="宋体" w:hAnsi="宋体" w:eastAsia="宋体" w:cs="宋体"/>
          <w:bCs/>
          <w:color w:val="000000" w:themeColor="text1"/>
          <w:sz w:val="21"/>
          <w:szCs w:val="21"/>
          <w14:textFill>
            <w14:solidFill>
              <w14:schemeClr w14:val="tx1"/>
            </w14:solidFill>
          </w14:textFill>
        </w:rPr>
        <w:t xml:space="preserve">是  </w:t>
      </w:r>
      <w:r>
        <w:rPr>
          <w:rFonts w:hint="eastAsia" w:ascii="宋体" w:hAnsi="宋体" w:eastAsia="宋体" w:cs="宋体"/>
          <w:color w:val="000000" w:themeColor="text1"/>
          <w:sz w:val="21"/>
          <w:szCs w:val="21"/>
          <w14:textFill>
            <w14:solidFill>
              <w14:schemeClr w14:val="tx1"/>
            </w14:solidFill>
          </w14:textFill>
        </w:rPr>
        <w:sym w:font="Wingdings" w:char="00A8"/>
      </w:r>
      <w:r>
        <w:rPr>
          <w:rFonts w:hint="eastAsia" w:ascii="宋体" w:hAnsi="宋体" w:eastAsia="宋体" w:cs="宋体"/>
          <w:bCs/>
          <w:color w:val="000000" w:themeColor="text1"/>
          <w:sz w:val="21"/>
          <w:szCs w:val="21"/>
          <w14:textFill>
            <w14:solidFill>
              <w14:schemeClr w14:val="tx1"/>
            </w14:solidFill>
          </w14:textFill>
        </w:rPr>
        <w:t>否</w:t>
      </w:r>
    </w:p>
    <w:p w14:paraId="07C16E31">
      <w:pPr>
        <w:keepNext w:val="0"/>
        <w:keepLines w:val="0"/>
        <w:pageBreakBefore w:val="0"/>
        <w:kinsoku/>
        <w:wordWrap/>
        <w:overflowPunct/>
        <w:topLinePunct w:val="0"/>
        <w:bidi w:val="0"/>
        <w:adjustRightInd w:val="0"/>
        <w:snapToGrid w:val="0"/>
        <w:spacing w:before="0" w:beforeLines="0" w:line="360" w:lineRule="auto"/>
        <w:ind w:firstLine="840" w:firstLineChars="400"/>
        <w:textAlignment w:val="auto"/>
        <w:rPr>
          <w:rFonts w:hint="eastAsia" w:ascii="宋体" w:hAnsi="宋体" w:eastAsia="宋体" w:cs="宋体"/>
          <w:bCs/>
          <w:color w:val="000000" w:themeColor="text1"/>
          <w:sz w:val="21"/>
          <w:szCs w:val="21"/>
          <w14:textFill>
            <w14:solidFill>
              <w14:schemeClr w14:val="tx1"/>
            </w14:solidFill>
          </w14:textFill>
        </w:rPr>
      </w:pPr>
      <w:r>
        <w:rPr>
          <w:rFonts w:hint="eastAsia" w:ascii="宋体" w:hAnsi="宋体" w:eastAsia="宋体" w:cs="宋体"/>
          <w:bCs/>
          <w:color w:val="000000" w:themeColor="text1"/>
          <w:sz w:val="21"/>
          <w:szCs w:val="21"/>
          <w:lang w:val="en-US" w:eastAsia="zh-CN"/>
          <w14:textFill>
            <w14:solidFill>
              <w14:schemeClr w14:val="tx1"/>
            </w14:solidFill>
          </w14:textFill>
        </w:rPr>
        <w:t xml:space="preserve"> </w:t>
      </w:r>
      <w:r>
        <w:rPr>
          <w:rFonts w:hint="eastAsia" w:ascii="宋体" w:hAnsi="宋体" w:eastAsia="宋体" w:cs="宋体"/>
          <w:bCs/>
          <w:color w:val="000000" w:themeColor="text1"/>
          <w:sz w:val="21"/>
          <w:szCs w:val="21"/>
          <w14:textFill>
            <w14:solidFill>
              <w14:schemeClr w14:val="tx1"/>
            </w14:solidFill>
          </w14:textFill>
        </w:rPr>
        <w:t>是否邀请服务对象</w:t>
      </w:r>
      <w:r>
        <w:rPr>
          <w:rFonts w:hint="eastAsia" w:ascii="宋体" w:hAnsi="宋体" w:eastAsia="宋体" w:cs="宋体"/>
          <w:bCs/>
          <w:color w:val="000000" w:themeColor="text1"/>
          <w:sz w:val="21"/>
          <w:szCs w:val="21"/>
          <w:lang w:eastAsia="zh-CN"/>
          <w14:textFill>
            <w14:solidFill>
              <w14:schemeClr w14:val="tx1"/>
            </w14:solidFill>
          </w14:textFill>
        </w:rPr>
        <w:t>参加验收</w:t>
      </w:r>
      <w:r>
        <w:rPr>
          <w:rFonts w:hint="eastAsia" w:ascii="宋体" w:hAnsi="宋体" w:eastAsia="宋体" w:cs="宋体"/>
          <w:bCs/>
          <w:color w:val="000000" w:themeColor="text1"/>
          <w:sz w:val="21"/>
          <w:szCs w:val="21"/>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sym w:font="Wingdings" w:char="00A8"/>
      </w:r>
      <w:r>
        <w:rPr>
          <w:rFonts w:hint="eastAsia" w:ascii="宋体" w:hAnsi="宋体" w:eastAsia="宋体" w:cs="宋体"/>
          <w:bCs/>
          <w:color w:val="000000" w:themeColor="text1"/>
          <w:sz w:val="21"/>
          <w:szCs w:val="21"/>
          <w14:textFill>
            <w14:solidFill>
              <w14:schemeClr w14:val="tx1"/>
            </w14:solidFill>
          </w14:textFill>
        </w:rPr>
        <w:t xml:space="preserve">是  </w:t>
      </w:r>
      <w:r>
        <w:rPr>
          <w:rFonts w:hint="eastAsia" w:ascii="宋体" w:hAnsi="宋体" w:eastAsia="宋体" w:cs="宋体"/>
          <w:color w:val="000000" w:themeColor="text1"/>
          <w:sz w:val="21"/>
          <w:szCs w:val="21"/>
          <w14:textFill>
            <w14:solidFill>
              <w14:schemeClr w14:val="tx1"/>
            </w14:solidFill>
          </w14:textFill>
        </w:rPr>
        <w:sym w:font="Wingdings" w:char="00A8"/>
      </w:r>
      <w:r>
        <w:rPr>
          <w:rFonts w:hint="eastAsia" w:ascii="宋体" w:hAnsi="宋体" w:eastAsia="宋体" w:cs="宋体"/>
          <w:bCs/>
          <w:color w:val="000000" w:themeColor="text1"/>
          <w:sz w:val="21"/>
          <w:szCs w:val="21"/>
          <w14:textFill>
            <w14:solidFill>
              <w14:schemeClr w14:val="tx1"/>
            </w14:solidFill>
          </w14:textFill>
        </w:rPr>
        <w:t>否</w:t>
      </w:r>
    </w:p>
    <w:p w14:paraId="27952586">
      <w:pPr>
        <w:keepNext w:val="0"/>
        <w:keepLines w:val="0"/>
        <w:pageBreakBefore w:val="0"/>
        <w:kinsoku/>
        <w:wordWrap/>
        <w:overflowPunct/>
        <w:topLinePunct w:val="0"/>
        <w:bidi w:val="0"/>
        <w:adjustRightInd w:val="0"/>
        <w:snapToGrid w:val="0"/>
        <w:spacing w:before="0" w:beforeLines="0" w:line="360" w:lineRule="auto"/>
        <w:ind w:firstLine="840" w:firstLineChars="400"/>
        <w:textAlignment w:val="auto"/>
        <w:rPr>
          <w:rFonts w:hint="eastAsia" w:ascii="宋体" w:hAnsi="宋体" w:eastAsia="宋体" w:cs="宋体"/>
          <w:bCs/>
          <w:color w:val="000000" w:themeColor="text1"/>
          <w:sz w:val="21"/>
          <w:szCs w:val="21"/>
          <w14:textFill>
            <w14:solidFill>
              <w14:schemeClr w14:val="tx1"/>
            </w14:solidFill>
          </w14:textFill>
        </w:rPr>
      </w:pPr>
      <w:r>
        <w:rPr>
          <w:rFonts w:hint="eastAsia" w:ascii="宋体" w:hAnsi="宋体" w:eastAsia="宋体" w:cs="宋体"/>
          <w:bCs/>
          <w:color w:val="000000" w:themeColor="text1"/>
          <w:sz w:val="21"/>
          <w:szCs w:val="21"/>
          <w:lang w:val="en-US" w:eastAsia="zh-CN"/>
          <w14:textFill>
            <w14:solidFill>
              <w14:schemeClr w14:val="tx1"/>
            </w14:solidFill>
          </w14:textFill>
        </w:rPr>
        <w:t xml:space="preserve"> </w:t>
      </w:r>
      <w:r>
        <w:rPr>
          <w:rFonts w:hint="eastAsia" w:ascii="宋体" w:hAnsi="宋体" w:eastAsia="宋体" w:cs="宋体"/>
          <w:bCs/>
          <w:color w:val="000000" w:themeColor="text1"/>
          <w:sz w:val="21"/>
          <w:szCs w:val="21"/>
          <w14:textFill>
            <w14:solidFill>
              <w14:schemeClr w14:val="tx1"/>
            </w14:solidFill>
          </w14:textFill>
        </w:rPr>
        <w:t>是否邀请第三方检测机构</w:t>
      </w:r>
      <w:r>
        <w:rPr>
          <w:rFonts w:hint="eastAsia" w:ascii="宋体" w:hAnsi="宋体" w:eastAsia="宋体" w:cs="宋体"/>
          <w:bCs/>
          <w:color w:val="000000" w:themeColor="text1"/>
          <w:sz w:val="21"/>
          <w:szCs w:val="21"/>
          <w:lang w:eastAsia="zh-CN"/>
          <w14:textFill>
            <w14:solidFill>
              <w14:schemeClr w14:val="tx1"/>
            </w14:solidFill>
          </w14:textFill>
        </w:rPr>
        <w:t>参加验收</w:t>
      </w:r>
      <w:r>
        <w:rPr>
          <w:rFonts w:hint="eastAsia" w:ascii="宋体" w:hAnsi="宋体" w:eastAsia="宋体" w:cs="宋体"/>
          <w:bCs/>
          <w:color w:val="000000" w:themeColor="text1"/>
          <w:sz w:val="21"/>
          <w:szCs w:val="21"/>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sym w:font="Wingdings" w:char="00A8"/>
      </w:r>
      <w:r>
        <w:rPr>
          <w:rFonts w:hint="eastAsia" w:ascii="宋体" w:hAnsi="宋体" w:eastAsia="宋体" w:cs="宋体"/>
          <w:bCs/>
          <w:color w:val="000000" w:themeColor="text1"/>
          <w:sz w:val="21"/>
          <w:szCs w:val="21"/>
          <w14:textFill>
            <w14:solidFill>
              <w14:schemeClr w14:val="tx1"/>
            </w14:solidFill>
          </w14:textFill>
        </w:rPr>
        <w:t xml:space="preserve">是  </w:t>
      </w:r>
      <w:r>
        <w:rPr>
          <w:rFonts w:hint="eastAsia" w:ascii="宋体" w:hAnsi="宋体" w:eastAsia="宋体" w:cs="宋体"/>
          <w:color w:val="000000" w:themeColor="text1"/>
          <w:sz w:val="21"/>
          <w:szCs w:val="21"/>
          <w14:textFill>
            <w14:solidFill>
              <w14:schemeClr w14:val="tx1"/>
            </w14:solidFill>
          </w14:textFill>
        </w:rPr>
        <w:sym w:font="Wingdings" w:char="00A8"/>
      </w:r>
      <w:r>
        <w:rPr>
          <w:rFonts w:hint="eastAsia" w:ascii="宋体" w:hAnsi="宋体" w:eastAsia="宋体" w:cs="宋体"/>
          <w:bCs/>
          <w:color w:val="000000" w:themeColor="text1"/>
          <w:sz w:val="21"/>
          <w:szCs w:val="21"/>
          <w14:textFill>
            <w14:solidFill>
              <w14:schemeClr w14:val="tx1"/>
            </w14:solidFill>
          </w14:textFill>
        </w:rPr>
        <w:t>否</w:t>
      </w:r>
    </w:p>
    <w:p w14:paraId="64EEBF62">
      <w:pPr>
        <w:keepNext w:val="0"/>
        <w:keepLines w:val="0"/>
        <w:pageBreakBefore w:val="0"/>
        <w:kinsoku/>
        <w:wordWrap/>
        <w:overflowPunct/>
        <w:topLinePunct w:val="0"/>
        <w:bidi w:val="0"/>
        <w:adjustRightInd w:val="0"/>
        <w:snapToGrid w:val="0"/>
        <w:spacing w:before="0" w:beforeLines="0" w:line="360" w:lineRule="auto"/>
        <w:ind w:firstLine="840" w:firstLineChars="400"/>
        <w:textAlignment w:val="auto"/>
        <w:rPr>
          <w:rFonts w:hint="eastAsia" w:ascii="宋体" w:hAnsi="宋体" w:eastAsia="宋体" w:cs="宋体"/>
          <w:bCs/>
          <w:color w:val="000000" w:themeColor="text1"/>
          <w:sz w:val="21"/>
          <w:szCs w:val="21"/>
          <w:u w:val="single"/>
          <w14:textFill>
            <w14:solidFill>
              <w14:schemeClr w14:val="tx1"/>
            </w14:solidFill>
          </w14:textFill>
        </w:rPr>
      </w:pPr>
      <w:r>
        <w:rPr>
          <w:rFonts w:hint="eastAsia" w:ascii="宋体" w:hAnsi="宋体" w:eastAsia="宋体" w:cs="宋体"/>
          <w:bCs/>
          <w:color w:val="000000" w:themeColor="text1"/>
          <w:sz w:val="21"/>
          <w:szCs w:val="21"/>
          <w:lang w:val="en-US" w:eastAsia="zh-CN"/>
          <w14:textFill>
            <w14:solidFill>
              <w14:schemeClr w14:val="tx1"/>
            </w14:solidFill>
          </w14:textFill>
        </w:rPr>
        <w:t xml:space="preserve"> </w:t>
      </w:r>
      <w:r>
        <w:rPr>
          <w:rFonts w:hint="eastAsia" w:ascii="宋体" w:hAnsi="宋体" w:eastAsia="宋体" w:cs="宋体"/>
          <w:bCs/>
          <w:color w:val="000000" w:themeColor="text1"/>
          <w:sz w:val="21"/>
          <w:szCs w:val="21"/>
          <w14:textFill>
            <w14:solidFill>
              <w14:schemeClr w14:val="tx1"/>
            </w14:solidFill>
          </w14:textFill>
        </w:rPr>
        <w:t>验收组织的其他事项：</w:t>
      </w:r>
      <w:r>
        <w:rPr>
          <w:rFonts w:hint="eastAsia" w:ascii="宋体" w:hAnsi="宋体" w:eastAsia="宋体" w:cs="宋体"/>
          <w:bCs/>
          <w:color w:val="000000" w:themeColor="text1"/>
          <w:sz w:val="21"/>
          <w:szCs w:val="21"/>
          <w:u w:val="single"/>
          <w14:textFill>
            <w14:solidFill>
              <w14:schemeClr w14:val="tx1"/>
            </w14:solidFill>
          </w14:textFill>
        </w:rPr>
        <w:t xml:space="preserve">           </w:t>
      </w:r>
      <w:r>
        <w:rPr>
          <w:rFonts w:hint="eastAsia" w:ascii="宋体" w:hAnsi="宋体" w:eastAsia="宋体" w:cs="宋体"/>
          <w:bCs/>
          <w:color w:val="000000" w:themeColor="text1"/>
          <w:sz w:val="21"/>
          <w:szCs w:val="21"/>
          <w:u w:val="single"/>
          <w:lang w:val="en-US" w:eastAsia="zh-CN"/>
          <w14:textFill>
            <w14:solidFill>
              <w14:schemeClr w14:val="tx1"/>
            </w14:solidFill>
          </w14:textFill>
        </w:rPr>
        <w:t xml:space="preserve">     </w:t>
      </w:r>
      <w:r>
        <w:rPr>
          <w:rFonts w:hint="eastAsia" w:ascii="宋体" w:hAnsi="宋体" w:eastAsia="宋体" w:cs="宋体"/>
          <w:bCs/>
          <w:color w:val="000000" w:themeColor="text1"/>
          <w:sz w:val="21"/>
          <w:szCs w:val="21"/>
          <w:u w:val="single"/>
          <w14:textFill>
            <w14:solidFill>
              <w14:schemeClr w14:val="tx1"/>
            </w14:solidFill>
          </w14:textFill>
        </w:rPr>
        <w:t xml:space="preserve">     </w:t>
      </w:r>
    </w:p>
    <w:p w14:paraId="512429E5">
      <w:pPr>
        <w:keepNext w:val="0"/>
        <w:keepLines w:val="0"/>
        <w:pageBreakBefore w:val="0"/>
        <w:kinsoku/>
        <w:wordWrap/>
        <w:overflowPunct/>
        <w:topLinePunct w:val="0"/>
        <w:bidi w:val="0"/>
        <w:adjustRightInd w:val="0"/>
        <w:snapToGrid w:val="0"/>
        <w:spacing w:before="0" w:beforeLines="0" w:line="360" w:lineRule="auto"/>
        <w:ind w:firstLine="420" w:firstLineChars="200"/>
        <w:textAlignment w:val="auto"/>
        <w:rPr>
          <w:rFonts w:hint="eastAsia" w:ascii="宋体" w:hAnsi="宋体" w:eastAsia="宋体" w:cs="宋体"/>
          <w:bCs/>
          <w:color w:val="000000" w:themeColor="text1"/>
          <w:sz w:val="21"/>
          <w:szCs w:val="21"/>
          <w:u w:val="single"/>
          <w14:textFill>
            <w14:solidFill>
              <w14:schemeClr w14:val="tx1"/>
            </w14:solidFill>
          </w14:textFill>
        </w:rPr>
      </w:pPr>
      <w:r>
        <w:rPr>
          <w:rFonts w:hint="eastAsia" w:ascii="宋体" w:hAnsi="宋体" w:eastAsia="宋体" w:cs="宋体"/>
          <w:bCs/>
          <w:color w:val="000000" w:themeColor="text1"/>
          <w:sz w:val="21"/>
          <w:szCs w:val="21"/>
          <w14:textFill>
            <w14:solidFill>
              <w14:schemeClr w14:val="tx1"/>
            </w14:solidFill>
          </w14:textFill>
        </w:rPr>
        <w:t>（2）履约验收时间：</w:t>
      </w:r>
      <w:r>
        <w:rPr>
          <w:rFonts w:hint="eastAsia" w:ascii="宋体" w:hAnsi="宋体" w:eastAsia="宋体" w:cs="宋体"/>
          <w:bCs/>
          <w:color w:val="000000" w:themeColor="text1"/>
          <w:sz w:val="21"/>
          <w:szCs w:val="21"/>
          <w:u w:val="single"/>
          <w14:textFill>
            <w14:solidFill>
              <w14:schemeClr w14:val="tx1"/>
            </w14:solidFill>
          </w14:textFill>
        </w:rPr>
        <w:t>（计划于何时验收/供应商提出验收申请之日起   日内组织验收）</w:t>
      </w:r>
      <w:r>
        <w:rPr>
          <w:rFonts w:hint="eastAsia" w:ascii="宋体" w:hAnsi="宋体" w:eastAsia="宋体" w:cs="宋体"/>
          <w:bCs/>
          <w:color w:val="000000" w:themeColor="text1"/>
          <w:sz w:val="21"/>
          <w:szCs w:val="21"/>
          <w:u w:val="single"/>
          <w:lang w:val="en-US" w:eastAsia="zh-CN"/>
          <w14:textFill>
            <w14:solidFill>
              <w14:schemeClr w14:val="tx1"/>
            </w14:solidFill>
          </w14:textFill>
        </w:rPr>
        <w:t xml:space="preserve"> </w:t>
      </w:r>
    </w:p>
    <w:p w14:paraId="754AC317">
      <w:pPr>
        <w:keepNext w:val="0"/>
        <w:keepLines w:val="0"/>
        <w:pageBreakBefore w:val="0"/>
        <w:kinsoku/>
        <w:wordWrap/>
        <w:overflowPunct/>
        <w:topLinePunct w:val="0"/>
        <w:bidi w:val="0"/>
        <w:adjustRightInd w:val="0"/>
        <w:snapToGrid w:val="0"/>
        <w:spacing w:before="0" w:beforeLines="0" w:line="360" w:lineRule="auto"/>
        <w:ind w:firstLine="420" w:firstLineChars="200"/>
        <w:textAlignment w:val="auto"/>
        <w:rPr>
          <w:rFonts w:hint="eastAsia" w:ascii="宋体" w:hAnsi="宋体" w:eastAsia="宋体" w:cs="宋体"/>
          <w:bCs/>
          <w:color w:val="000000" w:themeColor="text1"/>
          <w:sz w:val="21"/>
          <w:szCs w:val="21"/>
          <w14:textFill>
            <w14:solidFill>
              <w14:schemeClr w14:val="tx1"/>
            </w14:solidFill>
          </w14:textFill>
        </w:rPr>
      </w:pPr>
      <w:r>
        <w:rPr>
          <w:rFonts w:hint="eastAsia" w:ascii="宋体" w:hAnsi="宋体" w:eastAsia="宋体" w:cs="宋体"/>
          <w:bCs/>
          <w:color w:val="000000" w:themeColor="text1"/>
          <w:sz w:val="21"/>
          <w:szCs w:val="21"/>
          <w14:textFill>
            <w14:solidFill>
              <w14:schemeClr w14:val="tx1"/>
            </w14:solidFill>
          </w14:textFill>
        </w:rPr>
        <w:t>（3）履约验收方式：</w:t>
      </w:r>
      <w:r>
        <w:rPr>
          <w:rFonts w:hint="eastAsia" w:ascii="宋体" w:hAnsi="宋体" w:eastAsia="宋体" w:cs="宋体"/>
          <w:color w:val="000000" w:themeColor="text1"/>
          <w:sz w:val="21"/>
          <w:szCs w:val="21"/>
          <w14:textFill>
            <w14:solidFill>
              <w14:schemeClr w14:val="tx1"/>
            </w14:solidFill>
          </w14:textFill>
        </w:rPr>
        <w:sym w:font="Wingdings" w:char="00FE"/>
      </w:r>
      <w:r>
        <w:rPr>
          <w:rFonts w:hint="eastAsia" w:ascii="宋体" w:hAnsi="宋体" w:eastAsia="宋体" w:cs="宋体"/>
          <w:bCs/>
          <w:color w:val="000000" w:themeColor="text1"/>
          <w:sz w:val="21"/>
          <w:szCs w:val="21"/>
          <w14:textFill>
            <w14:solidFill>
              <w14:schemeClr w14:val="tx1"/>
            </w14:solidFill>
          </w14:textFill>
        </w:rPr>
        <w:t xml:space="preserve">一次性验收         </w:t>
      </w:r>
    </w:p>
    <w:p w14:paraId="4B7F421C">
      <w:pPr>
        <w:keepNext w:val="0"/>
        <w:keepLines w:val="0"/>
        <w:pageBreakBefore w:val="0"/>
        <w:kinsoku/>
        <w:wordWrap/>
        <w:overflowPunct/>
        <w:topLinePunct w:val="0"/>
        <w:bidi w:val="0"/>
        <w:adjustRightInd w:val="0"/>
        <w:snapToGrid w:val="0"/>
        <w:spacing w:before="0" w:beforeLines="0" w:line="360" w:lineRule="auto"/>
        <w:ind w:firstLine="0" w:firstLineChars="0"/>
        <w:textAlignment w:val="auto"/>
        <w:rPr>
          <w:rFonts w:hint="eastAsia" w:ascii="宋体" w:hAnsi="宋体" w:eastAsia="宋体" w:cs="宋体"/>
          <w:bCs/>
          <w:color w:val="000000" w:themeColor="text1"/>
          <w:sz w:val="21"/>
          <w:szCs w:val="21"/>
          <w:lang w:val="en-US" w:eastAsia="zh-CN"/>
          <w14:textFill>
            <w14:solidFill>
              <w14:schemeClr w14:val="tx1"/>
            </w14:solidFill>
          </w14:textFill>
        </w:rPr>
      </w:pPr>
      <w:r>
        <w:rPr>
          <w:rFonts w:hint="eastAsia" w:ascii="宋体" w:hAnsi="宋体" w:eastAsia="宋体" w:cs="宋体"/>
          <w:bCs/>
          <w:color w:val="000000" w:themeColor="text1"/>
          <w:sz w:val="21"/>
          <w:szCs w:val="21"/>
          <w:lang w:val="en-US" w:eastAsia="zh-CN"/>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sym w:font="Wingdings" w:char="00A8"/>
      </w:r>
      <w:r>
        <w:rPr>
          <w:rFonts w:hint="eastAsia" w:ascii="宋体" w:hAnsi="宋体" w:eastAsia="宋体" w:cs="宋体"/>
          <w:bCs/>
          <w:color w:val="000000" w:themeColor="text1"/>
          <w:sz w:val="21"/>
          <w:szCs w:val="21"/>
          <w14:textFill>
            <w14:solidFill>
              <w14:schemeClr w14:val="tx1"/>
            </w14:solidFill>
          </w14:textFill>
        </w:rPr>
        <w:t>分期/分项验收</w:t>
      </w:r>
      <w:r>
        <w:rPr>
          <w:rFonts w:hint="eastAsia" w:ascii="宋体" w:hAnsi="宋体" w:eastAsia="宋体" w:cs="宋体"/>
          <w:bCs/>
          <w:color w:val="000000" w:themeColor="text1"/>
          <w:sz w:val="21"/>
          <w:szCs w:val="21"/>
          <w:lang w:eastAsia="zh-CN"/>
          <w14:textFill>
            <w14:solidFill>
              <w14:schemeClr w14:val="tx1"/>
            </w14:solidFill>
          </w14:textFill>
        </w:rPr>
        <w:t>：</w:t>
      </w:r>
      <w:r>
        <w:rPr>
          <w:rFonts w:hint="eastAsia" w:ascii="宋体" w:hAnsi="宋体" w:eastAsia="宋体" w:cs="宋体"/>
          <w:bCs/>
          <w:color w:val="000000" w:themeColor="text1"/>
          <w:sz w:val="21"/>
          <w:szCs w:val="21"/>
          <w:u w:val="single"/>
          <w14:textFill>
            <w14:solidFill>
              <w14:schemeClr w14:val="tx1"/>
            </w14:solidFill>
          </w14:textFill>
        </w:rPr>
        <w:t xml:space="preserve"> </w:t>
      </w:r>
      <w:r>
        <w:rPr>
          <w:rFonts w:hint="eastAsia" w:ascii="宋体" w:hAnsi="宋体" w:eastAsia="宋体" w:cs="宋体"/>
          <w:bCs/>
          <w:color w:val="000000" w:themeColor="text1"/>
          <w:sz w:val="21"/>
          <w:szCs w:val="21"/>
          <w:u w:val="single"/>
          <w:lang w:eastAsia="zh-CN"/>
          <w14:textFill>
            <w14:solidFill>
              <w14:schemeClr w14:val="tx1"/>
            </w14:solidFill>
          </w14:textFill>
        </w:rPr>
        <w:t>（应明确分期</w:t>
      </w:r>
      <w:r>
        <w:rPr>
          <w:rFonts w:hint="eastAsia" w:ascii="宋体" w:hAnsi="宋体" w:eastAsia="宋体" w:cs="宋体"/>
          <w:bCs/>
          <w:color w:val="000000" w:themeColor="text1"/>
          <w:sz w:val="21"/>
          <w:szCs w:val="21"/>
          <w:u w:val="single"/>
          <w:lang w:val="en" w:eastAsia="zh-CN"/>
          <w14:textFill>
            <w14:solidFill>
              <w14:schemeClr w14:val="tx1"/>
            </w14:solidFill>
          </w14:textFill>
        </w:rPr>
        <w:t>/分项验收的工作安排</w:t>
      </w:r>
      <w:r>
        <w:rPr>
          <w:rFonts w:hint="eastAsia" w:ascii="宋体" w:hAnsi="宋体" w:eastAsia="宋体" w:cs="宋体"/>
          <w:bCs/>
          <w:color w:val="000000" w:themeColor="text1"/>
          <w:sz w:val="21"/>
          <w:szCs w:val="21"/>
          <w:u w:val="single"/>
          <w:lang w:eastAsia="zh-CN"/>
          <w14:textFill>
            <w14:solidFill>
              <w14:schemeClr w14:val="tx1"/>
            </w14:solidFill>
          </w14:textFill>
        </w:rPr>
        <w:t>）</w:t>
      </w:r>
      <w:r>
        <w:rPr>
          <w:rFonts w:hint="eastAsia" w:ascii="宋体" w:hAnsi="宋体" w:eastAsia="宋体" w:cs="宋体"/>
          <w:bCs/>
          <w:color w:val="000000" w:themeColor="text1"/>
          <w:sz w:val="21"/>
          <w:szCs w:val="21"/>
          <w:u w:val="single"/>
          <w14:textFill>
            <w14:solidFill>
              <w14:schemeClr w14:val="tx1"/>
            </w14:solidFill>
          </w14:textFill>
        </w:rPr>
        <w:t xml:space="preserve"> </w:t>
      </w:r>
      <w:r>
        <w:rPr>
          <w:rFonts w:hint="eastAsia" w:ascii="宋体" w:hAnsi="宋体" w:eastAsia="宋体" w:cs="宋体"/>
          <w:bCs/>
          <w:color w:val="000000" w:themeColor="text1"/>
          <w:sz w:val="21"/>
          <w:szCs w:val="21"/>
          <w:u w:val="single"/>
          <w:lang w:val="en-US" w:eastAsia="zh-CN"/>
          <w14:textFill>
            <w14:solidFill>
              <w14:schemeClr w14:val="tx1"/>
            </w14:solidFill>
          </w14:textFill>
        </w:rPr>
        <w:t xml:space="preserve"> </w:t>
      </w:r>
    </w:p>
    <w:p w14:paraId="28CFF7D0">
      <w:pPr>
        <w:keepNext w:val="0"/>
        <w:keepLines w:val="0"/>
        <w:pageBreakBefore w:val="0"/>
        <w:kinsoku/>
        <w:wordWrap/>
        <w:overflowPunct/>
        <w:topLinePunct w:val="0"/>
        <w:bidi w:val="0"/>
        <w:adjustRightInd w:val="0"/>
        <w:snapToGrid w:val="0"/>
        <w:spacing w:before="0" w:beforeLines="0" w:line="360" w:lineRule="auto"/>
        <w:ind w:firstLine="420" w:firstLineChars="200"/>
        <w:textAlignment w:val="auto"/>
        <w:rPr>
          <w:rFonts w:hint="eastAsia" w:ascii="宋体" w:hAnsi="宋体" w:eastAsia="宋体" w:cs="宋体"/>
          <w:bCs/>
          <w:color w:val="000000" w:themeColor="text1"/>
          <w:sz w:val="21"/>
          <w:szCs w:val="21"/>
          <w14:textFill>
            <w14:solidFill>
              <w14:schemeClr w14:val="tx1"/>
            </w14:solidFill>
          </w14:textFill>
        </w:rPr>
      </w:pPr>
      <w:r>
        <w:rPr>
          <w:rFonts w:hint="eastAsia" w:ascii="宋体" w:hAnsi="宋体" w:eastAsia="宋体" w:cs="宋体"/>
          <w:bCs/>
          <w:color w:val="000000" w:themeColor="text1"/>
          <w:sz w:val="21"/>
          <w:szCs w:val="21"/>
          <w14:textFill>
            <w14:solidFill>
              <w14:schemeClr w14:val="tx1"/>
            </w14:solidFill>
          </w14:textFill>
        </w:rPr>
        <w:t>（4）履约验收程序：</w:t>
      </w:r>
      <w:r>
        <w:rPr>
          <w:rFonts w:hint="eastAsia" w:ascii="宋体" w:hAnsi="宋体" w:eastAsia="宋体" w:cs="宋体"/>
          <w:bCs/>
          <w:color w:val="000000" w:themeColor="text1"/>
          <w:sz w:val="21"/>
          <w:szCs w:val="21"/>
          <w:u w:val="single"/>
          <w14:textFill>
            <w14:solidFill>
              <w14:schemeClr w14:val="tx1"/>
            </w14:solidFill>
          </w14:textFill>
        </w:rPr>
        <w:t xml:space="preserve">                                     </w:t>
      </w:r>
    </w:p>
    <w:p w14:paraId="2C84FD71">
      <w:pPr>
        <w:keepNext w:val="0"/>
        <w:keepLines w:val="0"/>
        <w:pageBreakBefore w:val="0"/>
        <w:kinsoku/>
        <w:wordWrap/>
        <w:overflowPunct/>
        <w:topLinePunct w:val="0"/>
        <w:bidi w:val="0"/>
        <w:adjustRightInd w:val="0"/>
        <w:snapToGrid w:val="0"/>
        <w:spacing w:before="0" w:beforeLines="0" w:line="360" w:lineRule="auto"/>
        <w:ind w:firstLine="420" w:firstLineChars="200"/>
        <w:textAlignment w:val="auto"/>
        <w:rPr>
          <w:rFonts w:hint="eastAsia" w:ascii="宋体" w:hAnsi="宋体" w:eastAsia="宋体" w:cs="宋体"/>
          <w:bCs/>
          <w:color w:val="000000" w:themeColor="text1"/>
          <w:sz w:val="21"/>
          <w:szCs w:val="21"/>
          <w:u w:val="single"/>
          <w:lang w:val="en-US" w:eastAsia="zh-CN"/>
          <w14:textFill>
            <w14:solidFill>
              <w14:schemeClr w14:val="tx1"/>
            </w14:solidFill>
          </w14:textFill>
        </w:rPr>
      </w:pPr>
      <w:r>
        <w:rPr>
          <w:rFonts w:hint="eastAsia" w:ascii="宋体" w:hAnsi="宋体" w:eastAsia="宋体" w:cs="宋体"/>
          <w:bCs/>
          <w:color w:val="000000" w:themeColor="text1"/>
          <w:sz w:val="21"/>
          <w:szCs w:val="21"/>
          <w14:textFill>
            <w14:solidFill>
              <w14:schemeClr w14:val="tx1"/>
            </w14:solidFill>
          </w14:textFill>
        </w:rPr>
        <w:t>（5）履约验收内容：</w:t>
      </w:r>
      <w:r>
        <w:rPr>
          <w:rFonts w:hint="eastAsia" w:ascii="宋体" w:hAnsi="宋体" w:eastAsia="宋体" w:cs="宋体"/>
          <w:bCs/>
          <w:color w:val="000000" w:themeColor="text1"/>
          <w:sz w:val="21"/>
          <w:szCs w:val="21"/>
          <w:u w:val="single"/>
          <w14:textFill>
            <w14:solidFill>
              <w14:schemeClr w14:val="tx1"/>
            </w14:solidFill>
          </w14:textFill>
        </w:rPr>
        <w:t xml:space="preserve">                                   </w:t>
      </w:r>
      <w:r>
        <w:rPr>
          <w:rFonts w:hint="eastAsia" w:ascii="宋体" w:hAnsi="宋体" w:eastAsia="宋体" w:cs="宋体"/>
          <w:bCs/>
          <w:color w:val="000000" w:themeColor="text1"/>
          <w:sz w:val="21"/>
          <w:szCs w:val="21"/>
          <w:u w:val="single"/>
          <w:lang w:val="en-US" w:eastAsia="zh-CN"/>
          <w14:textFill>
            <w14:solidFill>
              <w14:schemeClr w14:val="tx1"/>
            </w14:solidFill>
          </w14:textFill>
        </w:rPr>
        <w:t xml:space="preserve">  </w:t>
      </w:r>
    </w:p>
    <w:p w14:paraId="26865126">
      <w:pPr>
        <w:keepNext w:val="0"/>
        <w:keepLines w:val="0"/>
        <w:pageBreakBefore w:val="0"/>
        <w:kinsoku/>
        <w:wordWrap/>
        <w:overflowPunct/>
        <w:topLinePunct w:val="0"/>
        <w:bidi w:val="0"/>
        <w:adjustRightInd w:val="0"/>
        <w:snapToGrid w:val="0"/>
        <w:spacing w:before="0" w:beforeLines="0" w:line="360" w:lineRule="auto"/>
        <w:ind w:firstLine="420" w:firstLineChars="200"/>
        <w:textAlignment w:val="auto"/>
        <w:rPr>
          <w:rFonts w:hint="eastAsia" w:ascii="宋体" w:hAnsi="宋体" w:eastAsia="宋体" w:cs="宋体"/>
          <w:bCs/>
          <w:color w:val="000000" w:themeColor="text1"/>
          <w:sz w:val="21"/>
          <w:szCs w:val="21"/>
          <w:u w:val="single"/>
          <w14:textFill>
            <w14:solidFill>
              <w14:schemeClr w14:val="tx1"/>
            </w14:solidFill>
          </w14:textFill>
        </w:rPr>
      </w:pPr>
      <w:r>
        <w:rPr>
          <w:rFonts w:hint="eastAsia" w:ascii="宋体" w:hAnsi="宋体" w:eastAsia="宋体" w:cs="宋体"/>
          <w:bCs/>
          <w:color w:val="000000" w:themeColor="text1"/>
          <w:sz w:val="21"/>
          <w:szCs w:val="21"/>
          <w14:textFill>
            <w14:solidFill>
              <w14:schemeClr w14:val="tx1"/>
            </w14:solidFill>
          </w14:textFill>
        </w:rPr>
        <w:t>（6）履约验收标准：</w:t>
      </w:r>
      <w:r>
        <w:rPr>
          <w:rFonts w:hint="eastAsia" w:ascii="宋体" w:hAnsi="宋体" w:eastAsia="宋体" w:cs="宋体"/>
          <w:bCs/>
          <w:color w:val="000000" w:themeColor="text1"/>
          <w:sz w:val="21"/>
          <w:szCs w:val="21"/>
          <w:u w:val="single"/>
          <w14:textFill>
            <w14:solidFill>
              <w14:schemeClr w14:val="tx1"/>
            </w14:solidFill>
          </w14:textFill>
        </w:rPr>
        <w:t xml:space="preserve">                                     </w:t>
      </w:r>
    </w:p>
    <w:p w14:paraId="2063860C">
      <w:pPr>
        <w:keepNext w:val="0"/>
        <w:keepLines w:val="0"/>
        <w:pageBreakBefore w:val="0"/>
        <w:kinsoku/>
        <w:wordWrap/>
        <w:overflowPunct/>
        <w:topLinePunct w:val="0"/>
        <w:bidi w:val="0"/>
        <w:adjustRightInd w:val="0"/>
        <w:snapToGrid w:val="0"/>
        <w:spacing w:before="0" w:beforeLines="0" w:line="360" w:lineRule="auto"/>
        <w:ind w:firstLine="420" w:firstLineChars="200"/>
        <w:textAlignment w:val="auto"/>
        <w:rPr>
          <w:rFonts w:hint="eastAsia" w:ascii="宋体" w:hAnsi="宋体" w:eastAsia="宋体" w:cs="宋体"/>
          <w:bCs/>
          <w:color w:val="000000" w:themeColor="text1"/>
          <w:sz w:val="21"/>
          <w:szCs w:val="21"/>
          <w:u w:val="single"/>
          <w14:textFill>
            <w14:solidFill>
              <w14:schemeClr w14:val="tx1"/>
            </w14:solidFill>
          </w14:textFill>
        </w:rPr>
      </w:pPr>
      <w:r>
        <w:rPr>
          <w:rFonts w:hint="eastAsia" w:ascii="宋体" w:hAnsi="宋体" w:eastAsia="宋体" w:cs="宋体"/>
          <w:bCs/>
          <w:color w:val="000000" w:themeColor="text1"/>
          <w:sz w:val="21"/>
          <w:szCs w:val="21"/>
          <w14:textFill>
            <w14:solidFill>
              <w14:schemeClr w14:val="tx1"/>
            </w14:solidFill>
          </w14:textFill>
        </w:rPr>
        <w:t>（</w:t>
      </w:r>
      <w:r>
        <w:rPr>
          <w:rFonts w:hint="eastAsia" w:ascii="宋体" w:hAnsi="宋体" w:eastAsia="宋体" w:cs="宋体"/>
          <w:bCs/>
          <w:color w:val="000000" w:themeColor="text1"/>
          <w:sz w:val="21"/>
          <w:szCs w:val="21"/>
          <w:lang w:val="en-US" w:eastAsia="zh-CN"/>
          <w14:textFill>
            <w14:solidFill>
              <w14:schemeClr w14:val="tx1"/>
            </w14:solidFill>
          </w14:textFill>
        </w:rPr>
        <w:t>7</w:t>
      </w:r>
      <w:r>
        <w:rPr>
          <w:rFonts w:hint="eastAsia" w:ascii="宋体" w:hAnsi="宋体" w:eastAsia="宋体" w:cs="宋体"/>
          <w:bCs/>
          <w:color w:val="000000" w:themeColor="text1"/>
          <w:sz w:val="21"/>
          <w:szCs w:val="21"/>
          <w14:textFill>
            <w14:solidFill>
              <w14:schemeClr w14:val="tx1"/>
            </w14:solidFill>
          </w14:textFill>
        </w:rPr>
        <w:t>）履约验收其他事项：</w:t>
      </w:r>
      <w:r>
        <w:rPr>
          <w:rFonts w:hint="eastAsia" w:ascii="宋体" w:hAnsi="宋体" w:eastAsia="宋体" w:cs="宋体"/>
          <w:bCs/>
          <w:color w:val="000000" w:themeColor="text1"/>
          <w:sz w:val="21"/>
          <w:szCs w:val="21"/>
          <w:u w:val="single"/>
          <w14:textFill>
            <w14:solidFill>
              <w14:schemeClr w14:val="tx1"/>
            </w14:solidFill>
          </w14:textFill>
        </w:rPr>
        <w:t xml:space="preserve">      </w:t>
      </w:r>
      <w:r>
        <w:rPr>
          <w:rFonts w:hint="eastAsia" w:ascii="宋体" w:hAnsi="宋体" w:eastAsia="宋体" w:cs="宋体"/>
          <w:bCs/>
          <w:i w:val="0"/>
          <w:iCs w:val="0"/>
          <w:color w:val="000000" w:themeColor="text1"/>
          <w:sz w:val="21"/>
          <w:szCs w:val="21"/>
          <w:u w:val="single"/>
          <w:lang w:val="en-US" w:eastAsia="zh-CN"/>
          <w14:textFill>
            <w14:solidFill>
              <w14:schemeClr w14:val="tx1"/>
            </w14:solidFill>
          </w14:textFill>
        </w:rPr>
        <w:t xml:space="preserve">                  </w:t>
      </w:r>
      <w:r>
        <w:rPr>
          <w:rFonts w:hint="eastAsia" w:ascii="宋体" w:hAnsi="宋体" w:eastAsia="宋体" w:cs="宋体"/>
          <w:bCs/>
          <w:color w:val="000000" w:themeColor="text1"/>
          <w:sz w:val="21"/>
          <w:szCs w:val="21"/>
          <w:u w:val="single"/>
          <w14:textFill>
            <w14:solidFill>
              <w14:schemeClr w14:val="tx1"/>
            </w14:solidFill>
          </w14:textFill>
        </w:rPr>
        <w:t xml:space="preserve">         </w:t>
      </w:r>
    </w:p>
    <w:p w14:paraId="1242BF41">
      <w:pPr>
        <w:pStyle w:val="2"/>
        <w:keepNext w:val="0"/>
        <w:keepLines w:val="0"/>
        <w:pageBreakBefore w:val="0"/>
        <w:widowControl w:val="0"/>
        <w:numPr>
          <w:ilvl w:val="0"/>
          <w:numId w:val="1"/>
        </w:numPr>
        <w:tabs>
          <w:tab w:val="left" w:pos="1474"/>
          <w:tab w:val="left" w:pos="3857"/>
          <w:tab w:val="left" w:pos="5069"/>
          <w:tab w:val="left" w:pos="6705"/>
          <w:tab w:val="left" w:pos="8735"/>
        </w:tabs>
        <w:kinsoku/>
        <w:wordWrap/>
        <w:overflowPunct/>
        <w:topLinePunct w:val="0"/>
        <w:autoSpaceDE w:val="0"/>
        <w:autoSpaceDN w:val="0"/>
        <w:bidi w:val="0"/>
        <w:adjustRightInd/>
        <w:snapToGrid/>
        <w:spacing w:before="0" w:beforeLines="0" w:line="360" w:lineRule="auto"/>
        <w:ind w:left="845" w:leftChars="0" w:right="0" w:hanging="405" w:firstLineChars="0"/>
        <w:jc w:val="left"/>
        <w:textAlignment w:val="auto"/>
        <w:rPr>
          <w:rFonts w:hint="eastAsia" w:ascii="宋体" w:hAnsi="宋体" w:eastAsia="宋体" w:cs="宋体"/>
          <w:b/>
          <w:bCs/>
          <w:color w:val="000000" w:themeColor="text1"/>
          <w:spacing w:val="0"/>
          <w:sz w:val="24"/>
          <w:szCs w:val="24"/>
          <w:lang w:val="en-US" w:eastAsia="zh-CN"/>
          <w14:textFill>
            <w14:solidFill>
              <w14:schemeClr w14:val="tx1"/>
            </w14:solidFill>
          </w14:textFill>
        </w:rPr>
      </w:pPr>
      <w:r>
        <w:rPr>
          <w:rFonts w:hint="eastAsia" w:ascii="宋体" w:hAnsi="宋体" w:eastAsia="宋体" w:cs="宋体"/>
          <w:b/>
          <w:bCs/>
          <w:color w:val="000000" w:themeColor="text1"/>
          <w:spacing w:val="0"/>
          <w:sz w:val="24"/>
          <w:szCs w:val="24"/>
          <w:lang w:val="en-US" w:eastAsia="zh-CN"/>
          <w14:textFill>
            <w14:solidFill>
              <w14:schemeClr w14:val="tx1"/>
            </w14:solidFill>
          </w14:textFill>
        </w:rPr>
        <w:t>组成合同的文件</w:t>
      </w:r>
    </w:p>
    <w:p w14:paraId="21E51F4B">
      <w:pPr>
        <w:keepNext w:val="0"/>
        <w:keepLines w:val="0"/>
        <w:pageBreakBefore w:val="0"/>
        <w:numPr>
          <w:ilvl w:val="0"/>
          <w:numId w:val="0"/>
        </w:numPr>
        <w:kinsoku/>
        <w:wordWrap/>
        <w:overflowPunct/>
        <w:topLinePunct w:val="0"/>
        <w:bidi w:val="0"/>
        <w:adjustRightInd w:val="0"/>
        <w:snapToGrid w:val="0"/>
        <w:spacing w:before="0" w:beforeLines="0" w:line="360" w:lineRule="auto"/>
        <w:ind w:left="0" w:leftChars="0" w:right="0" w:rightChars="0" w:firstLine="420" w:firstLineChars="200"/>
        <w:textAlignment w:val="auto"/>
        <w:rPr>
          <w:rFonts w:hint="eastAsia" w:ascii="宋体" w:hAnsi="宋体" w:eastAsia="宋体" w:cs="宋体"/>
          <w:bCs/>
          <w:color w:val="000000" w:themeColor="text1"/>
          <w:sz w:val="21"/>
          <w:szCs w:val="21"/>
          <w14:textFill>
            <w14:solidFill>
              <w14:schemeClr w14:val="tx1"/>
            </w14:solidFill>
          </w14:textFill>
        </w:rPr>
      </w:pPr>
      <w:r>
        <w:rPr>
          <w:rFonts w:hint="eastAsia" w:ascii="宋体" w:hAnsi="宋体" w:eastAsia="宋体" w:cs="宋体"/>
          <w:bCs/>
          <w:color w:val="000000" w:themeColor="text1"/>
          <w:sz w:val="21"/>
          <w:szCs w:val="21"/>
          <w14:textFill>
            <w14:solidFill>
              <w14:schemeClr w14:val="tx1"/>
            </w14:solidFill>
          </w14:textFill>
        </w:rPr>
        <w:t>本协议书与下列文件一起构成合同文件，如下述文件之间有任何抵触、矛盾或歧义，应按以下顺序解释：</w:t>
      </w:r>
    </w:p>
    <w:p w14:paraId="02DE0738">
      <w:pPr>
        <w:keepNext w:val="0"/>
        <w:keepLines w:val="0"/>
        <w:pageBreakBefore w:val="0"/>
        <w:numPr>
          <w:ilvl w:val="0"/>
          <w:numId w:val="0"/>
        </w:numPr>
        <w:kinsoku/>
        <w:wordWrap/>
        <w:overflowPunct/>
        <w:topLinePunct w:val="0"/>
        <w:bidi w:val="0"/>
        <w:adjustRightInd w:val="0"/>
        <w:snapToGrid w:val="0"/>
        <w:spacing w:before="0" w:beforeLines="0" w:line="360" w:lineRule="auto"/>
        <w:ind w:left="0" w:leftChars="0" w:right="0" w:rightChars="0" w:firstLine="420" w:firstLineChars="200"/>
        <w:textAlignment w:val="auto"/>
        <w:rPr>
          <w:rFonts w:hint="eastAsia" w:ascii="宋体" w:hAnsi="宋体" w:eastAsia="宋体" w:cs="宋体"/>
          <w:bCs/>
          <w:color w:val="000000" w:themeColor="text1"/>
          <w:sz w:val="21"/>
          <w:szCs w:val="21"/>
          <w:lang w:eastAsia="zh-CN"/>
          <w14:textFill>
            <w14:solidFill>
              <w14:schemeClr w14:val="tx1"/>
            </w14:solidFill>
          </w14:textFill>
        </w:rPr>
      </w:pPr>
      <w:r>
        <w:rPr>
          <w:rFonts w:hint="eastAsia" w:ascii="宋体" w:hAnsi="宋体" w:eastAsia="宋体" w:cs="宋体"/>
          <w:bCs/>
          <w:color w:val="000000" w:themeColor="text1"/>
          <w:sz w:val="21"/>
          <w:szCs w:val="21"/>
          <w14:textFill>
            <w14:solidFill>
              <w14:schemeClr w14:val="tx1"/>
            </w14:solidFill>
          </w14:textFill>
        </w:rPr>
        <w:t>（1）</w:t>
      </w:r>
      <w:r>
        <w:rPr>
          <w:rFonts w:hint="eastAsia" w:ascii="宋体" w:hAnsi="宋体" w:eastAsia="宋体" w:cs="宋体"/>
          <w:bCs/>
          <w:color w:val="000000" w:themeColor="text1"/>
          <w:sz w:val="21"/>
          <w:szCs w:val="21"/>
          <w:lang w:eastAsia="zh-CN"/>
          <w14:textFill>
            <w14:solidFill>
              <w14:schemeClr w14:val="tx1"/>
            </w14:solidFill>
          </w14:textFill>
        </w:rPr>
        <w:t>政府采购</w:t>
      </w:r>
      <w:r>
        <w:rPr>
          <w:rFonts w:hint="eastAsia" w:ascii="宋体" w:hAnsi="宋体" w:eastAsia="宋体" w:cs="宋体"/>
          <w:bCs/>
          <w:color w:val="000000" w:themeColor="text1"/>
          <w:sz w:val="21"/>
          <w:szCs w:val="21"/>
          <w14:textFill>
            <w14:solidFill>
              <w14:schemeClr w14:val="tx1"/>
            </w14:solidFill>
          </w14:textFill>
        </w:rPr>
        <w:t>合同协议书及其变更、补充</w:t>
      </w:r>
      <w:r>
        <w:rPr>
          <w:rFonts w:hint="eastAsia" w:ascii="宋体" w:hAnsi="宋体" w:eastAsia="宋体" w:cs="宋体"/>
          <w:bCs/>
          <w:color w:val="000000" w:themeColor="text1"/>
          <w:sz w:val="21"/>
          <w:szCs w:val="21"/>
          <w:lang w:eastAsia="zh-CN"/>
          <w14:textFill>
            <w14:solidFill>
              <w14:schemeClr w14:val="tx1"/>
            </w14:solidFill>
          </w14:textFill>
        </w:rPr>
        <w:t>协议；</w:t>
      </w:r>
    </w:p>
    <w:p w14:paraId="29E18D75">
      <w:pPr>
        <w:keepNext w:val="0"/>
        <w:keepLines w:val="0"/>
        <w:pageBreakBefore w:val="0"/>
        <w:numPr>
          <w:ilvl w:val="0"/>
          <w:numId w:val="0"/>
        </w:numPr>
        <w:kinsoku/>
        <w:wordWrap/>
        <w:overflowPunct/>
        <w:topLinePunct w:val="0"/>
        <w:bidi w:val="0"/>
        <w:adjustRightInd w:val="0"/>
        <w:snapToGrid w:val="0"/>
        <w:spacing w:before="0" w:beforeLines="0" w:line="360" w:lineRule="auto"/>
        <w:ind w:left="0" w:leftChars="0" w:right="0" w:rightChars="0" w:firstLine="420" w:firstLineChars="200"/>
        <w:textAlignment w:val="auto"/>
        <w:rPr>
          <w:rFonts w:hint="eastAsia" w:ascii="宋体" w:hAnsi="宋体" w:eastAsia="宋体" w:cs="宋体"/>
          <w:bCs/>
          <w:color w:val="000000" w:themeColor="text1"/>
          <w:sz w:val="21"/>
          <w:szCs w:val="21"/>
          <w:lang w:eastAsia="zh-CN"/>
          <w14:textFill>
            <w14:solidFill>
              <w14:schemeClr w14:val="tx1"/>
            </w14:solidFill>
          </w14:textFill>
        </w:rPr>
      </w:pPr>
      <w:r>
        <w:rPr>
          <w:rFonts w:hint="eastAsia" w:ascii="宋体" w:hAnsi="宋体" w:eastAsia="宋体" w:cs="宋体"/>
          <w:bCs/>
          <w:color w:val="000000" w:themeColor="text1"/>
          <w:sz w:val="21"/>
          <w:szCs w:val="21"/>
          <w14:textFill>
            <w14:solidFill>
              <w14:schemeClr w14:val="tx1"/>
            </w14:solidFill>
          </w14:textFill>
        </w:rPr>
        <w:t>（</w:t>
      </w:r>
      <w:r>
        <w:rPr>
          <w:rFonts w:hint="eastAsia" w:ascii="宋体" w:hAnsi="宋体" w:eastAsia="宋体" w:cs="宋体"/>
          <w:bCs/>
          <w:color w:val="000000" w:themeColor="text1"/>
          <w:sz w:val="21"/>
          <w:szCs w:val="21"/>
          <w:lang w:val="en-US" w:eastAsia="zh-CN"/>
          <w14:textFill>
            <w14:solidFill>
              <w14:schemeClr w14:val="tx1"/>
            </w14:solidFill>
          </w14:textFill>
        </w:rPr>
        <w:t>2</w:t>
      </w:r>
      <w:r>
        <w:rPr>
          <w:rFonts w:hint="eastAsia" w:ascii="宋体" w:hAnsi="宋体" w:eastAsia="宋体" w:cs="宋体"/>
          <w:bCs/>
          <w:color w:val="000000" w:themeColor="text1"/>
          <w:sz w:val="21"/>
          <w:szCs w:val="21"/>
          <w14:textFill>
            <w14:solidFill>
              <w14:schemeClr w14:val="tx1"/>
            </w14:solidFill>
          </w14:textFill>
        </w:rPr>
        <w:t>）政府采购合同专用条款</w:t>
      </w:r>
      <w:r>
        <w:rPr>
          <w:rFonts w:hint="eastAsia" w:ascii="宋体" w:hAnsi="宋体" w:eastAsia="宋体" w:cs="宋体"/>
          <w:bCs/>
          <w:color w:val="000000" w:themeColor="text1"/>
          <w:sz w:val="21"/>
          <w:szCs w:val="21"/>
          <w:lang w:eastAsia="zh-CN"/>
          <w14:textFill>
            <w14:solidFill>
              <w14:schemeClr w14:val="tx1"/>
            </w14:solidFill>
          </w14:textFill>
        </w:rPr>
        <w:t>；</w:t>
      </w:r>
    </w:p>
    <w:p w14:paraId="5916D027">
      <w:pPr>
        <w:keepNext w:val="0"/>
        <w:keepLines w:val="0"/>
        <w:pageBreakBefore w:val="0"/>
        <w:numPr>
          <w:ilvl w:val="0"/>
          <w:numId w:val="0"/>
        </w:numPr>
        <w:kinsoku/>
        <w:wordWrap/>
        <w:overflowPunct/>
        <w:topLinePunct w:val="0"/>
        <w:bidi w:val="0"/>
        <w:adjustRightInd w:val="0"/>
        <w:snapToGrid w:val="0"/>
        <w:spacing w:before="0" w:beforeLines="0" w:line="360" w:lineRule="auto"/>
        <w:ind w:left="0" w:leftChars="0" w:right="0" w:rightChars="0" w:firstLine="420" w:firstLineChars="200"/>
        <w:textAlignment w:val="auto"/>
        <w:rPr>
          <w:rFonts w:hint="eastAsia" w:ascii="宋体" w:hAnsi="宋体" w:eastAsia="宋体" w:cs="宋体"/>
          <w:bCs/>
          <w:color w:val="000000" w:themeColor="text1"/>
          <w:sz w:val="21"/>
          <w:szCs w:val="21"/>
          <w:lang w:eastAsia="zh-CN"/>
          <w14:textFill>
            <w14:solidFill>
              <w14:schemeClr w14:val="tx1"/>
            </w14:solidFill>
          </w14:textFill>
        </w:rPr>
      </w:pPr>
      <w:r>
        <w:rPr>
          <w:rFonts w:hint="eastAsia" w:ascii="宋体" w:hAnsi="宋体" w:eastAsia="宋体" w:cs="宋体"/>
          <w:bCs/>
          <w:color w:val="000000" w:themeColor="text1"/>
          <w:sz w:val="21"/>
          <w:szCs w:val="21"/>
          <w14:textFill>
            <w14:solidFill>
              <w14:schemeClr w14:val="tx1"/>
            </w14:solidFill>
          </w14:textFill>
        </w:rPr>
        <w:t>（</w:t>
      </w:r>
      <w:r>
        <w:rPr>
          <w:rFonts w:hint="eastAsia" w:ascii="宋体" w:hAnsi="宋体" w:eastAsia="宋体" w:cs="宋体"/>
          <w:bCs/>
          <w:color w:val="000000" w:themeColor="text1"/>
          <w:sz w:val="21"/>
          <w:szCs w:val="21"/>
          <w:lang w:val="en-US" w:eastAsia="zh-CN"/>
          <w14:textFill>
            <w14:solidFill>
              <w14:schemeClr w14:val="tx1"/>
            </w14:solidFill>
          </w14:textFill>
        </w:rPr>
        <w:t>3</w:t>
      </w:r>
      <w:r>
        <w:rPr>
          <w:rFonts w:hint="eastAsia" w:ascii="宋体" w:hAnsi="宋体" w:eastAsia="宋体" w:cs="宋体"/>
          <w:bCs/>
          <w:color w:val="000000" w:themeColor="text1"/>
          <w:sz w:val="21"/>
          <w:szCs w:val="21"/>
          <w14:textFill>
            <w14:solidFill>
              <w14:schemeClr w14:val="tx1"/>
            </w14:solidFill>
          </w14:textFill>
        </w:rPr>
        <w:t>）政府采购合同通用条款</w:t>
      </w:r>
      <w:r>
        <w:rPr>
          <w:rFonts w:hint="eastAsia" w:ascii="宋体" w:hAnsi="宋体" w:eastAsia="宋体" w:cs="宋体"/>
          <w:bCs/>
          <w:color w:val="000000" w:themeColor="text1"/>
          <w:sz w:val="21"/>
          <w:szCs w:val="21"/>
          <w:lang w:eastAsia="zh-CN"/>
          <w14:textFill>
            <w14:solidFill>
              <w14:schemeClr w14:val="tx1"/>
            </w14:solidFill>
          </w14:textFill>
        </w:rPr>
        <w:t>；</w:t>
      </w:r>
    </w:p>
    <w:p w14:paraId="078A6FE0">
      <w:pPr>
        <w:keepNext w:val="0"/>
        <w:keepLines w:val="0"/>
        <w:pageBreakBefore w:val="0"/>
        <w:numPr>
          <w:ilvl w:val="0"/>
          <w:numId w:val="0"/>
        </w:numPr>
        <w:kinsoku/>
        <w:wordWrap/>
        <w:overflowPunct/>
        <w:topLinePunct w:val="0"/>
        <w:bidi w:val="0"/>
        <w:adjustRightInd w:val="0"/>
        <w:snapToGrid w:val="0"/>
        <w:spacing w:before="0" w:beforeLines="0" w:line="360" w:lineRule="auto"/>
        <w:ind w:left="0" w:leftChars="0" w:right="0" w:rightChars="0" w:firstLine="420" w:firstLineChars="200"/>
        <w:textAlignment w:val="auto"/>
        <w:rPr>
          <w:rFonts w:hint="eastAsia" w:ascii="宋体" w:hAnsi="宋体" w:eastAsia="宋体" w:cs="宋体"/>
          <w:bCs/>
          <w:color w:val="000000" w:themeColor="text1"/>
          <w:sz w:val="21"/>
          <w:szCs w:val="21"/>
          <w:lang w:eastAsia="zh-CN"/>
          <w14:textFill>
            <w14:solidFill>
              <w14:schemeClr w14:val="tx1"/>
            </w14:solidFill>
          </w14:textFill>
        </w:rPr>
      </w:pPr>
      <w:r>
        <w:rPr>
          <w:rFonts w:hint="eastAsia" w:ascii="宋体" w:hAnsi="宋体" w:eastAsia="宋体" w:cs="宋体"/>
          <w:bCs/>
          <w:color w:val="000000" w:themeColor="text1"/>
          <w:sz w:val="21"/>
          <w:szCs w:val="21"/>
          <w14:textFill>
            <w14:solidFill>
              <w14:schemeClr w14:val="tx1"/>
            </w14:solidFill>
          </w14:textFill>
        </w:rPr>
        <w:t>（</w:t>
      </w:r>
      <w:r>
        <w:rPr>
          <w:rFonts w:hint="eastAsia" w:ascii="宋体" w:hAnsi="宋体" w:eastAsia="宋体" w:cs="宋体"/>
          <w:bCs/>
          <w:color w:val="000000" w:themeColor="text1"/>
          <w:sz w:val="21"/>
          <w:szCs w:val="21"/>
          <w:lang w:val="en-US" w:eastAsia="zh-CN"/>
          <w14:textFill>
            <w14:solidFill>
              <w14:schemeClr w14:val="tx1"/>
            </w14:solidFill>
          </w14:textFill>
        </w:rPr>
        <w:t>4</w:t>
      </w:r>
      <w:r>
        <w:rPr>
          <w:rFonts w:hint="eastAsia" w:ascii="宋体" w:hAnsi="宋体" w:eastAsia="宋体" w:cs="宋体"/>
          <w:bCs/>
          <w:color w:val="000000" w:themeColor="text1"/>
          <w:sz w:val="21"/>
          <w:szCs w:val="21"/>
          <w14:textFill>
            <w14:solidFill>
              <w14:schemeClr w14:val="tx1"/>
            </w14:solidFill>
          </w14:textFill>
        </w:rPr>
        <w:t>）中标</w:t>
      </w:r>
      <w:r>
        <w:rPr>
          <w:rFonts w:hint="eastAsia" w:ascii="宋体" w:hAnsi="宋体" w:eastAsia="宋体" w:cs="宋体"/>
          <w:bCs/>
          <w:color w:val="000000" w:themeColor="text1"/>
          <w:sz w:val="21"/>
          <w:szCs w:val="21"/>
          <w:lang w:eastAsia="zh-CN"/>
          <w14:textFill>
            <w14:solidFill>
              <w14:schemeClr w14:val="tx1"/>
            </w14:solidFill>
          </w14:textFill>
        </w:rPr>
        <w:t>（成交）</w:t>
      </w:r>
      <w:r>
        <w:rPr>
          <w:rFonts w:hint="eastAsia" w:ascii="宋体" w:hAnsi="宋体" w:eastAsia="宋体" w:cs="宋体"/>
          <w:bCs/>
          <w:color w:val="000000" w:themeColor="text1"/>
          <w:sz w:val="21"/>
          <w:szCs w:val="21"/>
          <w14:textFill>
            <w14:solidFill>
              <w14:schemeClr w14:val="tx1"/>
            </w14:solidFill>
          </w14:textFill>
        </w:rPr>
        <w:t>通知书</w:t>
      </w:r>
      <w:r>
        <w:rPr>
          <w:rFonts w:hint="eastAsia" w:ascii="宋体" w:hAnsi="宋体" w:eastAsia="宋体" w:cs="宋体"/>
          <w:bCs/>
          <w:color w:val="000000" w:themeColor="text1"/>
          <w:sz w:val="21"/>
          <w:szCs w:val="21"/>
          <w:lang w:eastAsia="zh-CN"/>
          <w14:textFill>
            <w14:solidFill>
              <w14:schemeClr w14:val="tx1"/>
            </w14:solidFill>
          </w14:textFill>
        </w:rPr>
        <w:t>；</w:t>
      </w:r>
    </w:p>
    <w:p w14:paraId="5EB846BF">
      <w:pPr>
        <w:keepNext w:val="0"/>
        <w:keepLines w:val="0"/>
        <w:pageBreakBefore w:val="0"/>
        <w:numPr>
          <w:ilvl w:val="0"/>
          <w:numId w:val="0"/>
        </w:numPr>
        <w:kinsoku/>
        <w:wordWrap/>
        <w:overflowPunct/>
        <w:topLinePunct w:val="0"/>
        <w:bidi w:val="0"/>
        <w:adjustRightInd w:val="0"/>
        <w:snapToGrid w:val="0"/>
        <w:spacing w:before="0" w:beforeLines="0" w:line="360" w:lineRule="auto"/>
        <w:ind w:left="0" w:leftChars="0" w:right="0" w:rightChars="0" w:firstLine="420" w:firstLineChars="200"/>
        <w:textAlignment w:val="auto"/>
        <w:rPr>
          <w:rFonts w:hint="eastAsia" w:ascii="宋体" w:hAnsi="宋体" w:eastAsia="宋体" w:cs="宋体"/>
          <w:bCs/>
          <w:color w:val="000000" w:themeColor="text1"/>
          <w:sz w:val="21"/>
          <w:szCs w:val="21"/>
          <w:lang w:eastAsia="zh-CN"/>
          <w14:textFill>
            <w14:solidFill>
              <w14:schemeClr w14:val="tx1"/>
            </w14:solidFill>
          </w14:textFill>
        </w:rPr>
      </w:pPr>
      <w:r>
        <w:rPr>
          <w:rFonts w:hint="eastAsia" w:ascii="宋体" w:hAnsi="宋体" w:eastAsia="宋体" w:cs="宋体"/>
          <w:bCs/>
          <w:color w:val="000000" w:themeColor="text1"/>
          <w:sz w:val="21"/>
          <w:szCs w:val="21"/>
          <w14:textFill>
            <w14:solidFill>
              <w14:schemeClr w14:val="tx1"/>
            </w14:solidFill>
          </w14:textFill>
        </w:rPr>
        <w:t>（</w:t>
      </w:r>
      <w:r>
        <w:rPr>
          <w:rFonts w:hint="eastAsia" w:ascii="宋体" w:hAnsi="宋体" w:eastAsia="宋体" w:cs="宋体"/>
          <w:bCs/>
          <w:color w:val="000000" w:themeColor="text1"/>
          <w:sz w:val="21"/>
          <w:szCs w:val="21"/>
          <w:lang w:val="en-US" w:eastAsia="zh-CN"/>
          <w14:textFill>
            <w14:solidFill>
              <w14:schemeClr w14:val="tx1"/>
            </w14:solidFill>
          </w14:textFill>
        </w:rPr>
        <w:t>5</w:t>
      </w:r>
      <w:r>
        <w:rPr>
          <w:rFonts w:hint="eastAsia" w:ascii="宋体" w:hAnsi="宋体" w:eastAsia="宋体" w:cs="宋体"/>
          <w:bCs/>
          <w:color w:val="000000" w:themeColor="text1"/>
          <w:sz w:val="21"/>
          <w:szCs w:val="21"/>
          <w14:textFill>
            <w14:solidFill>
              <w14:schemeClr w14:val="tx1"/>
            </w14:solidFill>
          </w14:textFill>
        </w:rPr>
        <w:t>）投标（响应）文件</w:t>
      </w:r>
      <w:r>
        <w:rPr>
          <w:rFonts w:hint="eastAsia" w:ascii="宋体" w:hAnsi="宋体" w:eastAsia="宋体" w:cs="宋体"/>
          <w:bCs/>
          <w:color w:val="000000" w:themeColor="text1"/>
          <w:sz w:val="21"/>
          <w:szCs w:val="21"/>
          <w:lang w:eastAsia="zh-CN"/>
          <w14:textFill>
            <w14:solidFill>
              <w14:schemeClr w14:val="tx1"/>
            </w14:solidFill>
          </w14:textFill>
        </w:rPr>
        <w:t>；</w:t>
      </w:r>
    </w:p>
    <w:p w14:paraId="550CAFCF">
      <w:pPr>
        <w:keepNext w:val="0"/>
        <w:keepLines w:val="0"/>
        <w:pageBreakBefore w:val="0"/>
        <w:numPr>
          <w:ilvl w:val="0"/>
          <w:numId w:val="0"/>
        </w:numPr>
        <w:kinsoku/>
        <w:wordWrap/>
        <w:overflowPunct/>
        <w:topLinePunct w:val="0"/>
        <w:bidi w:val="0"/>
        <w:adjustRightInd w:val="0"/>
        <w:snapToGrid w:val="0"/>
        <w:spacing w:before="0" w:beforeLines="0" w:line="360" w:lineRule="auto"/>
        <w:ind w:left="0" w:leftChars="0" w:right="0" w:rightChars="0" w:firstLine="420" w:firstLineChars="200"/>
        <w:textAlignment w:val="auto"/>
        <w:rPr>
          <w:rFonts w:hint="eastAsia" w:ascii="宋体" w:hAnsi="宋体" w:eastAsia="宋体" w:cs="宋体"/>
          <w:bCs/>
          <w:color w:val="000000" w:themeColor="text1"/>
          <w:sz w:val="21"/>
          <w:szCs w:val="21"/>
          <w:lang w:eastAsia="zh-CN"/>
          <w14:textFill>
            <w14:solidFill>
              <w14:schemeClr w14:val="tx1"/>
            </w14:solidFill>
          </w14:textFill>
        </w:rPr>
      </w:pPr>
      <w:r>
        <w:rPr>
          <w:rFonts w:hint="eastAsia" w:ascii="宋体" w:hAnsi="宋体" w:eastAsia="宋体" w:cs="宋体"/>
          <w:bCs/>
          <w:color w:val="000000" w:themeColor="text1"/>
          <w:sz w:val="21"/>
          <w:szCs w:val="21"/>
          <w14:textFill>
            <w14:solidFill>
              <w14:schemeClr w14:val="tx1"/>
            </w14:solidFill>
          </w14:textFill>
        </w:rPr>
        <w:t>（6）采购文件</w:t>
      </w:r>
      <w:r>
        <w:rPr>
          <w:rFonts w:hint="eastAsia" w:ascii="宋体" w:hAnsi="宋体" w:eastAsia="宋体" w:cs="宋体"/>
          <w:bCs/>
          <w:color w:val="000000" w:themeColor="text1"/>
          <w:sz w:val="21"/>
          <w:szCs w:val="21"/>
          <w:lang w:eastAsia="zh-CN"/>
          <w14:textFill>
            <w14:solidFill>
              <w14:schemeClr w14:val="tx1"/>
            </w14:solidFill>
          </w14:textFill>
        </w:rPr>
        <w:t>；</w:t>
      </w:r>
    </w:p>
    <w:p w14:paraId="5FAE4610">
      <w:pPr>
        <w:keepNext w:val="0"/>
        <w:keepLines w:val="0"/>
        <w:pageBreakBefore w:val="0"/>
        <w:numPr>
          <w:ilvl w:val="0"/>
          <w:numId w:val="0"/>
        </w:numPr>
        <w:kinsoku/>
        <w:wordWrap/>
        <w:overflowPunct/>
        <w:topLinePunct w:val="0"/>
        <w:bidi w:val="0"/>
        <w:adjustRightInd w:val="0"/>
        <w:snapToGrid w:val="0"/>
        <w:spacing w:before="0" w:beforeLines="0" w:line="360" w:lineRule="auto"/>
        <w:ind w:left="0" w:leftChars="0" w:right="0" w:rightChars="0" w:firstLine="420" w:firstLineChars="200"/>
        <w:textAlignment w:val="auto"/>
        <w:rPr>
          <w:rFonts w:hint="eastAsia" w:ascii="宋体" w:hAnsi="宋体" w:eastAsia="宋体" w:cs="宋体"/>
          <w:bCs/>
          <w:color w:val="000000" w:themeColor="text1"/>
          <w:sz w:val="21"/>
          <w:szCs w:val="21"/>
          <w:lang w:eastAsia="zh-CN"/>
          <w14:textFill>
            <w14:solidFill>
              <w14:schemeClr w14:val="tx1"/>
            </w14:solidFill>
          </w14:textFill>
        </w:rPr>
      </w:pPr>
      <w:r>
        <w:rPr>
          <w:rFonts w:hint="eastAsia" w:ascii="宋体" w:hAnsi="宋体" w:eastAsia="宋体" w:cs="宋体"/>
          <w:bCs/>
          <w:color w:val="000000" w:themeColor="text1"/>
          <w:sz w:val="21"/>
          <w:szCs w:val="21"/>
          <w14:textFill>
            <w14:solidFill>
              <w14:schemeClr w14:val="tx1"/>
            </w14:solidFill>
          </w14:textFill>
        </w:rPr>
        <w:t>（</w:t>
      </w:r>
      <w:r>
        <w:rPr>
          <w:rFonts w:hint="eastAsia" w:ascii="宋体" w:hAnsi="宋体" w:eastAsia="宋体" w:cs="宋体"/>
          <w:bCs/>
          <w:color w:val="000000" w:themeColor="text1"/>
          <w:sz w:val="21"/>
          <w:szCs w:val="21"/>
          <w:lang w:val="en-US" w:eastAsia="zh-CN"/>
          <w14:textFill>
            <w14:solidFill>
              <w14:schemeClr w14:val="tx1"/>
            </w14:solidFill>
          </w14:textFill>
        </w:rPr>
        <w:t>7</w:t>
      </w:r>
      <w:r>
        <w:rPr>
          <w:rFonts w:hint="eastAsia" w:ascii="宋体" w:hAnsi="宋体" w:eastAsia="宋体" w:cs="宋体"/>
          <w:bCs/>
          <w:color w:val="000000" w:themeColor="text1"/>
          <w:sz w:val="21"/>
          <w:szCs w:val="21"/>
          <w14:textFill>
            <w14:solidFill>
              <w14:schemeClr w14:val="tx1"/>
            </w14:solidFill>
          </w14:textFill>
        </w:rPr>
        <w:t>）不动产权证书或其他房屋合法来源证明</w:t>
      </w:r>
      <w:r>
        <w:rPr>
          <w:rFonts w:hint="eastAsia" w:ascii="宋体" w:hAnsi="宋体" w:eastAsia="宋体" w:cs="宋体"/>
          <w:bCs/>
          <w:color w:val="000000" w:themeColor="text1"/>
          <w:sz w:val="21"/>
          <w:szCs w:val="21"/>
          <w:lang w:val="en-US" w:eastAsia="zh-CN"/>
          <w14:textFill>
            <w14:solidFill>
              <w14:schemeClr w14:val="tx1"/>
            </w14:solidFill>
          </w14:textFill>
        </w:rPr>
        <w:t>材料、</w:t>
      </w:r>
      <w:r>
        <w:rPr>
          <w:rFonts w:hint="eastAsia" w:ascii="宋体" w:hAnsi="宋体" w:eastAsia="宋体" w:cs="宋体"/>
          <w:bCs/>
          <w:color w:val="000000" w:themeColor="text1"/>
          <w:sz w:val="21"/>
          <w:szCs w:val="21"/>
          <w:lang w:eastAsia="zh-CN"/>
          <w14:textFill>
            <w14:solidFill>
              <w14:schemeClr w14:val="tx1"/>
            </w14:solidFill>
          </w14:textFill>
        </w:rPr>
        <w:t>共有人同意出租的证明</w:t>
      </w:r>
      <w:r>
        <w:rPr>
          <w:rFonts w:hint="eastAsia" w:ascii="宋体" w:hAnsi="宋体" w:eastAsia="宋体" w:cs="宋体"/>
          <w:bCs/>
          <w:color w:val="000000" w:themeColor="text1"/>
          <w:sz w:val="21"/>
          <w:szCs w:val="21"/>
          <w:lang w:val="en-US" w:eastAsia="zh-CN"/>
          <w14:textFill>
            <w14:solidFill>
              <w14:schemeClr w14:val="tx1"/>
            </w14:solidFill>
          </w14:textFill>
        </w:rPr>
        <w:t>材料；</w:t>
      </w:r>
    </w:p>
    <w:p w14:paraId="1A827BF4">
      <w:pPr>
        <w:keepNext w:val="0"/>
        <w:keepLines w:val="0"/>
        <w:pageBreakBefore w:val="0"/>
        <w:numPr>
          <w:ilvl w:val="0"/>
          <w:numId w:val="0"/>
        </w:numPr>
        <w:kinsoku/>
        <w:wordWrap/>
        <w:overflowPunct/>
        <w:topLinePunct w:val="0"/>
        <w:bidi w:val="0"/>
        <w:adjustRightInd w:val="0"/>
        <w:snapToGrid w:val="0"/>
        <w:spacing w:before="0" w:beforeLines="0" w:line="360" w:lineRule="auto"/>
        <w:ind w:left="0" w:leftChars="0" w:right="0" w:rightChars="0" w:firstLine="420" w:firstLineChars="200"/>
        <w:textAlignment w:val="auto"/>
        <w:rPr>
          <w:rFonts w:hint="eastAsia" w:ascii="宋体" w:hAnsi="宋体" w:eastAsia="宋体" w:cs="宋体"/>
          <w:bCs/>
          <w:color w:val="000000" w:themeColor="text1"/>
          <w:sz w:val="21"/>
          <w:szCs w:val="21"/>
          <w:lang w:val="en-US" w:eastAsia="zh-CN"/>
          <w14:textFill>
            <w14:solidFill>
              <w14:schemeClr w14:val="tx1"/>
            </w14:solidFill>
          </w14:textFill>
        </w:rPr>
      </w:pPr>
      <w:r>
        <w:rPr>
          <w:rFonts w:hint="eastAsia" w:ascii="宋体" w:hAnsi="宋体" w:eastAsia="宋体" w:cs="宋体"/>
          <w:bCs/>
          <w:color w:val="000000" w:themeColor="text1"/>
          <w:sz w:val="21"/>
          <w:szCs w:val="21"/>
          <w14:textFill>
            <w14:solidFill>
              <w14:schemeClr w14:val="tx1"/>
            </w14:solidFill>
          </w14:textFill>
        </w:rPr>
        <w:t>（</w:t>
      </w:r>
      <w:r>
        <w:rPr>
          <w:rFonts w:hint="eastAsia" w:ascii="宋体" w:hAnsi="宋体" w:eastAsia="宋体" w:cs="宋体"/>
          <w:bCs/>
          <w:color w:val="000000" w:themeColor="text1"/>
          <w:sz w:val="21"/>
          <w:szCs w:val="21"/>
          <w:lang w:val="en-US" w:eastAsia="zh-CN"/>
          <w14:textFill>
            <w14:solidFill>
              <w14:schemeClr w14:val="tx1"/>
            </w14:solidFill>
          </w14:textFill>
        </w:rPr>
        <w:t>8</w:t>
      </w:r>
      <w:r>
        <w:rPr>
          <w:rFonts w:hint="eastAsia" w:ascii="宋体" w:hAnsi="宋体" w:eastAsia="宋体" w:cs="宋体"/>
          <w:bCs/>
          <w:color w:val="000000" w:themeColor="text1"/>
          <w:sz w:val="21"/>
          <w:szCs w:val="21"/>
          <w14:textFill>
            <w14:solidFill>
              <w14:schemeClr w14:val="tx1"/>
            </w14:solidFill>
          </w14:textFill>
        </w:rPr>
        <w:t>）有关</w:t>
      </w:r>
      <w:r>
        <w:rPr>
          <w:rFonts w:hint="eastAsia" w:ascii="宋体" w:hAnsi="宋体" w:eastAsia="宋体" w:cs="宋体"/>
          <w:bCs/>
          <w:color w:val="000000" w:themeColor="text1"/>
          <w:sz w:val="21"/>
          <w:szCs w:val="21"/>
          <w:lang w:val="en-US" w:eastAsia="zh-CN"/>
          <w14:textFill>
            <w14:solidFill>
              <w14:schemeClr w14:val="tx1"/>
            </w14:solidFill>
          </w14:textFill>
        </w:rPr>
        <w:t>技术标准、文档、</w:t>
      </w:r>
      <w:r>
        <w:rPr>
          <w:rFonts w:hint="eastAsia" w:ascii="宋体" w:hAnsi="宋体" w:eastAsia="宋体" w:cs="宋体"/>
          <w:bCs/>
          <w:color w:val="000000" w:themeColor="text1"/>
          <w:sz w:val="21"/>
          <w:szCs w:val="21"/>
          <w14:textFill>
            <w14:solidFill>
              <w14:schemeClr w14:val="tx1"/>
            </w14:solidFill>
          </w14:textFill>
        </w:rPr>
        <w:t>图纸</w:t>
      </w:r>
      <w:r>
        <w:rPr>
          <w:rFonts w:hint="eastAsia" w:ascii="宋体" w:hAnsi="宋体" w:eastAsia="宋体" w:cs="宋体"/>
          <w:bCs/>
          <w:color w:val="000000" w:themeColor="text1"/>
          <w:sz w:val="21"/>
          <w:szCs w:val="21"/>
          <w:lang w:eastAsia="zh-CN"/>
          <w14:textFill>
            <w14:solidFill>
              <w14:schemeClr w14:val="tx1"/>
            </w14:solidFill>
          </w14:textFill>
        </w:rPr>
        <w:t>、</w:t>
      </w:r>
      <w:r>
        <w:rPr>
          <w:rFonts w:hint="eastAsia" w:ascii="宋体" w:hAnsi="宋体" w:eastAsia="宋体" w:cs="宋体"/>
          <w:bCs/>
          <w:color w:val="000000" w:themeColor="text1"/>
          <w:sz w:val="21"/>
          <w:szCs w:val="21"/>
          <w:lang w:val="en-US" w:eastAsia="zh-CN"/>
          <w14:textFill>
            <w14:solidFill>
              <w14:schemeClr w14:val="tx1"/>
            </w14:solidFill>
          </w14:textFill>
        </w:rPr>
        <w:t>房屋交接确认单（附件1）；</w:t>
      </w:r>
    </w:p>
    <w:p w14:paraId="17F21BE0">
      <w:pPr>
        <w:keepNext w:val="0"/>
        <w:keepLines w:val="0"/>
        <w:pageBreakBefore w:val="0"/>
        <w:numPr>
          <w:ilvl w:val="0"/>
          <w:numId w:val="0"/>
        </w:numPr>
        <w:kinsoku/>
        <w:wordWrap/>
        <w:overflowPunct/>
        <w:topLinePunct w:val="0"/>
        <w:bidi w:val="0"/>
        <w:adjustRightInd w:val="0"/>
        <w:snapToGrid w:val="0"/>
        <w:spacing w:before="0" w:beforeLines="0" w:line="360" w:lineRule="auto"/>
        <w:ind w:left="0" w:leftChars="0" w:right="0" w:rightChars="0" w:firstLine="420" w:firstLineChars="200"/>
        <w:textAlignment w:val="auto"/>
        <w:rPr>
          <w:rFonts w:hint="eastAsia" w:ascii="宋体" w:hAnsi="宋体" w:eastAsia="宋体" w:cs="宋体"/>
          <w:bCs/>
          <w:color w:val="000000" w:themeColor="text1"/>
          <w:sz w:val="21"/>
          <w:szCs w:val="21"/>
          <w:lang w:eastAsia="zh-CN"/>
          <w14:textFill>
            <w14:solidFill>
              <w14:schemeClr w14:val="tx1"/>
            </w14:solidFill>
          </w14:textFill>
        </w:rPr>
      </w:pPr>
      <w:r>
        <w:rPr>
          <w:rFonts w:hint="eastAsia" w:ascii="宋体" w:hAnsi="宋体" w:eastAsia="宋体" w:cs="宋体"/>
          <w:bCs/>
          <w:color w:val="000000" w:themeColor="text1"/>
          <w:sz w:val="21"/>
          <w:szCs w:val="21"/>
          <w:lang w:eastAsia="zh-CN"/>
          <w14:textFill>
            <w14:solidFill>
              <w14:schemeClr w14:val="tx1"/>
            </w14:solidFill>
          </w14:textFill>
        </w:rPr>
        <w:t>（</w:t>
      </w:r>
      <w:r>
        <w:rPr>
          <w:rFonts w:hint="eastAsia" w:ascii="宋体" w:hAnsi="宋体" w:eastAsia="宋体" w:cs="宋体"/>
          <w:bCs/>
          <w:color w:val="000000" w:themeColor="text1"/>
          <w:sz w:val="21"/>
          <w:szCs w:val="21"/>
          <w:lang w:val="en-US" w:eastAsia="zh-CN"/>
          <w14:textFill>
            <w14:solidFill>
              <w14:schemeClr w14:val="tx1"/>
            </w14:solidFill>
          </w14:textFill>
        </w:rPr>
        <w:t>9</w:t>
      </w:r>
      <w:r>
        <w:rPr>
          <w:rFonts w:hint="eastAsia" w:ascii="宋体" w:hAnsi="宋体" w:eastAsia="宋体" w:cs="宋体"/>
          <w:bCs/>
          <w:color w:val="000000" w:themeColor="text1"/>
          <w:sz w:val="21"/>
          <w:szCs w:val="21"/>
          <w:lang w:eastAsia="zh-CN"/>
          <w14:textFill>
            <w14:solidFill>
              <w14:schemeClr w14:val="tx1"/>
            </w14:solidFill>
          </w14:textFill>
        </w:rPr>
        <w:t>）国家法律、行政法规和规章制度规定或合同约定的作为合同组成部分的其他文件。</w:t>
      </w:r>
    </w:p>
    <w:p w14:paraId="6B42D77B">
      <w:pPr>
        <w:pStyle w:val="2"/>
        <w:keepNext w:val="0"/>
        <w:keepLines w:val="0"/>
        <w:pageBreakBefore w:val="0"/>
        <w:widowControl w:val="0"/>
        <w:numPr>
          <w:ilvl w:val="0"/>
          <w:numId w:val="1"/>
        </w:numPr>
        <w:tabs>
          <w:tab w:val="left" w:pos="1474"/>
          <w:tab w:val="left" w:pos="3857"/>
          <w:tab w:val="left" w:pos="5069"/>
          <w:tab w:val="left" w:pos="6705"/>
          <w:tab w:val="left" w:pos="8735"/>
        </w:tabs>
        <w:kinsoku/>
        <w:wordWrap/>
        <w:overflowPunct/>
        <w:topLinePunct w:val="0"/>
        <w:autoSpaceDE w:val="0"/>
        <w:autoSpaceDN w:val="0"/>
        <w:bidi w:val="0"/>
        <w:adjustRightInd/>
        <w:snapToGrid/>
        <w:spacing w:before="0" w:beforeLines="0" w:line="360" w:lineRule="auto"/>
        <w:ind w:left="845" w:leftChars="0" w:right="0" w:hanging="405" w:firstLineChars="0"/>
        <w:jc w:val="left"/>
        <w:textAlignment w:val="auto"/>
        <w:rPr>
          <w:rFonts w:hint="eastAsia" w:ascii="宋体" w:hAnsi="宋体" w:eastAsia="宋体" w:cs="宋体"/>
          <w:b/>
          <w:bCs/>
          <w:color w:val="000000" w:themeColor="text1"/>
          <w:spacing w:val="0"/>
          <w:sz w:val="24"/>
          <w:szCs w:val="24"/>
          <w:lang w:val="en-US" w:eastAsia="zh-CN"/>
          <w14:textFill>
            <w14:solidFill>
              <w14:schemeClr w14:val="tx1"/>
            </w14:solidFill>
          </w14:textFill>
        </w:rPr>
      </w:pPr>
      <w:r>
        <w:rPr>
          <w:rFonts w:hint="eastAsia" w:ascii="宋体" w:hAnsi="宋体" w:eastAsia="宋体" w:cs="宋体"/>
          <w:b/>
          <w:bCs/>
          <w:color w:val="000000" w:themeColor="text1"/>
          <w:spacing w:val="0"/>
          <w:sz w:val="24"/>
          <w:szCs w:val="24"/>
          <w:lang w:val="en-US" w:eastAsia="zh-CN"/>
          <w14:textFill>
            <w14:solidFill>
              <w14:schemeClr w14:val="tx1"/>
            </w14:solidFill>
          </w14:textFill>
        </w:rPr>
        <w:t>合同生效</w:t>
      </w:r>
    </w:p>
    <w:p w14:paraId="486AD282">
      <w:pPr>
        <w:keepNext w:val="0"/>
        <w:keepLines w:val="0"/>
        <w:pageBreakBefore w:val="0"/>
        <w:numPr>
          <w:ilvl w:val="0"/>
          <w:numId w:val="0"/>
        </w:numPr>
        <w:kinsoku/>
        <w:wordWrap/>
        <w:overflowPunct/>
        <w:topLinePunct w:val="0"/>
        <w:bidi w:val="0"/>
        <w:adjustRightInd w:val="0"/>
        <w:snapToGrid w:val="0"/>
        <w:spacing w:before="0" w:beforeLines="0" w:line="360" w:lineRule="auto"/>
        <w:ind w:left="0" w:leftChars="0" w:right="0" w:rightChars="0" w:firstLine="420" w:firstLineChars="200"/>
        <w:textAlignment w:val="auto"/>
        <w:rPr>
          <w:rFonts w:hint="eastAsia" w:ascii="宋体" w:hAnsi="宋体" w:eastAsia="宋体" w:cs="宋体"/>
          <w:bCs/>
          <w:color w:val="000000" w:themeColor="text1"/>
          <w:sz w:val="21"/>
          <w:szCs w:val="21"/>
          <w14:textFill>
            <w14:solidFill>
              <w14:schemeClr w14:val="tx1"/>
            </w14:solidFill>
          </w14:textFill>
        </w:rPr>
      </w:pPr>
      <w:r>
        <w:rPr>
          <w:rFonts w:hint="eastAsia" w:ascii="宋体" w:hAnsi="宋体" w:eastAsia="宋体" w:cs="宋体"/>
          <w:bCs/>
          <w:color w:val="000000" w:themeColor="text1"/>
          <w:sz w:val="21"/>
          <w:szCs w:val="21"/>
          <w14:textFill>
            <w14:solidFill>
              <w14:schemeClr w14:val="tx1"/>
            </w14:solidFill>
          </w14:textFill>
        </w:rPr>
        <w:t>本合同自</w:t>
      </w:r>
      <w:r>
        <w:rPr>
          <w:rFonts w:hint="eastAsia" w:ascii="宋体" w:hAnsi="宋体" w:eastAsia="宋体" w:cs="宋体"/>
          <w:bCs/>
          <w:color w:val="000000" w:themeColor="text1"/>
          <w:sz w:val="21"/>
          <w:szCs w:val="21"/>
          <w:u w:val="single"/>
          <w14:textFill>
            <w14:solidFill>
              <w14:schemeClr w14:val="tx1"/>
            </w14:solidFill>
          </w14:textFill>
        </w:rPr>
        <w:t xml:space="preserve">                             </w:t>
      </w:r>
      <w:r>
        <w:rPr>
          <w:rFonts w:hint="eastAsia" w:ascii="宋体" w:hAnsi="宋体" w:eastAsia="宋体" w:cs="宋体"/>
          <w:bCs/>
          <w:color w:val="000000" w:themeColor="text1"/>
          <w:sz w:val="21"/>
          <w:szCs w:val="21"/>
          <w14:textFill>
            <w14:solidFill>
              <w14:schemeClr w14:val="tx1"/>
            </w14:solidFill>
          </w14:textFill>
        </w:rPr>
        <w:t>生效。</w:t>
      </w:r>
    </w:p>
    <w:p w14:paraId="24852F06">
      <w:pPr>
        <w:pStyle w:val="2"/>
        <w:keepNext w:val="0"/>
        <w:keepLines w:val="0"/>
        <w:pageBreakBefore w:val="0"/>
        <w:widowControl w:val="0"/>
        <w:numPr>
          <w:ilvl w:val="0"/>
          <w:numId w:val="1"/>
        </w:numPr>
        <w:tabs>
          <w:tab w:val="left" w:pos="1474"/>
          <w:tab w:val="left" w:pos="3857"/>
          <w:tab w:val="left" w:pos="5069"/>
          <w:tab w:val="left" w:pos="6705"/>
          <w:tab w:val="left" w:pos="8735"/>
        </w:tabs>
        <w:kinsoku/>
        <w:wordWrap/>
        <w:overflowPunct/>
        <w:topLinePunct w:val="0"/>
        <w:autoSpaceDE w:val="0"/>
        <w:autoSpaceDN w:val="0"/>
        <w:bidi w:val="0"/>
        <w:adjustRightInd/>
        <w:snapToGrid/>
        <w:spacing w:before="0" w:beforeLines="0" w:line="360" w:lineRule="auto"/>
        <w:ind w:left="845" w:leftChars="0" w:right="0" w:hanging="405" w:firstLineChars="0"/>
        <w:jc w:val="left"/>
        <w:textAlignment w:val="auto"/>
        <w:rPr>
          <w:rFonts w:hint="eastAsia" w:ascii="宋体" w:hAnsi="宋体" w:eastAsia="宋体" w:cs="宋体"/>
          <w:b/>
          <w:bCs/>
          <w:color w:val="000000" w:themeColor="text1"/>
          <w:spacing w:val="0"/>
          <w:sz w:val="24"/>
          <w:szCs w:val="24"/>
          <w:lang w:val="en-US" w:eastAsia="zh-CN"/>
          <w14:textFill>
            <w14:solidFill>
              <w14:schemeClr w14:val="tx1"/>
            </w14:solidFill>
          </w14:textFill>
        </w:rPr>
      </w:pPr>
      <w:r>
        <w:rPr>
          <w:rFonts w:hint="eastAsia" w:ascii="宋体" w:hAnsi="宋体" w:eastAsia="宋体" w:cs="宋体"/>
          <w:b/>
          <w:bCs/>
          <w:color w:val="000000" w:themeColor="text1"/>
          <w:spacing w:val="0"/>
          <w:sz w:val="24"/>
          <w:szCs w:val="24"/>
          <w:lang w:val="en-US" w:eastAsia="zh-CN"/>
          <w14:textFill>
            <w14:solidFill>
              <w14:schemeClr w14:val="tx1"/>
            </w14:solidFill>
          </w14:textFill>
        </w:rPr>
        <w:t>合同份数</w:t>
      </w:r>
    </w:p>
    <w:p w14:paraId="0840659F">
      <w:pPr>
        <w:keepNext w:val="0"/>
        <w:keepLines w:val="0"/>
        <w:pageBreakBefore w:val="0"/>
        <w:numPr>
          <w:ilvl w:val="0"/>
          <w:numId w:val="0"/>
        </w:numPr>
        <w:kinsoku/>
        <w:wordWrap/>
        <w:overflowPunct/>
        <w:topLinePunct w:val="0"/>
        <w:bidi w:val="0"/>
        <w:adjustRightInd w:val="0"/>
        <w:snapToGrid w:val="0"/>
        <w:spacing w:before="0" w:beforeLines="0" w:line="360" w:lineRule="auto"/>
        <w:ind w:left="0" w:leftChars="0" w:right="0" w:rightChars="0" w:firstLine="420" w:firstLineChars="200"/>
        <w:textAlignment w:val="auto"/>
        <w:rPr>
          <w:rFonts w:hint="eastAsia" w:ascii="宋体" w:hAnsi="宋体" w:eastAsia="宋体" w:cs="宋体"/>
          <w:bCs/>
          <w:color w:val="000000" w:themeColor="text1"/>
          <w:sz w:val="21"/>
          <w:szCs w:val="21"/>
          <w14:textFill>
            <w14:solidFill>
              <w14:schemeClr w14:val="tx1"/>
            </w14:solidFill>
          </w14:textFill>
        </w:rPr>
      </w:pPr>
      <w:r>
        <w:rPr>
          <w:rFonts w:hint="eastAsia" w:ascii="宋体" w:hAnsi="宋体" w:eastAsia="宋体" w:cs="宋体"/>
          <w:bCs/>
          <w:color w:val="000000" w:themeColor="text1"/>
          <w:sz w:val="21"/>
          <w:szCs w:val="21"/>
          <w:lang w:eastAsia="zh-CN"/>
          <w14:textFill>
            <w14:solidFill>
              <w14:schemeClr w14:val="tx1"/>
            </w14:solidFill>
          </w14:textFill>
        </w:rPr>
        <w:t>（</w:t>
      </w:r>
      <w:r>
        <w:rPr>
          <w:rFonts w:hint="eastAsia" w:ascii="宋体" w:hAnsi="宋体" w:eastAsia="宋体" w:cs="宋体"/>
          <w:bCs/>
          <w:color w:val="000000" w:themeColor="text1"/>
          <w:sz w:val="21"/>
          <w:szCs w:val="21"/>
          <w:lang w:val="en-US" w:eastAsia="zh-CN"/>
          <w14:textFill>
            <w14:solidFill>
              <w14:schemeClr w14:val="tx1"/>
            </w14:solidFill>
          </w14:textFill>
        </w:rPr>
        <w:t>1</w:t>
      </w:r>
      <w:r>
        <w:rPr>
          <w:rFonts w:hint="eastAsia" w:ascii="宋体" w:hAnsi="宋体" w:eastAsia="宋体" w:cs="宋体"/>
          <w:bCs/>
          <w:color w:val="000000" w:themeColor="text1"/>
          <w:sz w:val="21"/>
          <w:szCs w:val="21"/>
          <w:lang w:eastAsia="zh-CN"/>
          <w14:textFill>
            <w14:solidFill>
              <w14:schemeClr w14:val="tx1"/>
            </w14:solidFill>
          </w14:textFill>
        </w:rPr>
        <w:t>）</w:t>
      </w:r>
      <w:r>
        <w:rPr>
          <w:rFonts w:hint="eastAsia" w:ascii="宋体" w:hAnsi="宋体" w:eastAsia="宋体" w:cs="宋体"/>
          <w:bCs/>
          <w:color w:val="000000" w:themeColor="text1"/>
          <w:sz w:val="21"/>
          <w:szCs w:val="21"/>
          <w14:textFill>
            <w14:solidFill>
              <w14:schemeClr w14:val="tx1"/>
            </w14:solidFill>
          </w14:textFill>
        </w:rPr>
        <w:t>本合同一式</w:t>
      </w:r>
      <w:r>
        <w:rPr>
          <w:rFonts w:hint="eastAsia" w:ascii="宋体" w:hAnsi="宋体" w:eastAsia="宋体" w:cs="宋体"/>
          <w:bCs/>
          <w:color w:val="000000" w:themeColor="text1"/>
          <w:sz w:val="21"/>
          <w:szCs w:val="21"/>
          <w:u w:val="single"/>
          <w14:textFill>
            <w14:solidFill>
              <w14:schemeClr w14:val="tx1"/>
            </w14:solidFill>
          </w14:textFill>
        </w:rPr>
        <w:t xml:space="preserve">    </w:t>
      </w:r>
      <w:r>
        <w:rPr>
          <w:rFonts w:hint="eastAsia" w:ascii="宋体" w:hAnsi="宋体" w:eastAsia="宋体" w:cs="宋体"/>
          <w:bCs/>
          <w:color w:val="000000" w:themeColor="text1"/>
          <w:sz w:val="21"/>
          <w:szCs w:val="21"/>
          <w14:textFill>
            <w14:solidFill>
              <w14:schemeClr w14:val="tx1"/>
            </w14:solidFill>
          </w14:textFill>
        </w:rPr>
        <w:t>份，</w:t>
      </w:r>
      <w:r>
        <w:rPr>
          <w:rFonts w:hint="eastAsia" w:ascii="宋体" w:hAnsi="宋体" w:eastAsia="宋体" w:cs="宋体"/>
          <w:bCs/>
          <w:color w:val="000000" w:themeColor="text1"/>
          <w:sz w:val="21"/>
          <w:szCs w:val="21"/>
          <w:lang w:eastAsia="zh-CN"/>
          <w14:textFill>
            <w14:solidFill>
              <w14:schemeClr w14:val="tx1"/>
            </w14:solidFill>
          </w14:textFill>
        </w:rPr>
        <w:t>甲方</w:t>
      </w:r>
      <w:r>
        <w:rPr>
          <w:rFonts w:hint="eastAsia" w:ascii="宋体" w:hAnsi="宋体" w:eastAsia="宋体" w:cs="宋体"/>
          <w:bCs/>
          <w:color w:val="000000" w:themeColor="text1"/>
          <w:sz w:val="21"/>
          <w:szCs w:val="21"/>
          <w14:textFill>
            <w14:solidFill>
              <w14:schemeClr w14:val="tx1"/>
            </w14:solidFill>
          </w14:textFill>
        </w:rPr>
        <w:t>执</w:t>
      </w:r>
      <w:r>
        <w:rPr>
          <w:rFonts w:hint="eastAsia" w:ascii="宋体" w:hAnsi="宋体" w:eastAsia="宋体" w:cs="宋体"/>
          <w:bCs/>
          <w:color w:val="000000" w:themeColor="text1"/>
          <w:sz w:val="21"/>
          <w:szCs w:val="21"/>
          <w:u w:val="single"/>
          <w14:textFill>
            <w14:solidFill>
              <w14:schemeClr w14:val="tx1"/>
            </w14:solidFill>
          </w14:textFill>
        </w:rPr>
        <w:t xml:space="preserve"> </w:t>
      </w:r>
      <w:r>
        <w:rPr>
          <w:rFonts w:hint="eastAsia" w:ascii="宋体" w:hAnsi="宋体" w:eastAsia="宋体" w:cs="宋体"/>
          <w:bCs/>
          <w:color w:val="000000" w:themeColor="text1"/>
          <w:sz w:val="21"/>
          <w:szCs w:val="21"/>
          <w:u w:val="single"/>
          <w:lang w:val="en-US" w:eastAsia="zh-CN"/>
          <w14:textFill>
            <w14:solidFill>
              <w14:schemeClr w14:val="tx1"/>
            </w14:solidFill>
          </w14:textFill>
        </w:rPr>
        <w:t xml:space="preserve"> </w:t>
      </w:r>
      <w:r>
        <w:rPr>
          <w:rFonts w:hint="eastAsia" w:ascii="宋体" w:hAnsi="宋体" w:eastAsia="宋体" w:cs="宋体"/>
          <w:bCs/>
          <w:color w:val="000000" w:themeColor="text1"/>
          <w:sz w:val="21"/>
          <w:szCs w:val="21"/>
          <w:u w:val="single"/>
          <w14:textFill>
            <w14:solidFill>
              <w14:schemeClr w14:val="tx1"/>
            </w14:solidFill>
          </w14:textFill>
        </w:rPr>
        <w:t xml:space="preserve">  </w:t>
      </w:r>
      <w:r>
        <w:rPr>
          <w:rFonts w:hint="eastAsia" w:ascii="宋体" w:hAnsi="宋体" w:eastAsia="宋体" w:cs="宋体"/>
          <w:bCs/>
          <w:color w:val="000000" w:themeColor="text1"/>
          <w:sz w:val="21"/>
          <w:szCs w:val="21"/>
          <w14:textFill>
            <w14:solidFill>
              <w14:schemeClr w14:val="tx1"/>
            </w14:solidFill>
          </w14:textFill>
        </w:rPr>
        <w:t>份，</w:t>
      </w:r>
      <w:r>
        <w:rPr>
          <w:rFonts w:hint="eastAsia" w:ascii="宋体" w:hAnsi="宋体" w:eastAsia="宋体" w:cs="宋体"/>
          <w:bCs/>
          <w:color w:val="000000" w:themeColor="text1"/>
          <w:sz w:val="21"/>
          <w:szCs w:val="21"/>
          <w:lang w:eastAsia="zh-CN"/>
          <w14:textFill>
            <w14:solidFill>
              <w14:schemeClr w14:val="tx1"/>
            </w14:solidFill>
          </w14:textFill>
        </w:rPr>
        <w:t>乙方</w:t>
      </w:r>
      <w:r>
        <w:rPr>
          <w:rFonts w:hint="eastAsia" w:ascii="宋体" w:hAnsi="宋体" w:eastAsia="宋体" w:cs="宋体"/>
          <w:bCs/>
          <w:color w:val="000000" w:themeColor="text1"/>
          <w:sz w:val="21"/>
          <w:szCs w:val="21"/>
          <w14:textFill>
            <w14:solidFill>
              <w14:schemeClr w14:val="tx1"/>
            </w14:solidFill>
          </w14:textFill>
        </w:rPr>
        <w:t>执</w:t>
      </w:r>
      <w:r>
        <w:rPr>
          <w:rFonts w:hint="eastAsia" w:ascii="宋体" w:hAnsi="宋体" w:eastAsia="宋体" w:cs="宋体"/>
          <w:bCs/>
          <w:color w:val="000000" w:themeColor="text1"/>
          <w:sz w:val="21"/>
          <w:szCs w:val="21"/>
          <w:u w:val="single"/>
          <w14:textFill>
            <w14:solidFill>
              <w14:schemeClr w14:val="tx1"/>
            </w14:solidFill>
          </w14:textFill>
        </w:rPr>
        <w:t xml:space="preserve">  </w:t>
      </w:r>
      <w:r>
        <w:rPr>
          <w:rFonts w:hint="eastAsia" w:ascii="宋体" w:hAnsi="宋体" w:eastAsia="宋体" w:cs="宋体"/>
          <w:bCs/>
          <w:color w:val="000000" w:themeColor="text1"/>
          <w:sz w:val="21"/>
          <w:szCs w:val="21"/>
          <w:u w:val="single"/>
          <w:lang w:val="en-US" w:eastAsia="zh-CN"/>
          <w14:textFill>
            <w14:solidFill>
              <w14:schemeClr w14:val="tx1"/>
            </w14:solidFill>
          </w14:textFill>
        </w:rPr>
        <w:t xml:space="preserve"> </w:t>
      </w:r>
      <w:r>
        <w:rPr>
          <w:rFonts w:hint="eastAsia" w:ascii="宋体" w:hAnsi="宋体" w:eastAsia="宋体" w:cs="宋体"/>
          <w:bCs/>
          <w:color w:val="000000" w:themeColor="text1"/>
          <w:sz w:val="21"/>
          <w:szCs w:val="21"/>
          <w:u w:val="single"/>
          <w14:textFill>
            <w14:solidFill>
              <w14:schemeClr w14:val="tx1"/>
            </w14:solidFill>
          </w14:textFill>
        </w:rPr>
        <w:t xml:space="preserve"> </w:t>
      </w:r>
      <w:r>
        <w:rPr>
          <w:rFonts w:hint="eastAsia" w:ascii="宋体" w:hAnsi="宋体" w:eastAsia="宋体" w:cs="宋体"/>
          <w:bCs/>
          <w:color w:val="000000" w:themeColor="text1"/>
          <w:sz w:val="21"/>
          <w:szCs w:val="21"/>
          <w14:textFill>
            <w14:solidFill>
              <w14:schemeClr w14:val="tx1"/>
            </w14:solidFill>
          </w14:textFill>
        </w:rPr>
        <w:t>份，均具有同等法律效力。</w:t>
      </w:r>
    </w:p>
    <w:p w14:paraId="5754C700">
      <w:pPr>
        <w:keepNext w:val="0"/>
        <w:keepLines w:val="0"/>
        <w:pageBreakBefore w:val="0"/>
        <w:numPr>
          <w:ilvl w:val="0"/>
          <w:numId w:val="0"/>
        </w:numPr>
        <w:kinsoku/>
        <w:wordWrap/>
        <w:overflowPunct/>
        <w:topLinePunct w:val="0"/>
        <w:bidi w:val="0"/>
        <w:adjustRightInd w:val="0"/>
        <w:snapToGrid w:val="0"/>
        <w:spacing w:before="0" w:beforeLines="0" w:line="360" w:lineRule="auto"/>
        <w:ind w:left="0" w:leftChars="0" w:right="0" w:rightChars="0" w:firstLine="420" w:firstLineChars="200"/>
        <w:textAlignment w:val="auto"/>
        <w:rPr>
          <w:rFonts w:hint="eastAsia" w:ascii="宋体" w:hAnsi="宋体" w:eastAsia="宋体" w:cs="宋体"/>
          <w:bCs/>
          <w:color w:val="000000" w:themeColor="text1"/>
          <w:sz w:val="21"/>
          <w:szCs w:val="21"/>
          <w:lang w:eastAsia="zh-CN"/>
          <w14:textFill>
            <w14:solidFill>
              <w14:schemeClr w14:val="tx1"/>
            </w14:solidFill>
          </w14:textFill>
        </w:rPr>
      </w:pPr>
      <w:r>
        <w:rPr>
          <w:rFonts w:hint="eastAsia" w:ascii="宋体" w:hAnsi="宋体" w:eastAsia="宋体" w:cs="宋体"/>
          <w:bCs/>
          <w:color w:val="000000" w:themeColor="text1"/>
          <w:sz w:val="21"/>
          <w:szCs w:val="21"/>
          <w:lang w:eastAsia="zh-CN"/>
          <w14:textFill>
            <w14:solidFill>
              <w14:schemeClr w14:val="tx1"/>
            </w14:solidFill>
          </w14:textFill>
        </w:rPr>
        <w:t>（</w:t>
      </w:r>
      <w:r>
        <w:rPr>
          <w:rFonts w:hint="eastAsia" w:ascii="宋体" w:hAnsi="宋体" w:eastAsia="宋体" w:cs="宋体"/>
          <w:bCs/>
          <w:color w:val="000000" w:themeColor="text1"/>
          <w:sz w:val="21"/>
          <w:szCs w:val="21"/>
          <w:lang w:val="en-US" w:eastAsia="zh-CN"/>
          <w14:textFill>
            <w14:solidFill>
              <w14:schemeClr w14:val="tx1"/>
            </w14:solidFill>
          </w14:textFill>
        </w:rPr>
        <w:t>2</w:t>
      </w:r>
      <w:r>
        <w:rPr>
          <w:rFonts w:hint="eastAsia" w:ascii="宋体" w:hAnsi="宋体" w:eastAsia="宋体" w:cs="宋体"/>
          <w:bCs/>
          <w:color w:val="000000" w:themeColor="text1"/>
          <w:sz w:val="21"/>
          <w:szCs w:val="21"/>
          <w:lang w:eastAsia="zh-CN"/>
          <w14:textFill>
            <w14:solidFill>
              <w14:schemeClr w14:val="tx1"/>
            </w14:solidFill>
          </w14:textFill>
        </w:rPr>
        <w:t>）</w:t>
      </w:r>
      <w:r>
        <w:rPr>
          <w:rFonts w:hint="eastAsia" w:ascii="宋体" w:hAnsi="宋体" w:eastAsia="宋体" w:cs="宋体"/>
          <w:bCs/>
          <w:color w:val="000000" w:themeColor="text1"/>
          <w:sz w:val="21"/>
          <w:szCs w:val="21"/>
          <w14:textFill>
            <w14:solidFill>
              <w14:schemeClr w14:val="tx1"/>
            </w14:solidFill>
          </w14:textFill>
        </w:rPr>
        <w:t>合同订立时间：</w:t>
      </w:r>
      <w:r>
        <w:rPr>
          <w:rFonts w:hint="eastAsia" w:ascii="宋体" w:hAnsi="宋体" w:eastAsia="宋体" w:cs="宋体"/>
          <w:bCs/>
          <w:color w:val="000000" w:themeColor="text1"/>
          <w:sz w:val="21"/>
          <w:szCs w:val="21"/>
          <w:u w:val="single"/>
          <w14:textFill>
            <w14:solidFill>
              <w14:schemeClr w14:val="tx1"/>
            </w14:solidFill>
          </w14:textFill>
        </w:rPr>
        <w:t xml:space="preserve">         </w:t>
      </w:r>
      <w:r>
        <w:rPr>
          <w:rFonts w:hint="eastAsia" w:ascii="宋体" w:hAnsi="宋体" w:eastAsia="宋体" w:cs="宋体"/>
          <w:bCs/>
          <w:color w:val="000000" w:themeColor="text1"/>
          <w:sz w:val="21"/>
          <w:szCs w:val="21"/>
          <w14:textFill>
            <w14:solidFill>
              <w14:schemeClr w14:val="tx1"/>
            </w14:solidFill>
          </w14:textFill>
        </w:rPr>
        <w:t>年</w:t>
      </w:r>
      <w:r>
        <w:rPr>
          <w:rFonts w:hint="eastAsia" w:ascii="宋体" w:hAnsi="宋体" w:eastAsia="宋体" w:cs="宋体"/>
          <w:bCs/>
          <w:color w:val="000000" w:themeColor="text1"/>
          <w:sz w:val="21"/>
          <w:szCs w:val="21"/>
          <w:u w:val="single"/>
          <w14:textFill>
            <w14:solidFill>
              <w14:schemeClr w14:val="tx1"/>
            </w14:solidFill>
          </w14:textFill>
        </w:rPr>
        <w:t xml:space="preserve">      </w:t>
      </w:r>
      <w:r>
        <w:rPr>
          <w:rFonts w:hint="eastAsia" w:ascii="宋体" w:hAnsi="宋体" w:eastAsia="宋体" w:cs="宋体"/>
          <w:bCs/>
          <w:color w:val="000000" w:themeColor="text1"/>
          <w:sz w:val="21"/>
          <w:szCs w:val="21"/>
          <w14:textFill>
            <w14:solidFill>
              <w14:schemeClr w14:val="tx1"/>
            </w14:solidFill>
          </w14:textFill>
        </w:rPr>
        <w:t>月</w:t>
      </w:r>
      <w:r>
        <w:rPr>
          <w:rFonts w:hint="eastAsia" w:ascii="宋体" w:hAnsi="宋体" w:eastAsia="宋体" w:cs="宋体"/>
          <w:bCs/>
          <w:color w:val="000000" w:themeColor="text1"/>
          <w:sz w:val="21"/>
          <w:szCs w:val="21"/>
          <w:u w:val="single"/>
          <w14:textFill>
            <w14:solidFill>
              <w14:schemeClr w14:val="tx1"/>
            </w14:solidFill>
          </w14:textFill>
        </w:rPr>
        <w:t xml:space="preserve">      </w:t>
      </w:r>
      <w:r>
        <w:rPr>
          <w:rFonts w:hint="eastAsia" w:ascii="宋体" w:hAnsi="宋体" w:eastAsia="宋体" w:cs="宋体"/>
          <w:bCs/>
          <w:color w:val="000000" w:themeColor="text1"/>
          <w:sz w:val="21"/>
          <w:szCs w:val="21"/>
          <w14:textFill>
            <w14:solidFill>
              <w14:schemeClr w14:val="tx1"/>
            </w14:solidFill>
          </w14:textFill>
        </w:rPr>
        <w:t>日</w:t>
      </w:r>
      <w:r>
        <w:rPr>
          <w:rFonts w:hint="eastAsia" w:ascii="宋体" w:hAnsi="宋体" w:eastAsia="宋体" w:cs="宋体"/>
          <w:bCs/>
          <w:color w:val="000000" w:themeColor="text1"/>
          <w:sz w:val="21"/>
          <w:szCs w:val="21"/>
          <w:lang w:eastAsia="zh-CN"/>
          <w14:textFill>
            <w14:solidFill>
              <w14:schemeClr w14:val="tx1"/>
            </w14:solidFill>
          </w14:textFill>
        </w:rPr>
        <w:t>。</w:t>
      </w:r>
    </w:p>
    <w:p w14:paraId="77C36D68">
      <w:pPr>
        <w:keepNext w:val="0"/>
        <w:keepLines w:val="0"/>
        <w:pageBreakBefore w:val="0"/>
        <w:numPr>
          <w:ilvl w:val="0"/>
          <w:numId w:val="0"/>
        </w:numPr>
        <w:kinsoku/>
        <w:wordWrap/>
        <w:overflowPunct/>
        <w:topLinePunct w:val="0"/>
        <w:bidi w:val="0"/>
        <w:adjustRightInd w:val="0"/>
        <w:snapToGrid w:val="0"/>
        <w:spacing w:before="0" w:beforeLines="0" w:line="360" w:lineRule="auto"/>
        <w:ind w:left="0" w:leftChars="0" w:right="0" w:rightChars="0" w:firstLine="420" w:firstLineChars="200"/>
        <w:textAlignment w:val="auto"/>
        <w:rPr>
          <w:rFonts w:hint="eastAsia" w:ascii="宋体" w:hAnsi="宋体" w:eastAsia="宋体" w:cs="宋体"/>
          <w:bCs/>
          <w:color w:val="000000" w:themeColor="text1"/>
          <w:sz w:val="21"/>
          <w:szCs w:val="21"/>
          <w:u w:val="single"/>
          <w:lang w:eastAsia="zh-CN"/>
          <w14:textFill>
            <w14:solidFill>
              <w14:schemeClr w14:val="tx1"/>
            </w14:solidFill>
          </w14:textFill>
        </w:rPr>
      </w:pPr>
      <w:r>
        <w:rPr>
          <w:rFonts w:hint="eastAsia" w:ascii="宋体" w:hAnsi="宋体" w:eastAsia="宋体" w:cs="宋体"/>
          <w:bCs/>
          <w:color w:val="000000" w:themeColor="text1"/>
          <w:sz w:val="21"/>
          <w:szCs w:val="21"/>
          <w:lang w:eastAsia="zh-CN"/>
          <w14:textFill>
            <w14:solidFill>
              <w14:schemeClr w14:val="tx1"/>
            </w14:solidFill>
          </w14:textFill>
        </w:rPr>
        <w:t>（</w:t>
      </w:r>
      <w:r>
        <w:rPr>
          <w:rFonts w:hint="eastAsia" w:ascii="宋体" w:hAnsi="宋体" w:eastAsia="宋体" w:cs="宋体"/>
          <w:bCs/>
          <w:color w:val="000000" w:themeColor="text1"/>
          <w:sz w:val="21"/>
          <w:szCs w:val="21"/>
          <w:lang w:val="en-US" w:eastAsia="zh-CN"/>
          <w14:textFill>
            <w14:solidFill>
              <w14:schemeClr w14:val="tx1"/>
            </w14:solidFill>
          </w14:textFill>
        </w:rPr>
        <w:t>3</w:t>
      </w:r>
      <w:r>
        <w:rPr>
          <w:rFonts w:hint="eastAsia" w:ascii="宋体" w:hAnsi="宋体" w:eastAsia="宋体" w:cs="宋体"/>
          <w:bCs/>
          <w:color w:val="000000" w:themeColor="text1"/>
          <w:sz w:val="21"/>
          <w:szCs w:val="21"/>
          <w:lang w:eastAsia="zh-CN"/>
          <w14:textFill>
            <w14:solidFill>
              <w14:schemeClr w14:val="tx1"/>
            </w14:solidFill>
          </w14:textFill>
        </w:rPr>
        <w:t>）</w:t>
      </w:r>
      <w:r>
        <w:rPr>
          <w:rFonts w:hint="eastAsia" w:ascii="宋体" w:hAnsi="宋体" w:eastAsia="宋体" w:cs="宋体"/>
          <w:bCs/>
          <w:color w:val="000000" w:themeColor="text1"/>
          <w:sz w:val="21"/>
          <w:szCs w:val="21"/>
          <w14:textFill>
            <w14:solidFill>
              <w14:schemeClr w14:val="tx1"/>
            </w14:solidFill>
          </w14:textFill>
        </w:rPr>
        <w:t>合同订立地点：</w:t>
      </w:r>
      <w:r>
        <w:rPr>
          <w:rFonts w:hint="eastAsia" w:ascii="宋体" w:hAnsi="宋体" w:eastAsia="宋体" w:cs="宋体"/>
          <w:bCs/>
          <w:color w:val="000000" w:themeColor="text1"/>
          <w:sz w:val="21"/>
          <w:szCs w:val="21"/>
          <w:u w:val="single"/>
          <w14:textFill>
            <w14:solidFill>
              <w14:schemeClr w14:val="tx1"/>
            </w14:solidFill>
          </w14:textFill>
        </w:rPr>
        <w:t xml:space="preserve">                         </w:t>
      </w:r>
    </w:p>
    <w:p w14:paraId="609F27B2">
      <w:pPr>
        <w:pStyle w:val="2"/>
        <w:keepNext w:val="0"/>
        <w:keepLines w:val="0"/>
        <w:pageBreakBefore w:val="0"/>
        <w:numPr>
          <w:ilvl w:val="0"/>
          <w:numId w:val="1"/>
        </w:numPr>
        <w:tabs>
          <w:tab w:val="left" w:pos="1474"/>
          <w:tab w:val="left" w:pos="3857"/>
          <w:tab w:val="left" w:pos="5069"/>
          <w:tab w:val="left" w:pos="6705"/>
          <w:tab w:val="left" w:pos="8735"/>
        </w:tabs>
        <w:kinsoku/>
        <w:wordWrap/>
        <w:overflowPunct/>
        <w:topLinePunct w:val="0"/>
        <w:bidi w:val="0"/>
        <w:adjustRightInd/>
        <w:snapToGrid/>
        <w:spacing w:before="0" w:beforeLines="0" w:line="360" w:lineRule="auto"/>
        <w:ind w:left="845" w:leftChars="0" w:right="0" w:rightChars="0" w:hanging="405" w:firstLineChars="0"/>
        <w:textAlignment w:val="auto"/>
        <w:rPr>
          <w:rFonts w:hint="eastAsia" w:ascii="宋体" w:hAnsi="宋体" w:eastAsia="宋体" w:cs="宋体"/>
          <w:b/>
          <w:bCs/>
          <w:color w:val="000000" w:themeColor="text1"/>
          <w:sz w:val="24"/>
          <w:szCs w:val="24"/>
          <w:lang w:eastAsia="zh-CN"/>
          <w14:textFill>
            <w14:solidFill>
              <w14:schemeClr w14:val="tx1"/>
            </w14:solidFill>
          </w14:textFill>
        </w:rPr>
      </w:pPr>
      <w:r>
        <w:rPr>
          <w:rFonts w:hint="eastAsia" w:ascii="宋体" w:hAnsi="宋体" w:eastAsia="宋体" w:cs="宋体"/>
          <w:b/>
          <w:bCs/>
          <w:color w:val="000000" w:themeColor="text1"/>
          <w:sz w:val="24"/>
          <w:szCs w:val="24"/>
          <w:lang w:eastAsia="zh-CN"/>
          <w14:textFill>
            <w14:solidFill>
              <w14:schemeClr w14:val="tx1"/>
            </w14:solidFill>
          </w14:textFill>
        </w:rPr>
        <w:t>附件</w:t>
      </w:r>
    </w:p>
    <w:p w14:paraId="52F5FF26">
      <w:pPr>
        <w:keepNext w:val="0"/>
        <w:keepLines w:val="0"/>
        <w:pageBreakBefore w:val="0"/>
        <w:numPr>
          <w:ilvl w:val="0"/>
          <w:numId w:val="0"/>
        </w:numPr>
        <w:kinsoku/>
        <w:wordWrap/>
        <w:overflowPunct/>
        <w:topLinePunct w:val="0"/>
        <w:bidi w:val="0"/>
        <w:adjustRightInd w:val="0"/>
        <w:snapToGrid w:val="0"/>
        <w:spacing w:before="0" w:beforeLines="0" w:line="360" w:lineRule="auto"/>
        <w:ind w:left="0" w:leftChars="0" w:right="0" w:rightChars="0" w:firstLine="420" w:firstLineChars="200"/>
        <w:textAlignment w:val="auto"/>
        <w:rPr>
          <w:rFonts w:hint="eastAsia" w:ascii="宋体" w:hAnsi="宋体" w:eastAsia="宋体" w:cs="宋体"/>
          <w:bCs/>
          <w:color w:val="000000" w:themeColor="text1"/>
          <w:sz w:val="21"/>
          <w:szCs w:val="21"/>
          <w:lang w:eastAsia="zh-CN"/>
          <w14:textFill>
            <w14:solidFill>
              <w14:schemeClr w14:val="tx1"/>
            </w14:solidFill>
          </w14:textFill>
        </w:rPr>
      </w:pPr>
      <w:r>
        <w:rPr>
          <w:rFonts w:hint="eastAsia" w:ascii="宋体" w:hAnsi="宋体" w:eastAsia="宋体" w:cs="宋体"/>
          <w:bCs/>
          <w:color w:val="000000" w:themeColor="text1"/>
          <w:sz w:val="21"/>
          <w:szCs w:val="21"/>
          <w:lang w:eastAsia="zh-CN"/>
          <w14:textFill>
            <w14:solidFill>
              <w14:schemeClr w14:val="tx1"/>
            </w14:solidFill>
          </w14:textFill>
        </w:rPr>
        <w:t>（</w:t>
      </w:r>
      <w:r>
        <w:rPr>
          <w:rFonts w:hint="eastAsia" w:ascii="宋体" w:hAnsi="宋体" w:eastAsia="宋体" w:cs="宋体"/>
          <w:bCs/>
          <w:color w:val="000000" w:themeColor="text1"/>
          <w:sz w:val="21"/>
          <w:szCs w:val="21"/>
          <w:lang w:val="en-US" w:eastAsia="zh-CN"/>
          <w14:textFill>
            <w14:solidFill>
              <w14:schemeClr w14:val="tx1"/>
            </w14:solidFill>
          </w14:textFill>
        </w:rPr>
        <w:t>1</w:t>
      </w:r>
      <w:r>
        <w:rPr>
          <w:rFonts w:hint="eastAsia" w:ascii="宋体" w:hAnsi="宋体" w:eastAsia="宋体" w:cs="宋体"/>
          <w:bCs/>
          <w:color w:val="000000" w:themeColor="text1"/>
          <w:sz w:val="21"/>
          <w:szCs w:val="21"/>
          <w:lang w:eastAsia="zh-CN"/>
          <w14:textFill>
            <w14:solidFill>
              <w14:schemeClr w14:val="tx1"/>
            </w14:solidFill>
          </w14:textFill>
        </w:rPr>
        <w:t>）《</w:t>
      </w:r>
      <w:r>
        <w:rPr>
          <w:rFonts w:hint="eastAsia" w:ascii="宋体" w:hAnsi="宋体" w:eastAsia="宋体" w:cs="宋体"/>
          <w:bCs/>
          <w:color w:val="000000" w:themeColor="text1"/>
          <w:sz w:val="21"/>
          <w:szCs w:val="21"/>
          <w:highlight w:val="none"/>
          <w:lang w:eastAsia="zh-CN"/>
          <w14:textFill>
            <w14:solidFill>
              <w14:schemeClr w14:val="tx1"/>
            </w14:solidFill>
          </w14:textFill>
        </w:rPr>
        <w:t>房屋交接确认单</w:t>
      </w:r>
      <w:r>
        <w:rPr>
          <w:rFonts w:hint="eastAsia" w:ascii="宋体" w:hAnsi="宋体" w:eastAsia="宋体" w:cs="宋体"/>
          <w:bCs/>
          <w:color w:val="000000" w:themeColor="text1"/>
          <w:sz w:val="21"/>
          <w:szCs w:val="21"/>
          <w:lang w:eastAsia="zh-CN"/>
          <w14:textFill>
            <w14:solidFill>
              <w14:schemeClr w14:val="tx1"/>
            </w14:solidFill>
          </w14:textFill>
        </w:rPr>
        <w:t>》。</w:t>
      </w:r>
    </w:p>
    <w:p w14:paraId="19E0C566">
      <w:pPr>
        <w:pStyle w:val="24"/>
        <w:keepNext w:val="0"/>
        <w:keepLines w:val="0"/>
        <w:pageBreakBefore w:val="0"/>
        <w:widowControl/>
        <w:kinsoku/>
        <w:wordWrap/>
        <w:overflowPunct/>
        <w:topLinePunct w:val="0"/>
        <w:autoSpaceDE/>
        <w:autoSpaceDN/>
        <w:bidi w:val="0"/>
        <w:adjustRightInd w:val="0"/>
        <w:snapToGrid w:val="0"/>
        <w:spacing w:line="360" w:lineRule="auto"/>
        <w:textAlignment w:val="baseline"/>
        <w:rPr>
          <w:rFonts w:hint="eastAsia" w:ascii="宋体" w:hAnsi="宋体" w:eastAsia="宋体" w:cs="宋体"/>
          <w:bCs/>
          <w:color w:val="000000" w:themeColor="text1"/>
          <w:sz w:val="21"/>
          <w:szCs w:val="21"/>
          <w:lang w:eastAsia="zh-CN"/>
          <w14:textFill>
            <w14:solidFill>
              <w14:schemeClr w14:val="tx1"/>
            </w14:solidFill>
          </w14:textFill>
        </w:rPr>
      </w:pPr>
      <w:r>
        <w:rPr>
          <w:rFonts w:hint="eastAsia" w:ascii="宋体" w:hAnsi="宋体" w:eastAsia="宋体" w:cs="宋体"/>
          <w:color w:val="000000" w:themeColor="text1"/>
          <w:sz w:val="21"/>
          <w:szCs w:val="21"/>
          <w:highlight w:val="none"/>
          <w:lang w:val="en-US" w:eastAsia="zh-CN"/>
          <w14:textFill>
            <w14:solidFill>
              <w14:schemeClr w14:val="tx1"/>
            </w14:solidFill>
          </w14:textFill>
        </w:rPr>
        <w:t>（2）</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检查验证相关证明材料</w:t>
      </w:r>
      <w:r>
        <w:rPr>
          <w:rFonts w:hint="eastAsia" w:ascii="宋体" w:hAnsi="宋体" w:eastAsia="宋体" w:cs="宋体"/>
          <w:color w:val="000000" w:themeColor="text1"/>
          <w:sz w:val="24"/>
          <w:szCs w:val="24"/>
          <w:highlight w:val="none"/>
          <w:lang w:val="en-US" w:eastAsia="zh-CN"/>
          <w14:textFill>
            <w14:solidFill>
              <w14:schemeClr w14:val="tx1"/>
            </w14:solidFill>
          </w14:textFill>
        </w:rPr>
        <w:t>（</w:t>
      </w:r>
      <w:r>
        <w:rPr>
          <w:rFonts w:hint="eastAsia" w:ascii="宋体" w:hAnsi="宋体" w:eastAsia="宋体" w:cs="宋体"/>
          <w:b/>
          <w:bCs/>
          <w:color w:val="000000" w:themeColor="text1"/>
          <w:kern w:val="0"/>
          <w:sz w:val="21"/>
          <w:szCs w:val="21"/>
          <w:highlight w:val="none"/>
          <w:lang w:val="en-US" w:eastAsia="zh-CN" w:bidi="ar"/>
          <w14:textFill>
            <w14:solidFill>
              <w14:schemeClr w14:val="tx1"/>
            </w14:solidFill>
          </w14:textFill>
        </w:rPr>
        <w:t>①</w:t>
      </w:r>
      <w:r>
        <w:rPr>
          <w:rFonts w:hint="eastAsia" w:ascii="宋体" w:hAnsi="宋体" w:eastAsia="宋体" w:cs="宋体"/>
          <w:b/>
          <w:bCs/>
          <w:color w:val="000000" w:themeColor="text1"/>
          <w:sz w:val="21"/>
          <w:szCs w:val="21"/>
          <w:lang w:eastAsia="zh-CN"/>
          <w14:textFill>
            <w14:solidFill>
              <w14:schemeClr w14:val="tx1"/>
            </w14:solidFill>
          </w14:textFill>
        </w:rPr>
        <w:t>财务状况报告；</w:t>
      </w:r>
      <w:r>
        <w:rPr>
          <w:rFonts w:hint="eastAsia" w:ascii="宋体" w:hAnsi="宋体" w:eastAsia="宋体" w:cs="宋体"/>
          <w:b/>
          <w:bCs/>
          <w:color w:val="000000" w:themeColor="text1"/>
          <w:sz w:val="21"/>
          <w:szCs w:val="21"/>
          <w:lang w:val="en-US" w:eastAsia="zh-CN"/>
          <w14:textFill>
            <w14:solidFill>
              <w14:schemeClr w14:val="tx1"/>
            </w14:solidFill>
          </w14:textFill>
        </w:rPr>
        <w:t>②</w:t>
      </w:r>
      <w:r>
        <w:rPr>
          <w:rFonts w:hint="eastAsia" w:ascii="宋体" w:hAnsi="宋体" w:eastAsia="宋体" w:cs="宋体"/>
          <w:b/>
          <w:bCs/>
          <w:color w:val="000000" w:themeColor="text1"/>
          <w:sz w:val="21"/>
          <w:szCs w:val="21"/>
          <w:lang w:eastAsia="zh-CN"/>
          <w14:textFill>
            <w14:solidFill>
              <w14:schemeClr w14:val="tx1"/>
            </w14:solidFill>
          </w14:textFill>
        </w:rPr>
        <w:t>税收缴纳证明；</w:t>
      </w:r>
      <w:r>
        <w:rPr>
          <w:rFonts w:hint="eastAsia" w:ascii="宋体" w:hAnsi="宋体" w:eastAsia="宋体" w:cs="宋体"/>
          <w:b/>
          <w:bCs/>
          <w:color w:val="000000" w:themeColor="text1"/>
          <w:sz w:val="21"/>
          <w:szCs w:val="21"/>
          <w:lang w:val="en-US" w:eastAsia="zh-CN"/>
          <w14:textFill>
            <w14:solidFill>
              <w14:schemeClr w14:val="tx1"/>
            </w14:solidFill>
          </w14:textFill>
        </w:rPr>
        <w:t>③</w:t>
      </w:r>
      <w:r>
        <w:rPr>
          <w:rFonts w:hint="eastAsia" w:ascii="宋体" w:hAnsi="宋体" w:eastAsia="宋体" w:cs="宋体"/>
          <w:b/>
          <w:bCs/>
          <w:color w:val="000000" w:themeColor="text1"/>
          <w:sz w:val="21"/>
          <w:szCs w:val="21"/>
          <w:highlight w:val="none"/>
          <w14:textFill>
            <w14:solidFill>
              <w14:schemeClr w14:val="tx1"/>
            </w14:solidFill>
          </w14:textFill>
        </w:rPr>
        <w:t>社保资金缴纳证明</w:t>
      </w:r>
      <w:r>
        <w:rPr>
          <w:rFonts w:hint="eastAsia" w:ascii="宋体" w:hAnsi="宋体" w:eastAsia="宋体" w:cs="宋体"/>
          <w:b/>
          <w:bCs/>
          <w:color w:val="000000" w:themeColor="text1"/>
          <w:sz w:val="21"/>
          <w:szCs w:val="21"/>
          <w:highlight w:val="none"/>
          <w:lang w:eastAsia="zh-CN"/>
          <w14:textFill>
            <w14:solidFill>
              <w14:schemeClr w14:val="tx1"/>
            </w14:solidFill>
          </w14:textFill>
        </w:rPr>
        <w:t>；</w:t>
      </w:r>
      <w:r>
        <w:rPr>
          <w:rFonts w:hint="eastAsia" w:ascii="宋体" w:hAnsi="宋体" w:eastAsia="宋体" w:cs="宋体"/>
          <w:b/>
          <w:bCs/>
          <w:color w:val="000000" w:themeColor="text1"/>
          <w:sz w:val="21"/>
          <w:szCs w:val="21"/>
          <w:highlight w:val="none"/>
          <w:lang w:val="en-US" w:eastAsia="zh-CN"/>
          <w14:textFill>
            <w14:solidFill>
              <w14:schemeClr w14:val="tx1"/>
            </w14:solidFill>
          </w14:textFill>
        </w:rPr>
        <w:t>④被授权代表的身份证复印件以及2025年1月至今任意时段在本单位注册的已缴纳的社会保障资金缴存单据或社保机构开具的社会保险参保缴费情况证明。）</w:t>
      </w:r>
    </w:p>
    <w:p w14:paraId="47602AE1">
      <w:pPr>
        <w:keepNext w:val="0"/>
        <w:keepLines w:val="0"/>
        <w:pageBreakBefore w:val="0"/>
        <w:numPr>
          <w:ilvl w:val="0"/>
          <w:numId w:val="0"/>
        </w:numPr>
        <w:kinsoku/>
        <w:wordWrap/>
        <w:overflowPunct/>
        <w:topLinePunct w:val="0"/>
        <w:bidi w:val="0"/>
        <w:adjustRightInd w:val="0"/>
        <w:snapToGrid w:val="0"/>
        <w:spacing w:before="0" w:beforeLines="0" w:line="360" w:lineRule="auto"/>
        <w:ind w:left="0" w:leftChars="0" w:right="0" w:rightChars="0" w:firstLine="420" w:firstLineChars="200"/>
        <w:textAlignment w:val="auto"/>
        <w:rPr>
          <w:rFonts w:hint="eastAsia" w:ascii="宋体" w:hAnsi="宋体" w:eastAsia="宋体" w:cs="宋体"/>
          <w:bCs/>
          <w:color w:val="000000" w:themeColor="text1"/>
          <w:sz w:val="21"/>
          <w:szCs w:val="21"/>
          <w14:textFill>
            <w14:solidFill>
              <w14:schemeClr w14:val="tx1"/>
            </w14:solidFill>
          </w14:textFill>
        </w:rPr>
      </w:pPr>
      <w:r>
        <w:rPr>
          <w:rFonts w:hint="eastAsia" w:ascii="宋体" w:hAnsi="宋体" w:eastAsia="宋体" w:cs="宋体"/>
          <w:bCs/>
          <w:color w:val="000000" w:themeColor="text1"/>
          <w:sz w:val="21"/>
          <w:szCs w:val="21"/>
          <w:lang w:eastAsia="zh-CN"/>
          <w14:textFill>
            <w14:solidFill>
              <w14:schemeClr w14:val="tx1"/>
            </w14:solidFill>
          </w14:textFill>
        </w:rPr>
        <w:t>（</w:t>
      </w:r>
      <w:r>
        <w:rPr>
          <w:rFonts w:hint="eastAsia" w:ascii="宋体" w:hAnsi="宋体" w:eastAsia="宋体" w:cs="宋体"/>
          <w:bCs/>
          <w:color w:val="000000" w:themeColor="text1"/>
          <w:sz w:val="21"/>
          <w:szCs w:val="21"/>
          <w:lang w:val="en-US" w:eastAsia="zh-CN"/>
          <w14:textFill>
            <w14:solidFill>
              <w14:schemeClr w14:val="tx1"/>
            </w14:solidFill>
          </w14:textFill>
        </w:rPr>
        <w:t>3</w:t>
      </w:r>
      <w:r>
        <w:rPr>
          <w:rFonts w:hint="eastAsia" w:ascii="宋体" w:hAnsi="宋体" w:eastAsia="宋体" w:cs="宋体"/>
          <w:bCs/>
          <w:color w:val="000000" w:themeColor="text1"/>
          <w:sz w:val="21"/>
          <w:szCs w:val="21"/>
          <w:lang w:eastAsia="zh-CN"/>
          <w14:textFill>
            <w14:solidFill>
              <w14:schemeClr w14:val="tx1"/>
            </w14:solidFill>
          </w14:textFill>
        </w:rPr>
        <w:t>）</w:t>
      </w:r>
      <w:r>
        <w:rPr>
          <w:rFonts w:hint="eastAsia" w:ascii="宋体" w:hAnsi="宋体" w:eastAsia="宋体" w:cs="宋体"/>
          <w:bCs/>
          <w:color w:val="000000" w:themeColor="text1"/>
          <w:sz w:val="21"/>
          <w:szCs w:val="21"/>
          <w14:textFill>
            <w14:solidFill>
              <w14:schemeClr w14:val="tx1"/>
            </w14:solidFill>
          </w14:textFill>
        </w:rPr>
        <w:t>具体标</w:t>
      </w:r>
      <w:r>
        <w:rPr>
          <w:rFonts w:hint="eastAsia" w:ascii="宋体" w:hAnsi="宋体" w:eastAsia="宋体" w:cs="宋体"/>
          <w:bCs/>
          <w:color w:val="000000" w:themeColor="text1"/>
          <w:sz w:val="21"/>
          <w:szCs w:val="21"/>
          <w:lang w:eastAsia="zh-CN"/>
          <w14:textFill>
            <w14:solidFill>
              <w14:schemeClr w14:val="tx1"/>
            </w14:solidFill>
          </w14:textFill>
        </w:rPr>
        <w:t>的及其</w:t>
      </w:r>
      <w:r>
        <w:rPr>
          <w:rFonts w:hint="eastAsia" w:ascii="宋体" w:hAnsi="宋体" w:eastAsia="宋体" w:cs="宋体"/>
          <w:bCs/>
          <w:color w:val="000000" w:themeColor="text1"/>
          <w:sz w:val="21"/>
          <w:szCs w:val="21"/>
          <w:lang w:val="en-US" w:eastAsia="zh-CN"/>
          <w14:textFill>
            <w14:solidFill>
              <w14:schemeClr w14:val="tx1"/>
            </w14:solidFill>
          </w14:textFill>
        </w:rPr>
        <w:t>技术要求和商务要求</w:t>
      </w:r>
      <w:r>
        <w:rPr>
          <w:rFonts w:hint="eastAsia" w:ascii="宋体" w:hAnsi="宋体" w:eastAsia="宋体" w:cs="宋体"/>
          <w:bCs/>
          <w:color w:val="000000" w:themeColor="text1"/>
          <w:sz w:val="21"/>
          <w:szCs w:val="21"/>
          <w14:textFill>
            <w14:solidFill>
              <w14:schemeClr w14:val="tx1"/>
            </w14:solidFill>
          </w14:textFill>
        </w:rPr>
        <w:t>等。</w:t>
      </w:r>
    </w:p>
    <w:p w14:paraId="049FC262">
      <w:pPr>
        <w:keepNext w:val="0"/>
        <w:keepLines w:val="0"/>
        <w:pageBreakBefore w:val="0"/>
        <w:kinsoku/>
        <w:wordWrap/>
        <w:overflowPunct/>
        <w:topLinePunct w:val="0"/>
        <w:bidi w:val="0"/>
        <w:spacing w:line="360" w:lineRule="auto"/>
        <w:textAlignment w:val="auto"/>
        <w:rPr>
          <w:rFonts w:hint="eastAsia" w:ascii="宋体" w:hAnsi="宋体" w:eastAsia="宋体" w:cs="宋体"/>
          <w:color w:val="000000" w:themeColor="text1"/>
          <w:lang w:val="en-US" w:eastAsia="zh-CN"/>
          <w14:textFill>
            <w14:solidFill>
              <w14:schemeClr w14:val="tx1"/>
            </w14:solidFill>
          </w14:textFill>
        </w:rPr>
      </w:pPr>
      <w:r>
        <w:rPr>
          <w:rFonts w:hint="eastAsia" w:ascii="宋体" w:hAnsi="宋体" w:eastAsia="宋体" w:cs="宋体"/>
          <w:color w:val="000000" w:themeColor="text1"/>
          <w:lang w:val="en-US" w:eastAsia="zh-CN"/>
          <w14:textFill>
            <w14:solidFill>
              <w14:schemeClr w14:val="tx1"/>
            </w14:solidFill>
          </w14:textFill>
        </w:rPr>
        <w:t>（此页无正文）</w:t>
      </w:r>
    </w:p>
    <w:tbl>
      <w:tblPr>
        <w:tblStyle w:val="17"/>
        <w:tblW w:w="4927" w:type="pct"/>
        <w:tblInd w:w="0" w:type="dxa"/>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Layout w:type="autofit"/>
        <w:tblCellMar>
          <w:top w:w="0" w:type="dxa"/>
          <w:left w:w="108" w:type="dxa"/>
          <w:bottom w:w="0" w:type="dxa"/>
          <w:right w:w="108" w:type="dxa"/>
        </w:tblCellMar>
      </w:tblPr>
      <w:tblGrid>
        <w:gridCol w:w="2452"/>
        <w:gridCol w:w="2453"/>
        <w:gridCol w:w="2453"/>
        <w:gridCol w:w="2453"/>
      </w:tblGrid>
      <w:tr w14:paraId="7F004FC7">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648" w:hRule="atLeast"/>
        </w:trPr>
        <w:tc>
          <w:tcPr>
            <w:tcW w:w="2500" w:type="pct"/>
            <w:gridSpan w:val="2"/>
            <w:tcBorders>
              <w:bottom w:val="single" w:color="auto" w:sz="2" w:space="0"/>
              <w:right w:val="single" w:color="auto" w:sz="2" w:space="0"/>
            </w:tcBorders>
            <w:vAlign w:val="center"/>
          </w:tcPr>
          <w:p w14:paraId="3CECA0EF">
            <w:pPr>
              <w:keepNext w:val="0"/>
              <w:keepLines w:val="0"/>
              <w:pageBreakBefore w:val="0"/>
              <w:kinsoku/>
              <w:wordWrap/>
              <w:overflowPunct/>
              <w:topLinePunct w:val="0"/>
              <w:bidi w:val="0"/>
              <w:adjustRightInd w:val="0"/>
              <w:snapToGrid w:val="0"/>
              <w:spacing w:line="360" w:lineRule="auto"/>
              <w:jc w:val="center"/>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甲方（采购人）</w:t>
            </w:r>
          </w:p>
        </w:tc>
        <w:tc>
          <w:tcPr>
            <w:tcW w:w="2500" w:type="pct"/>
            <w:gridSpan w:val="2"/>
            <w:tcBorders>
              <w:left w:val="single" w:color="auto" w:sz="2" w:space="0"/>
              <w:bottom w:val="single" w:color="auto" w:sz="2" w:space="0"/>
            </w:tcBorders>
            <w:vAlign w:val="center"/>
          </w:tcPr>
          <w:p w14:paraId="1415A135">
            <w:pPr>
              <w:keepNext w:val="0"/>
              <w:keepLines w:val="0"/>
              <w:pageBreakBefore w:val="0"/>
              <w:kinsoku/>
              <w:wordWrap/>
              <w:overflowPunct/>
              <w:topLinePunct w:val="0"/>
              <w:bidi w:val="0"/>
              <w:adjustRightInd w:val="0"/>
              <w:snapToGrid w:val="0"/>
              <w:spacing w:line="360" w:lineRule="auto"/>
              <w:jc w:val="center"/>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乙方（供应商）</w:t>
            </w:r>
          </w:p>
        </w:tc>
      </w:tr>
      <w:tr w14:paraId="2143CD9E">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917" w:hRule="atLeast"/>
        </w:trPr>
        <w:tc>
          <w:tcPr>
            <w:tcW w:w="1250" w:type="pct"/>
            <w:tcBorders>
              <w:top w:val="single" w:color="auto" w:sz="2" w:space="0"/>
              <w:bottom w:val="single" w:color="auto" w:sz="2" w:space="0"/>
              <w:right w:val="single" w:color="auto" w:sz="2" w:space="0"/>
            </w:tcBorders>
            <w:vAlign w:val="center"/>
          </w:tcPr>
          <w:p w14:paraId="567C6F5B">
            <w:pPr>
              <w:keepNext w:val="0"/>
              <w:keepLines w:val="0"/>
              <w:pageBreakBefore w:val="0"/>
              <w:kinsoku/>
              <w:wordWrap/>
              <w:overflowPunct/>
              <w:topLinePunct w:val="0"/>
              <w:bidi w:val="0"/>
              <w:adjustRightInd w:val="0"/>
              <w:snapToGrid w:val="0"/>
              <w:spacing w:line="360" w:lineRule="auto"/>
              <w:jc w:val="center"/>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单位名称（公章</w:t>
            </w:r>
          </w:p>
          <w:p w14:paraId="1D4622A6">
            <w:pPr>
              <w:keepNext w:val="0"/>
              <w:keepLines w:val="0"/>
              <w:pageBreakBefore w:val="0"/>
              <w:kinsoku/>
              <w:wordWrap/>
              <w:overflowPunct/>
              <w:topLinePunct w:val="0"/>
              <w:bidi w:val="0"/>
              <w:adjustRightInd w:val="0"/>
              <w:snapToGrid w:val="0"/>
              <w:spacing w:line="360" w:lineRule="auto"/>
              <w:jc w:val="center"/>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eastAsia="zh-CN"/>
                <w14:textFill>
                  <w14:solidFill>
                    <w14:schemeClr w14:val="tx1"/>
                  </w14:solidFill>
                </w14:textFill>
              </w:rPr>
              <w:t>或合同章</w:t>
            </w:r>
            <w:r>
              <w:rPr>
                <w:rFonts w:hint="eastAsia" w:ascii="宋体" w:hAnsi="宋体" w:eastAsia="宋体" w:cs="宋体"/>
                <w:color w:val="000000" w:themeColor="text1"/>
                <w:sz w:val="21"/>
                <w:szCs w:val="21"/>
                <w14:textFill>
                  <w14:solidFill>
                    <w14:schemeClr w14:val="tx1"/>
                  </w14:solidFill>
                </w14:textFill>
              </w:rPr>
              <w:t>）</w:t>
            </w:r>
          </w:p>
        </w:tc>
        <w:tc>
          <w:tcPr>
            <w:tcW w:w="1250" w:type="pct"/>
            <w:tcBorders>
              <w:top w:val="single" w:color="auto" w:sz="2" w:space="0"/>
              <w:left w:val="single" w:color="auto" w:sz="2" w:space="0"/>
              <w:bottom w:val="single" w:color="auto" w:sz="2" w:space="0"/>
              <w:right w:val="single" w:color="auto" w:sz="2" w:space="0"/>
            </w:tcBorders>
            <w:vAlign w:val="center"/>
          </w:tcPr>
          <w:p w14:paraId="729E7D7C">
            <w:pPr>
              <w:keepNext w:val="0"/>
              <w:keepLines w:val="0"/>
              <w:pageBreakBefore w:val="0"/>
              <w:kinsoku/>
              <w:wordWrap/>
              <w:overflowPunct/>
              <w:topLinePunct w:val="0"/>
              <w:bidi w:val="0"/>
              <w:adjustRightInd w:val="0"/>
              <w:snapToGrid w:val="0"/>
              <w:spacing w:line="360" w:lineRule="auto"/>
              <w:jc w:val="center"/>
              <w:textAlignment w:val="auto"/>
              <w:rPr>
                <w:rFonts w:hint="eastAsia" w:ascii="宋体" w:hAnsi="宋体" w:eastAsia="宋体" w:cs="宋体"/>
                <w:color w:val="000000" w:themeColor="text1"/>
                <w:sz w:val="21"/>
                <w:szCs w:val="21"/>
                <w14:textFill>
                  <w14:solidFill>
                    <w14:schemeClr w14:val="tx1"/>
                  </w14:solidFill>
                </w14:textFill>
              </w:rPr>
            </w:pPr>
          </w:p>
        </w:tc>
        <w:tc>
          <w:tcPr>
            <w:tcW w:w="1250" w:type="pct"/>
            <w:tcBorders>
              <w:top w:val="single" w:color="auto" w:sz="2" w:space="0"/>
              <w:left w:val="single" w:color="auto" w:sz="2" w:space="0"/>
              <w:bottom w:val="single" w:color="auto" w:sz="2" w:space="0"/>
              <w:right w:val="single" w:color="auto" w:sz="2" w:space="0"/>
            </w:tcBorders>
            <w:vAlign w:val="center"/>
          </w:tcPr>
          <w:p w14:paraId="75AF8051">
            <w:pPr>
              <w:keepNext w:val="0"/>
              <w:keepLines w:val="0"/>
              <w:pageBreakBefore w:val="0"/>
              <w:kinsoku/>
              <w:wordWrap/>
              <w:overflowPunct/>
              <w:topLinePunct w:val="0"/>
              <w:bidi w:val="0"/>
              <w:adjustRightInd w:val="0"/>
              <w:snapToGrid w:val="0"/>
              <w:spacing w:line="360" w:lineRule="auto"/>
              <w:jc w:val="center"/>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单位名称（公章</w:t>
            </w:r>
          </w:p>
          <w:p w14:paraId="72FCA32E">
            <w:pPr>
              <w:keepNext w:val="0"/>
              <w:keepLines w:val="0"/>
              <w:pageBreakBefore w:val="0"/>
              <w:kinsoku/>
              <w:wordWrap/>
              <w:overflowPunct/>
              <w:topLinePunct w:val="0"/>
              <w:bidi w:val="0"/>
              <w:adjustRightInd w:val="0"/>
              <w:snapToGrid w:val="0"/>
              <w:spacing w:line="360" w:lineRule="auto"/>
              <w:jc w:val="center"/>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eastAsia="zh-CN"/>
                <w14:textFill>
                  <w14:solidFill>
                    <w14:schemeClr w14:val="tx1"/>
                  </w14:solidFill>
                </w14:textFill>
              </w:rPr>
              <w:t>或合同章</w:t>
            </w:r>
            <w:r>
              <w:rPr>
                <w:rFonts w:hint="eastAsia" w:ascii="宋体" w:hAnsi="宋体" w:eastAsia="宋体" w:cs="宋体"/>
                <w:color w:val="000000" w:themeColor="text1"/>
                <w:sz w:val="21"/>
                <w:szCs w:val="21"/>
                <w14:textFill>
                  <w14:solidFill>
                    <w14:schemeClr w14:val="tx1"/>
                  </w14:solidFill>
                </w14:textFill>
              </w:rPr>
              <w:t>）</w:t>
            </w:r>
          </w:p>
        </w:tc>
        <w:tc>
          <w:tcPr>
            <w:tcW w:w="1250" w:type="pct"/>
            <w:tcBorders>
              <w:top w:val="single" w:color="auto" w:sz="2" w:space="0"/>
              <w:left w:val="single" w:color="auto" w:sz="2" w:space="0"/>
              <w:bottom w:val="single" w:color="auto" w:sz="2" w:space="0"/>
            </w:tcBorders>
            <w:vAlign w:val="center"/>
          </w:tcPr>
          <w:p w14:paraId="05849551">
            <w:pPr>
              <w:keepNext w:val="0"/>
              <w:keepLines w:val="0"/>
              <w:pageBreakBefore w:val="0"/>
              <w:kinsoku/>
              <w:wordWrap/>
              <w:overflowPunct/>
              <w:topLinePunct w:val="0"/>
              <w:bidi w:val="0"/>
              <w:adjustRightInd w:val="0"/>
              <w:snapToGrid w:val="0"/>
              <w:spacing w:line="360" w:lineRule="auto"/>
              <w:jc w:val="center"/>
              <w:textAlignment w:val="auto"/>
              <w:rPr>
                <w:rFonts w:hint="eastAsia" w:ascii="宋体" w:hAnsi="宋体" w:eastAsia="宋体" w:cs="宋体"/>
                <w:color w:val="000000" w:themeColor="text1"/>
                <w:spacing w:val="20"/>
                <w:sz w:val="21"/>
                <w:szCs w:val="21"/>
                <w14:textFill>
                  <w14:solidFill>
                    <w14:schemeClr w14:val="tx1"/>
                  </w14:solidFill>
                </w14:textFill>
              </w:rPr>
            </w:pPr>
          </w:p>
        </w:tc>
      </w:tr>
      <w:tr w14:paraId="324DD6A8">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645" w:hRule="atLeast"/>
        </w:trPr>
        <w:tc>
          <w:tcPr>
            <w:tcW w:w="1250" w:type="pct"/>
            <w:vMerge w:val="restart"/>
            <w:tcBorders>
              <w:top w:val="single" w:color="auto" w:sz="2" w:space="0"/>
              <w:right w:val="single" w:color="auto" w:sz="2" w:space="0"/>
            </w:tcBorders>
            <w:vAlign w:val="center"/>
          </w:tcPr>
          <w:p w14:paraId="042FAACA">
            <w:pPr>
              <w:keepNext w:val="0"/>
              <w:keepLines w:val="0"/>
              <w:pageBreakBefore w:val="0"/>
              <w:kinsoku/>
              <w:wordWrap/>
              <w:overflowPunct/>
              <w:topLinePunct w:val="0"/>
              <w:bidi w:val="0"/>
              <w:adjustRightInd w:val="0"/>
              <w:snapToGrid w:val="0"/>
              <w:spacing w:line="360" w:lineRule="auto"/>
              <w:jc w:val="center"/>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法定代表人</w:t>
            </w:r>
          </w:p>
          <w:p w14:paraId="5C0CF58F">
            <w:pPr>
              <w:keepNext w:val="0"/>
              <w:keepLines w:val="0"/>
              <w:pageBreakBefore w:val="0"/>
              <w:kinsoku/>
              <w:wordWrap/>
              <w:overflowPunct/>
              <w:topLinePunct w:val="0"/>
              <w:bidi w:val="0"/>
              <w:adjustRightInd w:val="0"/>
              <w:snapToGrid w:val="0"/>
              <w:spacing w:line="360" w:lineRule="auto"/>
              <w:ind w:firstLine="100" w:firstLineChars="48"/>
              <w:jc w:val="center"/>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或其委托代理人（签章）</w:t>
            </w:r>
          </w:p>
        </w:tc>
        <w:tc>
          <w:tcPr>
            <w:tcW w:w="1250" w:type="pct"/>
            <w:vMerge w:val="restart"/>
            <w:tcBorders>
              <w:top w:val="single" w:color="auto" w:sz="2" w:space="0"/>
              <w:left w:val="single" w:color="auto" w:sz="2" w:space="0"/>
              <w:right w:val="single" w:color="auto" w:sz="2" w:space="0"/>
            </w:tcBorders>
            <w:vAlign w:val="center"/>
          </w:tcPr>
          <w:p w14:paraId="22E1891C">
            <w:pPr>
              <w:keepNext w:val="0"/>
              <w:keepLines w:val="0"/>
              <w:pageBreakBefore w:val="0"/>
              <w:kinsoku/>
              <w:wordWrap/>
              <w:overflowPunct/>
              <w:topLinePunct w:val="0"/>
              <w:bidi w:val="0"/>
              <w:adjustRightInd w:val="0"/>
              <w:snapToGrid w:val="0"/>
              <w:spacing w:line="360" w:lineRule="auto"/>
              <w:jc w:val="center"/>
              <w:textAlignment w:val="auto"/>
              <w:rPr>
                <w:rFonts w:hint="eastAsia" w:ascii="宋体" w:hAnsi="宋体" w:eastAsia="宋体" w:cs="宋体"/>
                <w:color w:val="000000" w:themeColor="text1"/>
                <w:sz w:val="21"/>
                <w:szCs w:val="21"/>
                <w14:textFill>
                  <w14:solidFill>
                    <w14:schemeClr w14:val="tx1"/>
                  </w14:solidFill>
                </w14:textFill>
              </w:rPr>
            </w:pPr>
          </w:p>
        </w:tc>
        <w:tc>
          <w:tcPr>
            <w:tcW w:w="1250" w:type="pct"/>
            <w:tcBorders>
              <w:top w:val="single" w:color="auto" w:sz="2" w:space="0"/>
              <w:left w:val="single" w:color="auto" w:sz="2" w:space="0"/>
              <w:right w:val="single" w:color="auto" w:sz="2" w:space="0"/>
            </w:tcBorders>
            <w:vAlign w:val="center"/>
          </w:tcPr>
          <w:p w14:paraId="530E9F81">
            <w:pPr>
              <w:keepNext w:val="0"/>
              <w:keepLines w:val="0"/>
              <w:pageBreakBefore w:val="0"/>
              <w:kinsoku/>
              <w:wordWrap/>
              <w:overflowPunct/>
              <w:topLinePunct w:val="0"/>
              <w:bidi w:val="0"/>
              <w:adjustRightInd w:val="0"/>
              <w:snapToGrid w:val="0"/>
              <w:spacing w:line="360" w:lineRule="auto"/>
              <w:jc w:val="center"/>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法定代表人</w:t>
            </w:r>
          </w:p>
          <w:p w14:paraId="7A22DC26">
            <w:pPr>
              <w:keepNext w:val="0"/>
              <w:keepLines w:val="0"/>
              <w:pageBreakBefore w:val="0"/>
              <w:kinsoku/>
              <w:wordWrap/>
              <w:overflowPunct/>
              <w:topLinePunct w:val="0"/>
              <w:bidi w:val="0"/>
              <w:adjustRightInd w:val="0"/>
              <w:snapToGrid w:val="0"/>
              <w:spacing w:line="360" w:lineRule="auto"/>
              <w:jc w:val="center"/>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或其委托代理人</w:t>
            </w:r>
          </w:p>
          <w:p w14:paraId="043DF427">
            <w:pPr>
              <w:keepNext w:val="0"/>
              <w:keepLines w:val="0"/>
              <w:pageBreakBefore w:val="0"/>
              <w:kinsoku/>
              <w:wordWrap/>
              <w:overflowPunct/>
              <w:topLinePunct w:val="0"/>
              <w:bidi w:val="0"/>
              <w:adjustRightInd w:val="0"/>
              <w:snapToGrid w:val="0"/>
              <w:spacing w:line="360" w:lineRule="auto"/>
              <w:jc w:val="center"/>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（签章）</w:t>
            </w:r>
          </w:p>
        </w:tc>
        <w:tc>
          <w:tcPr>
            <w:tcW w:w="1250" w:type="pct"/>
            <w:tcBorders>
              <w:top w:val="single" w:color="auto" w:sz="2" w:space="0"/>
              <w:left w:val="single" w:color="auto" w:sz="2" w:space="0"/>
              <w:bottom w:val="single" w:color="auto" w:sz="2" w:space="0"/>
            </w:tcBorders>
            <w:vAlign w:val="center"/>
          </w:tcPr>
          <w:p w14:paraId="2DE91970">
            <w:pPr>
              <w:keepNext w:val="0"/>
              <w:keepLines w:val="0"/>
              <w:pageBreakBefore w:val="0"/>
              <w:kinsoku/>
              <w:wordWrap/>
              <w:overflowPunct/>
              <w:topLinePunct w:val="0"/>
              <w:bidi w:val="0"/>
              <w:adjustRightInd w:val="0"/>
              <w:snapToGrid w:val="0"/>
              <w:spacing w:line="360" w:lineRule="auto"/>
              <w:jc w:val="center"/>
              <w:textAlignment w:val="auto"/>
              <w:rPr>
                <w:rFonts w:hint="eastAsia" w:ascii="宋体" w:hAnsi="宋体" w:eastAsia="宋体" w:cs="宋体"/>
                <w:color w:val="000000" w:themeColor="text1"/>
                <w:sz w:val="21"/>
                <w:szCs w:val="21"/>
                <w14:textFill>
                  <w14:solidFill>
                    <w14:schemeClr w14:val="tx1"/>
                  </w14:solidFill>
                </w14:textFill>
              </w:rPr>
            </w:pPr>
          </w:p>
        </w:tc>
      </w:tr>
      <w:tr w14:paraId="75D9B6A4">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672" w:hRule="atLeast"/>
        </w:trPr>
        <w:tc>
          <w:tcPr>
            <w:tcW w:w="1250" w:type="pct"/>
            <w:vMerge w:val="continue"/>
            <w:tcBorders>
              <w:right w:val="single" w:color="auto" w:sz="2" w:space="0"/>
            </w:tcBorders>
            <w:vAlign w:val="center"/>
          </w:tcPr>
          <w:p w14:paraId="10A26742">
            <w:pPr>
              <w:keepNext w:val="0"/>
              <w:keepLines w:val="0"/>
              <w:pageBreakBefore w:val="0"/>
              <w:kinsoku/>
              <w:wordWrap/>
              <w:overflowPunct/>
              <w:topLinePunct w:val="0"/>
              <w:bidi w:val="0"/>
              <w:adjustRightInd w:val="0"/>
              <w:snapToGrid w:val="0"/>
              <w:spacing w:line="360" w:lineRule="auto"/>
              <w:ind w:firstLine="100" w:firstLineChars="48"/>
              <w:jc w:val="center"/>
              <w:textAlignment w:val="auto"/>
              <w:rPr>
                <w:rFonts w:hint="eastAsia" w:ascii="宋体" w:hAnsi="宋体" w:eastAsia="宋体" w:cs="宋体"/>
                <w:color w:val="000000" w:themeColor="text1"/>
                <w:sz w:val="21"/>
                <w:szCs w:val="21"/>
                <w14:textFill>
                  <w14:solidFill>
                    <w14:schemeClr w14:val="tx1"/>
                  </w14:solidFill>
                </w14:textFill>
              </w:rPr>
            </w:pPr>
          </w:p>
        </w:tc>
        <w:tc>
          <w:tcPr>
            <w:tcW w:w="1250" w:type="pct"/>
            <w:vMerge w:val="continue"/>
            <w:tcBorders>
              <w:left w:val="single" w:color="auto" w:sz="2" w:space="0"/>
              <w:right w:val="single" w:color="auto" w:sz="2" w:space="0"/>
            </w:tcBorders>
            <w:vAlign w:val="center"/>
          </w:tcPr>
          <w:p w14:paraId="4C82A691">
            <w:pPr>
              <w:keepNext w:val="0"/>
              <w:keepLines w:val="0"/>
              <w:pageBreakBefore w:val="0"/>
              <w:kinsoku/>
              <w:wordWrap/>
              <w:overflowPunct/>
              <w:topLinePunct w:val="0"/>
              <w:bidi w:val="0"/>
              <w:adjustRightInd w:val="0"/>
              <w:snapToGrid w:val="0"/>
              <w:spacing w:line="360" w:lineRule="auto"/>
              <w:jc w:val="center"/>
              <w:textAlignment w:val="auto"/>
              <w:rPr>
                <w:rFonts w:hint="eastAsia" w:ascii="宋体" w:hAnsi="宋体" w:eastAsia="宋体" w:cs="宋体"/>
                <w:color w:val="000000" w:themeColor="text1"/>
                <w:sz w:val="21"/>
                <w:szCs w:val="21"/>
                <w14:textFill>
                  <w14:solidFill>
                    <w14:schemeClr w14:val="tx1"/>
                  </w14:solidFill>
                </w14:textFill>
              </w:rPr>
            </w:pPr>
          </w:p>
        </w:tc>
        <w:tc>
          <w:tcPr>
            <w:tcW w:w="1250" w:type="pct"/>
            <w:tcBorders>
              <w:top w:val="single" w:color="auto" w:sz="2" w:space="0"/>
              <w:left w:val="single" w:color="auto" w:sz="2" w:space="0"/>
              <w:right w:val="single" w:color="auto" w:sz="2" w:space="0"/>
            </w:tcBorders>
            <w:vAlign w:val="center"/>
          </w:tcPr>
          <w:p w14:paraId="24C84795">
            <w:pPr>
              <w:keepNext w:val="0"/>
              <w:keepLines w:val="0"/>
              <w:pageBreakBefore w:val="0"/>
              <w:kinsoku/>
              <w:wordWrap/>
              <w:overflowPunct/>
              <w:topLinePunct w:val="0"/>
              <w:bidi w:val="0"/>
              <w:adjustRightInd w:val="0"/>
              <w:snapToGrid w:val="0"/>
              <w:spacing w:line="360" w:lineRule="auto"/>
              <w:jc w:val="center"/>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拥有者性别</w:t>
            </w:r>
          </w:p>
        </w:tc>
        <w:tc>
          <w:tcPr>
            <w:tcW w:w="1250" w:type="pct"/>
            <w:tcBorders>
              <w:top w:val="single" w:color="auto" w:sz="2" w:space="0"/>
              <w:left w:val="single" w:color="auto" w:sz="2" w:space="0"/>
              <w:bottom w:val="single" w:color="auto" w:sz="2" w:space="0"/>
            </w:tcBorders>
            <w:vAlign w:val="center"/>
          </w:tcPr>
          <w:p w14:paraId="4D103ED0">
            <w:pPr>
              <w:keepNext w:val="0"/>
              <w:keepLines w:val="0"/>
              <w:pageBreakBefore w:val="0"/>
              <w:kinsoku/>
              <w:wordWrap/>
              <w:overflowPunct/>
              <w:topLinePunct w:val="0"/>
              <w:bidi w:val="0"/>
              <w:adjustRightInd w:val="0"/>
              <w:snapToGrid w:val="0"/>
              <w:spacing w:line="360" w:lineRule="auto"/>
              <w:jc w:val="center"/>
              <w:textAlignment w:val="auto"/>
              <w:rPr>
                <w:rFonts w:hint="eastAsia" w:ascii="宋体" w:hAnsi="宋体" w:eastAsia="宋体" w:cs="宋体"/>
                <w:color w:val="000000" w:themeColor="text1"/>
                <w:sz w:val="21"/>
                <w:szCs w:val="21"/>
                <w14:textFill>
                  <w14:solidFill>
                    <w14:schemeClr w14:val="tx1"/>
                  </w14:solidFill>
                </w14:textFill>
              </w:rPr>
            </w:pPr>
          </w:p>
        </w:tc>
      </w:tr>
      <w:tr w14:paraId="77480499">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654" w:hRule="atLeast"/>
        </w:trPr>
        <w:tc>
          <w:tcPr>
            <w:tcW w:w="1250" w:type="pct"/>
            <w:tcBorders>
              <w:top w:val="single" w:color="auto" w:sz="2" w:space="0"/>
              <w:bottom w:val="single" w:color="auto" w:sz="2" w:space="0"/>
              <w:right w:val="single" w:color="auto" w:sz="2" w:space="0"/>
            </w:tcBorders>
            <w:vAlign w:val="center"/>
          </w:tcPr>
          <w:p w14:paraId="51289EB0">
            <w:pPr>
              <w:keepNext w:val="0"/>
              <w:keepLines w:val="0"/>
              <w:pageBreakBefore w:val="0"/>
              <w:kinsoku/>
              <w:wordWrap/>
              <w:overflowPunct/>
              <w:topLinePunct w:val="0"/>
              <w:bidi w:val="0"/>
              <w:adjustRightInd w:val="0"/>
              <w:snapToGrid w:val="0"/>
              <w:spacing w:line="360" w:lineRule="auto"/>
              <w:jc w:val="center"/>
              <w:textAlignment w:val="auto"/>
              <w:rPr>
                <w:rFonts w:hint="eastAsia" w:ascii="宋体" w:hAnsi="宋体" w:eastAsia="宋体" w:cs="宋体"/>
                <w:color w:val="000000" w:themeColor="text1"/>
                <w:sz w:val="21"/>
                <w:szCs w:val="21"/>
                <w:lang w:eastAsia="zh-CN"/>
                <w14:textFill>
                  <w14:solidFill>
                    <w14:schemeClr w14:val="tx1"/>
                  </w14:solidFill>
                </w14:textFill>
              </w:rPr>
            </w:pPr>
            <w:r>
              <w:rPr>
                <w:rFonts w:hint="eastAsia" w:ascii="宋体" w:hAnsi="宋体" w:eastAsia="宋体" w:cs="宋体"/>
                <w:color w:val="000000" w:themeColor="text1"/>
                <w:sz w:val="21"/>
                <w:szCs w:val="21"/>
                <w:lang w:eastAsia="zh-CN"/>
                <w14:textFill>
                  <w14:solidFill>
                    <w14:schemeClr w14:val="tx1"/>
                  </w14:solidFill>
                </w14:textFill>
              </w:rPr>
              <w:t>住</w:t>
            </w:r>
            <w:r>
              <w:rPr>
                <w:rFonts w:hint="eastAsia" w:ascii="宋体" w:hAnsi="宋体" w:eastAsia="宋体" w:cs="宋体"/>
                <w:color w:val="000000" w:themeColor="text1"/>
                <w:sz w:val="21"/>
                <w:szCs w:val="21"/>
                <w:lang w:val="en-US" w:eastAsia="zh-CN"/>
                <w14:textFill>
                  <w14:solidFill>
                    <w14:schemeClr w14:val="tx1"/>
                  </w14:solidFill>
                </w14:textFill>
              </w:rPr>
              <w:t xml:space="preserve">  </w:t>
            </w:r>
            <w:r>
              <w:rPr>
                <w:rFonts w:hint="eastAsia" w:ascii="宋体" w:hAnsi="宋体" w:eastAsia="宋体" w:cs="宋体"/>
                <w:color w:val="000000" w:themeColor="text1"/>
                <w:sz w:val="21"/>
                <w:szCs w:val="21"/>
                <w:lang w:eastAsia="zh-CN"/>
                <w14:textFill>
                  <w14:solidFill>
                    <w14:schemeClr w14:val="tx1"/>
                  </w14:solidFill>
                </w14:textFill>
              </w:rPr>
              <w:t>所</w:t>
            </w:r>
          </w:p>
        </w:tc>
        <w:tc>
          <w:tcPr>
            <w:tcW w:w="1250" w:type="pct"/>
            <w:tcBorders>
              <w:top w:val="single" w:color="auto" w:sz="2" w:space="0"/>
              <w:left w:val="single" w:color="auto" w:sz="2" w:space="0"/>
              <w:bottom w:val="single" w:color="auto" w:sz="2" w:space="0"/>
              <w:right w:val="single" w:color="auto" w:sz="2" w:space="0"/>
            </w:tcBorders>
            <w:vAlign w:val="center"/>
          </w:tcPr>
          <w:p w14:paraId="7B7BAE59">
            <w:pPr>
              <w:keepNext w:val="0"/>
              <w:keepLines w:val="0"/>
              <w:pageBreakBefore w:val="0"/>
              <w:kinsoku/>
              <w:wordWrap/>
              <w:overflowPunct/>
              <w:topLinePunct w:val="0"/>
              <w:bidi w:val="0"/>
              <w:adjustRightInd w:val="0"/>
              <w:snapToGrid w:val="0"/>
              <w:spacing w:line="360" w:lineRule="auto"/>
              <w:jc w:val="center"/>
              <w:textAlignment w:val="auto"/>
              <w:rPr>
                <w:rFonts w:hint="eastAsia" w:ascii="宋体" w:hAnsi="宋体" w:eastAsia="宋体" w:cs="宋体"/>
                <w:color w:val="000000" w:themeColor="text1"/>
                <w:sz w:val="21"/>
                <w:szCs w:val="21"/>
                <w14:textFill>
                  <w14:solidFill>
                    <w14:schemeClr w14:val="tx1"/>
                  </w14:solidFill>
                </w14:textFill>
              </w:rPr>
            </w:pPr>
          </w:p>
        </w:tc>
        <w:tc>
          <w:tcPr>
            <w:tcW w:w="1250" w:type="pct"/>
            <w:tcBorders>
              <w:top w:val="single" w:color="auto" w:sz="2" w:space="0"/>
              <w:left w:val="single" w:color="auto" w:sz="2" w:space="0"/>
              <w:bottom w:val="single" w:color="auto" w:sz="2" w:space="0"/>
              <w:right w:val="single" w:color="auto" w:sz="2" w:space="0"/>
            </w:tcBorders>
            <w:vAlign w:val="center"/>
          </w:tcPr>
          <w:p w14:paraId="34B95098">
            <w:pPr>
              <w:keepNext w:val="0"/>
              <w:keepLines w:val="0"/>
              <w:pageBreakBefore w:val="0"/>
              <w:kinsoku/>
              <w:wordWrap/>
              <w:overflowPunct/>
              <w:topLinePunct w:val="0"/>
              <w:bidi w:val="0"/>
              <w:adjustRightInd w:val="0"/>
              <w:snapToGrid w:val="0"/>
              <w:spacing w:line="360" w:lineRule="auto"/>
              <w:jc w:val="center"/>
              <w:textAlignment w:val="auto"/>
              <w:rPr>
                <w:rFonts w:hint="eastAsia" w:ascii="宋体" w:hAnsi="宋体" w:eastAsia="宋体" w:cs="宋体"/>
                <w:color w:val="000000" w:themeColor="text1"/>
                <w:sz w:val="21"/>
                <w:szCs w:val="21"/>
                <w:lang w:eastAsia="zh-CN"/>
                <w14:textFill>
                  <w14:solidFill>
                    <w14:schemeClr w14:val="tx1"/>
                  </w14:solidFill>
                </w14:textFill>
              </w:rPr>
            </w:pPr>
            <w:r>
              <w:rPr>
                <w:rFonts w:hint="eastAsia" w:ascii="宋体" w:hAnsi="宋体" w:eastAsia="宋体" w:cs="宋体"/>
                <w:color w:val="000000" w:themeColor="text1"/>
                <w:sz w:val="21"/>
                <w:szCs w:val="21"/>
                <w:lang w:eastAsia="zh-CN"/>
                <w14:textFill>
                  <w14:solidFill>
                    <w14:schemeClr w14:val="tx1"/>
                  </w14:solidFill>
                </w14:textFill>
              </w:rPr>
              <w:t>住</w:t>
            </w:r>
            <w:r>
              <w:rPr>
                <w:rFonts w:hint="eastAsia" w:ascii="宋体" w:hAnsi="宋体" w:eastAsia="宋体" w:cs="宋体"/>
                <w:color w:val="000000" w:themeColor="text1"/>
                <w:sz w:val="21"/>
                <w:szCs w:val="21"/>
                <w:lang w:val="en-US" w:eastAsia="zh-CN"/>
                <w14:textFill>
                  <w14:solidFill>
                    <w14:schemeClr w14:val="tx1"/>
                  </w14:solidFill>
                </w14:textFill>
              </w:rPr>
              <w:t xml:space="preserve">  </w:t>
            </w:r>
            <w:r>
              <w:rPr>
                <w:rFonts w:hint="eastAsia" w:ascii="宋体" w:hAnsi="宋体" w:eastAsia="宋体" w:cs="宋体"/>
                <w:color w:val="000000" w:themeColor="text1"/>
                <w:sz w:val="21"/>
                <w:szCs w:val="21"/>
                <w:lang w:eastAsia="zh-CN"/>
                <w14:textFill>
                  <w14:solidFill>
                    <w14:schemeClr w14:val="tx1"/>
                  </w14:solidFill>
                </w14:textFill>
              </w:rPr>
              <w:t>所</w:t>
            </w:r>
          </w:p>
        </w:tc>
        <w:tc>
          <w:tcPr>
            <w:tcW w:w="1250" w:type="pct"/>
            <w:tcBorders>
              <w:top w:val="single" w:color="auto" w:sz="2" w:space="0"/>
              <w:left w:val="single" w:color="auto" w:sz="2" w:space="0"/>
              <w:bottom w:val="single" w:color="auto" w:sz="2" w:space="0"/>
            </w:tcBorders>
            <w:vAlign w:val="center"/>
          </w:tcPr>
          <w:p w14:paraId="411D9FE5">
            <w:pPr>
              <w:keepNext w:val="0"/>
              <w:keepLines w:val="0"/>
              <w:pageBreakBefore w:val="0"/>
              <w:kinsoku/>
              <w:wordWrap/>
              <w:overflowPunct/>
              <w:topLinePunct w:val="0"/>
              <w:bidi w:val="0"/>
              <w:adjustRightInd w:val="0"/>
              <w:snapToGrid w:val="0"/>
              <w:spacing w:line="360" w:lineRule="auto"/>
              <w:jc w:val="center"/>
              <w:textAlignment w:val="auto"/>
              <w:rPr>
                <w:rFonts w:hint="eastAsia" w:ascii="宋体" w:hAnsi="宋体" w:eastAsia="宋体" w:cs="宋体"/>
                <w:color w:val="000000" w:themeColor="text1"/>
                <w:spacing w:val="20"/>
                <w:sz w:val="21"/>
                <w:szCs w:val="21"/>
                <w14:textFill>
                  <w14:solidFill>
                    <w14:schemeClr w14:val="tx1"/>
                  </w14:solidFill>
                </w14:textFill>
              </w:rPr>
            </w:pPr>
          </w:p>
        </w:tc>
      </w:tr>
      <w:tr w14:paraId="33325AB0">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654" w:hRule="atLeast"/>
        </w:trPr>
        <w:tc>
          <w:tcPr>
            <w:tcW w:w="1250" w:type="pct"/>
            <w:tcBorders>
              <w:top w:val="single" w:color="auto" w:sz="2" w:space="0"/>
              <w:bottom w:val="single" w:color="auto" w:sz="2" w:space="0"/>
              <w:right w:val="single" w:color="auto" w:sz="2" w:space="0"/>
            </w:tcBorders>
            <w:vAlign w:val="center"/>
          </w:tcPr>
          <w:p w14:paraId="7887D68D">
            <w:pPr>
              <w:keepNext w:val="0"/>
              <w:keepLines w:val="0"/>
              <w:pageBreakBefore w:val="0"/>
              <w:kinsoku/>
              <w:wordWrap/>
              <w:overflowPunct/>
              <w:topLinePunct w:val="0"/>
              <w:bidi w:val="0"/>
              <w:adjustRightInd w:val="0"/>
              <w:snapToGrid w:val="0"/>
              <w:spacing w:line="360" w:lineRule="auto"/>
              <w:jc w:val="center"/>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联 系 人</w:t>
            </w:r>
          </w:p>
        </w:tc>
        <w:tc>
          <w:tcPr>
            <w:tcW w:w="1250" w:type="pct"/>
            <w:tcBorders>
              <w:top w:val="single" w:color="auto" w:sz="2" w:space="0"/>
              <w:left w:val="single" w:color="auto" w:sz="2" w:space="0"/>
              <w:bottom w:val="single" w:color="auto" w:sz="2" w:space="0"/>
              <w:right w:val="single" w:color="auto" w:sz="2" w:space="0"/>
            </w:tcBorders>
            <w:vAlign w:val="center"/>
          </w:tcPr>
          <w:p w14:paraId="5BDBFA2F">
            <w:pPr>
              <w:keepNext w:val="0"/>
              <w:keepLines w:val="0"/>
              <w:pageBreakBefore w:val="0"/>
              <w:kinsoku/>
              <w:wordWrap/>
              <w:overflowPunct/>
              <w:topLinePunct w:val="0"/>
              <w:bidi w:val="0"/>
              <w:adjustRightInd w:val="0"/>
              <w:snapToGrid w:val="0"/>
              <w:spacing w:line="360" w:lineRule="auto"/>
              <w:jc w:val="center"/>
              <w:textAlignment w:val="auto"/>
              <w:rPr>
                <w:rFonts w:hint="eastAsia" w:ascii="宋体" w:hAnsi="宋体" w:eastAsia="宋体" w:cs="宋体"/>
                <w:color w:val="000000" w:themeColor="text1"/>
                <w:sz w:val="21"/>
                <w:szCs w:val="21"/>
                <w14:textFill>
                  <w14:solidFill>
                    <w14:schemeClr w14:val="tx1"/>
                  </w14:solidFill>
                </w14:textFill>
              </w:rPr>
            </w:pPr>
          </w:p>
        </w:tc>
        <w:tc>
          <w:tcPr>
            <w:tcW w:w="1250" w:type="pct"/>
            <w:tcBorders>
              <w:top w:val="single" w:color="auto" w:sz="2" w:space="0"/>
              <w:left w:val="single" w:color="auto" w:sz="2" w:space="0"/>
              <w:bottom w:val="single" w:color="auto" w:sz="2" w:space="0"/>
              <w:right w:val="single" w:color="auto" w:sz="2" w:space="0"/>
            </w:tcBorders>
            <w:vAlign w:val="center"/>
          </w:tcPr>
          <w:p w14:paraId="4EC4604C">
            <w:pPr>
              <w:keepNext w:val="0"/>
              <w:keepLines w:val="0"/>
              <w:pageBreakBefore w:val="0"/>
              <w:kinsoku/>
              <w:wordWrap/>
              <w:overflowPunct/>
              <w:topLinePunct w:val="0"/>
              <w:bidi w:val="0"/>
              <w:adjustRightInd w:val="0"/>
              <w:snapToGrid w:val="0"/>
              <w:spacing w:line="360" w:lineRule="auto"/>
              <w:jc w:val="center"/>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联 系 人</w:t>
            </w:r>
          </w:p>
        </w:tc>
        <w:tc>
          <w:tcPr>
            <w:tcW w:w="1250" w:type="pct"/>
            <w:tcBorders>
              <w:top w:val="single" w:color="auto" w:sz="2" w:space="0"/>
              <w:left w:val="single" w:color="auto" w:sz="2" w:space="0"/>
              <w:bottom w:val="single" w:color="auto" w:sz="2" w:space="0"/>
            </w:tcBorders>
            <w:vAlign w:val="center"/>
          </w:tcPr>
          <w:p w14:paraId="7E2A8C99">
            <w:pPr>
              <w:keepNext w:val="0"/>
              <w:keepLines w:val="0"/>
              <w:pageBreakBefore w:val="0"/>
              <w:kinsoku/>
              <w:wordWrap/>
              <w:overflowPunct/>
              <w:topLinePunct w:val="0"/>
              <w:bidi w:val="0"/>
              <w:adjustRightInd w:val="0"/>
              <w:snapToGrid w:val="0"/>
              <w:spacing w:line="360" w:lineRule="auto"/>
              <w:jc w:val="center"/>
              <w:textAlignment w:val="auto"/>
              <w:rPr>
                <w:rFonts w:hint="eastAsia" w:ascii="宋体" w:hAnsi="宋体" w:eastAsia="宋体" w:cs="宋体"/>
                <w:color w:val="000000" w:themeColor="text1"/>
                <w:spacing w:val="20"/>
                <w:sz w:val="21"/>
                <w:szCs w:val="21"/>
                <w14:textFill>
                  <w14:solidFill>
                    <w14:schemeClr w14:val="tx1"/>
                  </w14:solidFill>
                </w14:textFill>
              </w:rPr>
            </w:pPr>
          </w:p>
        </w:tc>
      </w:tr>
      <w:tr w14:paraId="32612E44">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654" w:hRule="atLeast"/>
        </w:trPr>
        <w:tc>
          <w:tcPr>
            <w:tcW w:w="1250" w:type="pct"/>
            <w:tcBorders>
              <w:top w:val="single" w:color="auto" w:sz="2" w:space="0"/>
              <w:bottom w:val="single" w:color="auto" w:sz="2" w:space="0"/>
              <w:right w:val="single" w:color="auto" w:sz="2" w:space="0"/>
            </w:tcBorders>
            <w:vAlign w:val="center"/>
          </w:tcPr>
          <w:p w14:paraId="2D2051D9">
            <w:pPr>
              <w:keepNext w:val="0"/>
              <w:keepLines w:val="0"/>
              <w:pageBreakBefore w:val="0"/>
              <w:kinsoku/>
              <w:wordWrap/>
              <w:overflowPunct/>
              <w:topLinePunct w:val="0"/>
              <w:bidi w:val="0"/>
              <w:adjustRightInd w:val="0"/>
              <w:snapToGrid w:val="0"/>
              <w:spacing w:line="360" w:lineRule="auto"/>
              <w:jc w:val="center"/>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联系电话</w:t>
            </w:r>
          </w:p>
        </w:tc>
        <w:tc>
          <w:tcPr>
            <w:tcW w:w="1250" w:type="pct"/>
            <w:tcBorders>
              <w:top w:val="single" w:color="auto" w:sz="2" w:space="0"/>
              <w:left w:val="single" w:color="auto" w:sz="2" w:space="0"/>
              <w:bottom w:val="single" w:color="auto" w:sz="2" w:space="0"/>
              <w:right w:val="single" w:color="auto" w:sz="2" w:space="0"/>
            </w:tcBorders>
            <w:vAlign w:val="center"/>
          </w:tcPr>
          <w:p w14:paraId="015DFFAD">
            <w:pPr>
              <w:keepNext w:val="0"/>
              <w:keepLines w:val="0"/>
              <w:pageBreakBefore w:val="0"/>
              <w:kinsoku/>
              <w:wordWrap/>
              <w:overflowPunct/>
              <w:topLinePunct w:val="0"/>
              <w:bidi w:val="0"/>
              <w:adjustRightInd w:val="0"/>
              <w:snapToGrid w:val="0"/>
              <w:spacing w:line="360" w:lineRule="auto"/>
              <w:jc w:val="center"/>
              <w:textAlignment w:val="auto"/>
              <w:rPr>
                <w:rFonts w:hint="eastAsia" w:ascii="宋体" w:hAnsi="宋体" w:eastAsia="宋体" w:cs="宋体"/>
                <w:color w:val="000000" w:themeColor="text1"/>
                <w:sz w:val="21"/>
                <w:szCs w:val="21"/>
                <w14:textFill>
                  <w14:solidFill>
                    <w14:schemeClr w14:val="tx1"/>
                  </w14:solidFill>
                </w14:textFill>
              </w:rPr>
            </w:pPr>
          </w:p>
        </w:tc>
        <w:tc>
          <w:tcPr>
            <w:tcW w:w="1250" w:type="pct"/>
            <w:tcBorders>
              <w:top w:val="single" w:color="auto" w:sz="2" w:space="0"/>
              <w:left w:val="single" w:color="auto" w:sz="2" w:space="0"/>
              <w:bottom w:val="single" w:color="auto" w:sz="2" w:space="0"/>
              <w:right w:val="single" w:color="auto" w:sz="2" w:space="0"/>
            </w:tcBorders>
            <w:vAlign w:val="center"/>
          </w:tcPr>
          <w:p w14:paraId="15C86092">
            <w:pPr>
              <w:keepNext w:val="0"/>
              <w:keepLines w:val="0"/>
              <w:pageBreakBefore w:val="0"/>
              <w:kinsoku/>
              <w:wordWrap/>
              <w:overflowPunct/>
              <w:topLinePunct w:val="0"/>
              <w:bidi w:val="0"/>
              <w:adjustRightInd w:val="0"/>
              <w:snapToGrid w:val="0"/>
              <w:spacing w:line="360" w:lineRule="auto"/>
              <w:jc w:val="center"/>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联系电话</w:t>
            </w:r>
          </w:p>
        </w:tc>
        <w:tc>
          <w:tcPr>
            <w:tcW w:w="1250" w:type="pct"/>
            <w:tcBorders>
              <w:top w:val="single" w:color="auto" w:sz="2" w:space="0"/>
              <w:left w:val="single" w:color="auto" w:sz="2" w:space="0"/>
              <w:bottom w:val="single" w:color="auto" w:sz="2" w:space="0"/>
            </w:tcBorders>
            <w:vAlign w:val="center"/>
          </w:tcPr>
          <w:p w14:paraId="705DF44F">
            <w:pPr>
              <w:keepNext w:val="0"/>
              <w:keepLines w:val="0"/>
              <w:pageBreakBefore w:val="0"/>
              <w:kinsoku/>
              <w:wordWrap/>
              <w:overflowPunct/>
              <w:topLinePunct w:val="0"/>
              <w:bidi w:val="0"/>
              <w:adjustRightInd w:val="0"/>
              <w:snapToGrid w:val="0"/>
              <w:spacing w:line="360" w:lineRule="auto"/>
              <w:jc w:val="center"/>
              <w:textAlignment w:val="auto"/>
              <w:rPr>
                <w:rFonts w:hint="eastAsia" w:ascii="宋体" w:hAnsi="宋体" w:eastAsia="宋体" w:cs="宋体"/>
                <w:color w:val="000000" w:themeColor="text1"/>
                <w:spacing w:val="20"/>
                <w:sz w:val="21"/>
                <w:szCs w:val="21"/>
                <w14:textFill>
                  <w14:solidFill>
                    <w14:schemeClr w14:val="tx1"/>
                  </w14:solidFill>
                </w14:textFill>
              </w:rPr>
            </w:pPr>
          </w:p>
        </w:tc>
      </w:tr>
      <w:tr w14:paraId="39E07988">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654" w:hRule="atLeast"/>
        </w:trPr>
        <w:tc>
          <w:tcPr>
            <w:tcW w:w="1250" w:type="pct"/>
            <w:tcBorders>
              <w:top w:val="single" w:color="auto" w:sz="2" w:space="0"/>
              <w:bottom w:val="single" w:color="auto" w:sz="2" w:space="0"/>
              <w:right w:val="single" w:color="auto" w:sz="2" w:space="0"/>
            </w:tcBorders>
            <w:vAlign w:val="center"/>
          </w:tcPr>
          <w:p w14:paraId="3476C801">
            <w:pPr>
              <w:keepNext w:val="0"/>
              <w:keepLines w:val="0"/>
              <w:pageBreakBefore w:val="0"/>
              <w:kinsoku/>
              <w:wordWrap/>
              <w:overflowPunct/>
              <w:topLinePunct w:val="0"/>
              <w:bidi w:val="0"/>
              <w:adjustRightInd w:val="0"/>
              <w:snapToGrid w:val="0"/>
              <w:spacing w:line="360" w:lineRule="auto"/>
              <w:jc w:val="center"/>
              <w:textAlignment w:val="auto"/>
              <w:rPr>
                <w:rFonts w:hint="eastAsia" w:ascii="宋体" w:hAnsi="宋体" w:eastAsia="宋体" w:cs="宋体"/>
                <w:color w:val="000000" w:themeColor="text1"/>
                <w:sz w:val="21"/>
                <w:szCs w:val="21"/>
                <w:lang w:eastAsia="zh-CN"/>
                <w14:textFill>
                  <w14:solidFill>
                    <w14:schemeClr w14:val="tx1"/>
                  </w14:solidFill>
                </w14:textFill>
              </w:rPr>
            </w:pPr>
            <w:r>
              <w:rPr>
                <w:rFonts w:hint="eastAsia" w:ascii="宋体" w:hAnsi="宋体" w:eastAsia="宋体" w:cs="宋体"/>
                <w:color w:val="000000" w:themeColor="text1"/>
                <w:sz w:val="21"/>
                <w:szCs w:val="21"/>
                <w:lang w:eastAsia="zh-CN"/>
                <w14:textFill>
                  <w14:solidFill>
                    <w14:schemeClr w14:val="tx1"/>
                  </w14:solidFill>
                </w14:textFill>
              </w:rPr>
              <w:t>通信地址</w:t>
            </w:r>
          </w:p>
        </w:tc>
        <w:tc>
          <w:tcPr>
            <w:tcW w:w="1250" w:type="pct"/>
            <w:tcBorders>
              <w:top w:val="single" w:color="auto" w:sz="2" w:space="0"/>
              <w:left w:val="single" w:color="auto" w:sz="2" w:space="0"/>
              <w:bottom w:val="single" w:color="auto" w:sz="2" w:space="0"/>
              <w:right w:val="single" w:color="auto" w:sz="2" w:space="0"/>
            </w:tcBorders>
            <w:vAlign w:val="center"/>
          </w:tcPr>
          <w:p w14:paraId="5B180A4F">
            <w:pPr>
              <w:keepNext w:val="0"/>
              <w:keepLines w:val="0"/>
              <w:pageBreakBefore w:val="0"/>
              <w:kinsoku/>
              <w:wordWrap/>
              <w:overflowPunct/>
              <w:topLinePunct w:val="0"/>
              <w:bidi w:val="0"/>
              <w:adjustRightInd w:val="0"/>
              <w:snapToGrid w:val="0"/>
              <w:spacing w:line="360" w:lineRule="auto"/>
              <w:jc w:val="center"/>
              <w:textAlignment w:val="auto"/>
              <w:rPr>
                <w:rFonts w:hint="eastAsia" w:ascii="宋体" w:hAnsi="宋体" w:eastAsia="宋体" w:cs="宋体"/>
                <w:color w:val="000000" w:themeColor="text1"/>
                <w:sz w:val="21"/>
                <w:szCs w:val="21"/>
                <w14:textFill>
                  <w14:solidFill>
                    <w14:schemeClr w14:val="tx1"/>
                  </w14:solidFill>
                </w14:textFill>
              </w:rPr>
            </w:pPr>
          </w:p>
        </w:tc>
        <w:tc>
          <w:tcPr>
            <w:tcW w:w="1250" w:type="pct"/>
            <w:tcBorders>
              <w:top w:val="single" w:color="auto" w:sz="2" w:space="0"/>
              <w:left w:val="single" w:color="auto" w:sz="2" w:space="0"/>
              <w:bottom w:val="single" w:color="auto" w:sz="2" w:space="0"/>
              <w:right w:val="single" w:color="auto" w:sz="2" w:space="0"/>
            </w:tcBorders>
            <w:vAlign w:val="center"/>
          </w:tcPr>
          <w:p w14:paraId="04D3E8D0">
            <w:pPr>
              <w:keepNext w:val="0"/>
              <w:keepLines w:val="0"/>
              <w:pageBreakBefore w:val="0"/>
              <w:kinsoku/>
              <w:wordWrap/>
              <w:overflowPunct/>
              <w:topLinePunct w:val="0"/>
              <w:bidi w:val="0"/>
              <w:adjustRightInd w:val="0"/>
              <w:snapToGrid w:val="0"/>
              <w:spacing w:line="360" w:lineRule="auto"/>
              <w:jc w:val="center"/>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eastAsia="zh-CN"/>
                <w14:textFill>
                  <w14:solidFill>
                    <w14:schemeClr w14:val="tx1"/>
                  </w14:solidFill>
                </w14:textFill>
              </w:rPr>
              <w:t>通信地址</w:t>
            </w:r>
          </w:p>
        </w:tc>
        <w:tc>
          <w:tcPr>
            <w:tcW w:w="1250" w:type="pct"/>
            <w:tcBorders>
              <w:top w:val="single" w:color="auto" w:sz="2" w:space="0"/>
              <w:left w:val="single" w:color="auto" w:sz="2" w:space="0"/>
              <w:bottom w:val="single" w:color="auto" w:sz="2" w:space="0"/>
            </w:tcBorders>
            <w:vAlign w:val="center"/>
          </w:tcPr>
          <w:p w14:paraId="5ED04076">
            <w:pPr>
              <w:keepNext w:val="0"/>
              <w:keepLines w:val="0"/>
              <w:pageBreakBefore w:val="0"/>
              <w:kinsoku/>
              <w:wordWrap/>
              <w:overflowPunct/>
              <w:topLinePunct w:val="0"/>
              <w:bidi w:val="0"/>
              <w:adjustRightInd w:val="0"/>
              <w:snapToGrid w:val="0"/>
              <w:spacing w:line="360" w:lineRule="auto"/>
              <w:jc w:val="center"/>
              <w:textAlignment w:val="auto"/>
              <w:rPr>
                <w:rFonts w:hint="eastAsia" w:ascii="宋体" w:hAnsi="宋体" w:eastAsia="宋体" w:cs="宋体"/>
                <w:color w:val="000000" w:themeColor="text1"/>
                <w:spacing w:val="20"/>
                <w:sz w:val="21"/>
                <w:szCs w:val="21"/>
                <w14:textFill>
                  <w14:solidFill>
                    <w14:schemeClr w14:val="tx1"/>
                  </w14:solidFill>
                </w14:textFill>
              </w:rPr>
            </w:pPr>
          </w:p>
        </w:tc>
      </w:tr>
      <w:tr w14:paraId="37F85385">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654" w:hRule="atLeast"/>
        </w:trPr>
        <w:tc>
          <w:tcPr>
            <w:tcW w:w="1250" w:type="pct"/>
            <w:tcBorders>
              <w:top w:val="single" w:color="auto" w:sz="2" w:space="0"/>
              <w:bottom w:val="single" w:color="auto" w:sz="2" w:space="0"/>
              <w:right w:val="single" w:color="auto" w:sz="2" w:space="0"/>
            </w:tcBorders>
            <w:vAlign w:val="center"/>
          </w:tcPr>
          <w:p w14:paraId="3DA9E89C">
            <w:pPr>
              <w:keepNext w:val="0"/>
              <w:keepLines w:val="0"/>
              <w:pageBreakBefore w:val="0"/>
              <w:kinsoku/>
              <w:wordWrap/>
              <w:overflowPunct/>
              <w:topLinePunct w:val="0"/>
              <w:bidi w:val="0"/>
              <w:adjustRightInd w:val="0"/>
              <w:snapToGrid w:val="0"/>
              <w:spacing w:line="360" w:lineRule="auto"/>
              <w:jc w:val="center"/>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邮政编码</w:t>
            </w:r>
          </w:p>
        </w:tc>
        <w:tc>
          <w:tcPr>
            <w:tcW w:w="1250" w:type="pct"/>
            <w:tcBorders>
              <w:top w:val="single" w:color="auto" w:sz="2" w:space="0"/>
              <w:left w:val="single" w:color="auto" w:sz="2" w:space="0"/>
              <w:bottom w:val="single" w:color="auto" w:sz="2" w:space="0"/>
              <w:right w:val="single" w:color="auto" w:sz="2" w:space="0"/>
            </w:tcBorders>
            <w:vAlign w:val="center"/>
          </w:tcPr>
          <w:p w14:paraId="610AD514">
            <w:pPr>
              <w:keepNext w:val="0"/>
              <w:keepLines w:val="0"/>
              <w:pageBreakBefore w:val="0"/>
              <w:kinsoku/>
              <w:wordWrap/>
              <w:overflowPunct/>
              <w:topLinePunct w:val="0"/>
              <w:bidi w:val="0"/>
              <w:adjustRightInd w:val="0"/>
              <w:snapToGrid w:val="0"/>
              <w:spacing w:line="360" w:lineRule="auto"/>
              <w:jc w:val="center"/>
              <w:textAlignment w:val="auto"/>
              <w:rPr>
                <w:rFonts w:hint="eastAsia" w:ascii="宋体" w:hAnsi="宋体" w:eastAsia="宋体" w:cs="宋体"/>
                <w:color w:val="000000" w:themeColor="text1"/>
                <w:sz w:val="21"/>
                <w:szCs w:val="21"/>
                <w14:textFill>
                  <w14:solidFill>
                    <w14:schemeClr w14:val="tx1"/>
                  </w14:solidFill>
                </w14:textFill>
              </w:rPr>
            </w:pPr>
          </w:p>
        </w:tc>
        <w:tc>
          <w:tcPr>
            <w:tcW w:w="1250" w:type="pct"/>
            <w:tcBorders>
              <w:top w:val="single" w:color="auto" w:sz="2" w:space="0"/>
              <w:left w:val="single" w:color="auto" w:sz="2" w:space="0"/>
              <w:bottom w:val="single" w:color="auto" w:sz="2" w:space="0"/>
              <w:right w:val="single" w:color="auto" w:sz="2" w:space="0"/>
            </w:tcBorders>
            <w:vAlign w:val="center"/>
          </w:tcPr>
          <w:p w14:paraId="7F4BE2D0">
            <w:pPr>
              <w:keepNext w:val="0"/>
              <w:keepLines w:val="0"/>
              <w:pageBreakBefore w:val="0"/>
              <w:kinsoku/>
              <w:wordWrap/>
              <w:overflowPunct/>
              <w:topLinePunct w:val="0"/>
              <w:bidi w:val="0"/>
              <w:adjustRightInd w:val="0"/>
              <w:snapToGrid w:val="0"/>
              <w:spacing w:line="360" w:lineRule="auto"/>
              <w:jc w:val="center"/>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邮政编码</w:t>
            </w:r>
          </w:p>
        </w:tc>
        <w:tc>
          <w:tcPr>
            <w:tcW w:w="1250" w:type="pct"/>
            <w:tcBorders>
              <w:top w:val="single" w:color="auto" w:sz="2" w:space="0"/>
              <w:left w:val="single" w:color="auto" w:sz="2" w:space="0"/>
              <w:bottom w:val="single" w:color="auto" w:sz="2" w:space="0"/>
            </w:tcBorders>
            <w:vAlign w:val="center"/>
          </w:tcPr>
          <w:p w14:paraId="5D4120D6">
            <w:pPr>
              <w:keepNext w:val="0"/>
              <w:keepLines w:val="0"/>
              <w:pageBreakBefore w:val="0"/>
              <w:kinsoku/>
              <w:wordWrap/>
              <w:overflowPunct/>
              <w:topLinePunct w:val="0"/>
              <w:bidi w:val="0"/>
              <w:adjustRightInd w:val="0"/>
              <w:snapToGrid w:val="0"/>
              <w:spacing w:line="360" w:lineRule="auto"/>
              <w:jc w:val="center"/>
              <w:textAlignment w:val="auto"/>
              <w:rPr>
                <w:rFonts w:hint="eastAsia" w:ascii="宋体" w:hAnsi="宋体" w:eastAsia="宋体" w:cs="宋体"/>
                <w:color w:val="000000" w:themeColor="text1"/>
                <w:spacing w:val="20"/>
                <w:sz w:val="21"/>
                <w:szCs w:val="21"/>
                <w14:textFill>
                  <w14:solidFill>
                    <w14:schemeClr w14:val="tx1"/>
                  </w14:solidFill>
                </w14:textFill>
              </w:rPr>
            </w:pPr>
          </w:p>
        </w:tc>
      </w:tr>
      <w:tr w14:paraId="796D0E35">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654" w:hRule="atLeast"/>
        </w:trPr>
        <w:tc>
          <w:tcPr>
            <w:tcW w:w="1250" w:type="pct"/>
            <w:tcBorders>
              <w:top w:val="single" w:color="auto" w:sz="2" w:space="0"/>
              <w:bottom w:val="single" w:color="auto" w:sz="2" w:space="0"/>
              <w:right w:val="single" w:color="auto" w:sz="2" w:space="0"/>
            </w:tcBorders>
            <w:vAlign w:val="center"/>
          </w:tcPr>
          <w:p w14:paraId="19BB129E">
            <w:pPr>
              <w:keepNext w:val="0"/>
              <w:keepLines w:val="0"/>
              <w:pageBreakBefore w:val="0"/>
              <w:kinsoku/>
              <w:wordWrap/>
              <w:overflowPunct/>
              <w:topLinePunct w:val="0"/>
              <w:bidi w:val="0"/>
              <w:adjustRightInd w:val="0"/>
              <w:snapToGrid w:val="0"/>
              <w:spacing w:line="360" w:lineRule="auto"/>
              <w:jc w:val="center"/>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电子邮箱</w:t>
            </w:r>
          </w:p>
        </w:tc>
        <w:tc>
          <w:tcPr>
            <w:tcW w:w="1250" w:type="pct"/>
            <w:tcBorders>
              <w:top w:val="single" w:color="auto" w:sz="2" w:space="0"/>
              <w:left w:val="single" w:color="auto" w:sz="2" w:space="0"/>
              <w:bottom w:val="single" w:color="auto" w:sz="2" w:space="0"/>
              <w:right w:val="single" w:color="auto" w:sz="2" w:space="0"/>
            </w:tcBorders>
            <w:vAlign w:val="center"/>
          </w:tcPr>
          <w:p w14:paraId="3F63DEE5">
            <w:pPr>
              <w:keepNext w:val="0"/>
              <w:keepLines w:val="0"/>
              <w:pageBreakBefore w:val="0"/>
              <w:kinsoku/>
              <w:wordWrap/>
              <w:overflowPunct/>
              <w:topLinePunct w:val="0"/>
              <w:bidi w:val="0"/>
              <w:adjustRightInd w:val="0"/>
              <w:snapToGrid w:val="0"/>
              <w:spacing w:line="360" w:lineRule="auto"/>
              <w:jc w:val="center"/>
              <w:textAlignment w:val="auto"/>
              <w:rPr>
                <w:rFonts w:hint="eastAsia" w:ascii="宋体" w:hAnsi="宋体" w:eastAsia="宋体" w:cs="宋体"/>
                <w:color w:val="000000" w:themeColor="text1"/>
                <w:sz w:val="21"/>
                <w:szCs w:val="21"/>
                <w14:textFill>
                  <w14:solidFill>
                    <w14:schemeClr w14:val="tx1"/>
                  </w14:solidFill>
                </w14:textFill>
              </w:rPr>
            </w:pPr>
          </w:p>
        </w:tc>
        <w:tc>
          <w:tcPr>
            <w:tcW w:w="1250" w:type="pct"/>
            <w:tcBorders>
              <w:top w:val="single" w:color="auto" w:sz="2" w:space="0"/>
              <w:left w:val="single" w:color="auto" w:sz="2" w:space="0"/>
              <w:bottom w:val="single" w:color="auto" w:sz="2" w:space="0"/>
              <w:right w:val="single" w:color="auto" w:sz="2" w:space="0"/>
            </w:tcBorders>
            <w:vAlign w:val="center"/>
          </w:tcPr>
          <w:p w14:paraId="584190C9">
            <w:pPr>
              <w:keepNext w:val="0"/>
              <w:keepLines w:val="0"/>
              <w:pageBreakBefore w:val="0"/>
              <w:kinsoku/>
              <w:wordWrap/>
              <w:overflowPunct/>
              <w:topLinePunct w:val="0"/>
              <w:bidi w:val="0"/>
              <w:adjustRightInd w:val="0"/>
              <w:snapToGrid w:val="0"/>
              <w:spacing w:line="360" w:lineRule="auto"/>
              <w:jc w:val="center"/>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电子邮箱</w:t>
            </w:r>
          </w:p>
        </w:tc>
        <w:tc>
          <w:tcPr>
            <w:tcW w:w="1250" w:type="pct"/>
            <w:tcBorders>
              <w:top w:val="single" w:color="auto" w:sz="2" w:space="0"/>
              <w:left w:val="single" w:color="auto" w:sz="2" w:space="0"/>
              <w:bottom w:val="single" w:color="auto" w:sz="2" w:space="0"/>
            </w:tcBorders>
            <w:vAlign w:val="center"/>
          </w:tcPr>
          <w:p w14:paraId="7D28A04B">
            <w:pPr>
              <w:keepNext w:val="0"/>
              <w:keepLines w:val="0"/>
              <w:pageBreakBefore w:val="0"/>
              <w:kinsoku/>
              <w:wordWrap/>
              <w:overflowPunct/>
              <w:topLinePunct w:val="0"/>
              <w:bidi w:val="0"/>
              <w:adjustRightInd w:val="0"/>
              <w:snapToGrid w:val="0"/>
              <w:spacing w:line="360" w:lineRule="auto"/>
              <w:jc w:val="center"/>
              <w:textAlignment w:val="auto"/>
              <w:rPr>
                <w:rFonts w:hint="eastAsia" w:ascii="宋体" w:hAnsi="宋体" w:eastAsia="宋体" w:cs="宋体"/>
                <w:color w:val="000000" w:themeColor="text1"/>
                <w:spacing w:val="20"/>
                <w:sz w:val="21"/>
                <w:szCs w:val="21"/>
                <w14:textFill>
                  <w14:solidFill>
                    <w14:schemeClr w14:val="tx1"/>
                  </w14:solidFill>
                </w14:textFill>
              </w:rPr>
            </w:pPr>
          </w:p>
        </w:tc>
      </w:tr>
      <w:tr w14:paraId="37AF7887">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654" w:hRule="atLeast"/>
        </w:trPr>
        <w:tc>
          <w:tcPr>
            <w:tcW w:w="1250" w:type="pct"/>
            <w:tcBorders>
              <w:top w:val="single" w:color="auto" w:sz="2" w:space="0"/>
              <w:bottom w:val="single" w:color="auto" w:sz="2" w:space="0"/>
              <w:right w:val="single" w:color="auto" w:sz="2" w:space="0"/>
            </w:tcBorders>
            <w:vAlign w:val="center"/>
          </w:tcPr>
          <w:p w14:paraId="196CB058">
            <w:pPr>
              <w:keepNext w:val="0"/>
              <w:keepLines w:val="0"/>
              <w:pageBreakBefore w:val="0"/>
              <w:kinsoku/>
              <w:wordWrap/>
              <w:overflowPunct/>
              <w:topLinePunct w:val="0"/>
              <w:bidi w:val="0"/>
              <w:adjustRightInd w:val="0"/>
              <w:snapToGrid w:val="0"/>
              <w:spacing w:line="360" w:lineRule="auto"/>
              <w:ind w:left="0" w:leftChars="0" w:right="0" w:rightChars="0" w:firstLine="100" w:firstLineChars="48"/>
              <w:jc w:val="center"/>
              <w:textAlignment w:val="auto"/>
              <w:rPr>
                <w:rFonts w:hint="eastAsia" w:ascii="宋体" w:hAnsi="宋体" w:eastAsia="宋体" w:cs="宋体"/>
                <w:color w:val="000000" w:themeColor="text1"/>
                <w:sz w:val="21"/>
                <w:szCs w:val="21"/>
                <w:lang w:val="en-US" w:eastAsia="en-US" w:bidi="ar-SA"/>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统一社会信用代码</w:t>
            </w:r>
          </w:p>
        </w:tc>
        <w:tc>
          <w:tcPr>
            <w:tcW w:w="1250" w:type="pct"/>
            <w:tcBorders>
              <w:top w:val="single" w:color="auto" w:sz="2" w:space="0"/>
              <w:left w:val="single" w:color="auto" w:sz="2" w:space="0"/>
              <w:bottom w:val="single" w:color="auto" w:sz="2" w:space="0"/>
              <w:right w:val="single" w:color="auto" w:sz="2" w:space="0"/>
            </w:tcBorders>
            <w:vAlign w:val="center"/>
          </w:tcPr>
          <w:p w14:paraId="5873CBB5">
            <w:pPr>
              <w:keepNext w:val="0"/>
              <w:keepLines w:val="0"/>
              <w:pageBreakBefore w:val="0"/>
              <w:kinsoku/>
              <w:wordWrap/>
              <w:overflowPunct/>
              <w:topLinePunct w:val="0"/>
              <w:bidi w:val="0"/>
              <w:adjustRightInd w:val="0"/>
              <w:snapToGrid w:val="0"/>
              <w:spacing w:line="360" w:lineRule="auto"/>
              <w:ind w:left="0" w:leftChars="0" w:right="0" w:rightChars="0"/>
              <w:jc w:val="center"/>
              <w:textAlignment w:val="auto"/>
              <w:rPr>
                <w:rFonts w:hint="eastAsia" w:ascii="宋体" w:hAnsi="宋体" w:eastAsia="宋体" w:cs="宋体"/>
                <w:color w:val="000000" w:themeColor="text1"/>
                <w:sz w:val="21"/>
                <w:szCs w:val="21"/>
                <w:lang w:val="en-US" w:eastAsia="en-US" w:bidi="ar-SA"/>
                <w14:textFill>
                  <w14:solidFill>
                    <w14:schemeClr w14:val="tx1"/>
                  </w14:solidFill>
                </w14:textFill>
              </w:rPr>
            </w:pPr>
          </w:p>
        </w:tc>
        <w:tc>
          <w:tcPr>
            <w:tcW w:w="1250" w:type="pct"/>
            <w:tcBorders>
              <w:top w:val="single" w:color="auto" w:sz="2" w:space="0"/>
              <w:left w:val="single" w:color="auto" w:sz="2" w:space="0"/>
              <w:bottom w:val="single" w:color="auto" w:sz="2" w:space="0"/>
              <w:right w:val="single" w:color="auto" w:sz="2" w:space="0"/>
            </w:tcBorders>
            <w:vAlign w:val="center"/>
          </w:tcPr>
          <w:p w14:paraId="6934D2BA">
            <w:pPr>
              <w:keepNext w:val="0"/>
              <w:keepLines w:val="0"/>
              <w:pageBreakBefore w:val="0"/>
              <w:kinsoku/>
              <w:wordWrap/>
              <w:overflowPunct/>
              <w:topLinePunct w:val="0"/>
              <w:bidi w:val="0"/>
              <w:adjustRightInd w:val="0"/>
              <w:snapToGrid w:val="0"/>
              <w:spacing w:line="360" w:lineRule="auto"/>
              <w:ind w:left="0" w:leftChars="0" w:right="0" w:rightChars="0"/>
              <w:jc w:val="center"/>
              <w:textAlignment w:val="auto"/>
              <w:rPr>
                <w:rFonts w:hint="eastAsia" w:ascii="宋体" w:hAnsi="宋体" w:eastAsia="宋体" w:cs="宋体"/>
                <w:color w:val="000000" w:themeColor="text1"/>
                <w:sz w:val="21"/>
                <w:szCs w:val="21"/>
                <w:lang w:val="en-US" w:eastAsia="zh-CN" w:bidi="ar-SA"/>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统一社会信用代码</w:t>
            </w:r>
          </w:p>
        </w:tc>
        <w:tc>
          <w:tcPr>
            <w:tcW w:w="1250" w:type="pct"/>
            <w:tcBorders>
              <w:top w:val="single" w:color="auto" w:sz="2" w:space="0"/>
              <w:left w:val="single" w:color="auto" w:sz="2" w:space="0"/>
              <w:bottom w:val="single" w:color="auto" w:sz="2" w:space="0"/>
            </w:tcBorders>
            <w:vAlign w:val="center"/>
          </w:tcPr>
          <w:p w14:paraId="29076112">
            <w:pPr>
              <w:keepNext w:val="0"/>
              <w:keepLines w:val="0"/>
              <w:pageBreakBefore w:val="0"/>
              <w:kinsoku/>
              <w:wordWrap/>
              <w:overflowPunct/>
              <w:topLinePunct w:val="0"/>
              <w:bidi w:val="0"/>
              <w:adjustRightInd w:val="0"/>
              <w:snapToGrid w:val="0"/>
              <w:spacing w:line="360" w:lineRule="auto"/>
              <w:jc w:val="center"/>
              <w:textAlignment w:val="auto"/>
              <w:rPr>
                <w:rFonts w:hint="eastAsia" w:ascii="宋体" w:hAnsi="宋体" w:eastAsia="宋体" w:cs="宋体"/>
                <w:color w:val="000000" w:themeColor="text1"/>
                <w:spacing w:val="20"/>
                <w:sz w:val="21"/>
                <w:szCs w:val="21"/>
                <w14:textFill>
                  <w14:solidFill>
                    <w14:schemeClr w14:val="tx1"/>
                  </w14:solidFill>
                </w14:textFill>
              </w:rPr>
            </w:pPr>
          </w:p>
        </w:tc>
      </w:tr>
      <w:tr w14:paraId="62A261F4">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654" w:hRule="atLeast"/>
        </w:trPr>
        <w:tc>
          <w:tcPr>
            <w:tcW w:w="1250" w:type="pct"/>
            <w:tcBorders>
              <w:top w:val="single" w:color="auto" w:sz="2" w:space="0"/>
              <w:bottom w:val="single" w:color="auto" w:sz="2" w:space="0"/>
              <w:right w:val="single" w:color="auto" w:sz="2" w:space="0"/>
            </w:tcBorders>
            <w:vAlign w:val="center"/>
          </w:tcPr>
          <w:p w14:paraId="38FE5400">
            <w:pPr>
              <w:keepNext w:val="0"/>
              <w:keepLines w:val="0"/>
              <w:pageBreakBefore w:val="0"/>
              <w:kinsoku/>
              <w:wordWrap/>
              <w:overflowPunct/>
              <w:topLinePunct w:val="0"/>
              <w:bidi w:val="0"/>
              <w:adjustRightInd w:val="0"/>
              <w:snapToGrid w:val="0"/>
              <w:spacing w:line="360" w:lineRule="auto"/>
              <w:ind w:left="0" w:leftChars="0" w:right="0" w:rightChars="0"/>
              <w:jc w:val="center"/>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开户名称</w:t>
            </w:r>
          </w:p>
        </w:tc>
        <w:tc>
          <w:tcPr>
            <w:tcW w:w="1250" w:type="pct"/>
            <w:tcBorders>
              <w:top w:val="single" w:color="auto" w:sz="2" w:space="0"/>
              <w:left w:val="single" w:color="auto" w:sz="2" w:space="0"/>
              <w:bottom w:val="single" w:color="auto" w:sz="2" w:space="0"/>
              <w:right w:val="single" w:color="auto" w:sz="2" w:space="0"/>
            </w:tcBorders>
            <w:vAlign w:val="center"/>
          </w:tcPr>
          <w:p w14:paraId="2857D66F">
            <w:pPr>
              <w:keepNext w:val="0"/>
              <w:keepLines w:val="0"/>
              <w:pageBreakBefore w:val="0"/>
              <w:kinsoku/>
              <w:wordWrap/>
              <w:overflowPunct/>
              <w:topLinePunct w:val="0"/>
              <w:bidi w:val="0"/>
              <w:adjustRightInd w:val="0"/>
              <w:snapToGrid w:val="0"/>
              <w:spacing w:line="360" w:lineRule="auto"/>
              <w:jc w:val="center"/>
              <w:textAlignment w:val="auto"/>
              <w:rPr>
                <w:rFonts w:hint="eastAsia" w:ascii="宋体" w:hAnsi="宋体" w:eastAsia="宋体" w:cs="宋体"/>
                <w:color w:val="000000" w:themeColor="text1"/>
                <w:sz w:val="21"/>
                <w:szCs w:val="21"/>
                <w14:textFill>
                  <w14:solidFill>
                    <w14:schemeClr w14:val="tx1"/>
                  </w14:solidFill>
                </w14:textFill>
              </w:rPr>
            </w:pPr>
          </w:p>
        </w:tc>
        <w:tc>
          <w:tcPr>
            <w:tcW w:w="1250" w:type="pct"/>
            <w:tcBorders>
              <w:top w:val="single" w:color="auto" w:sz="2" w:space="0"/>
              <w:left w:val="single" w:color="auto" w:sz="2" w:space="0"/>
              <w:bottom w:val="single" w:color="auto" w:sz="2" w:space="0"/>
              <w:right w:val="single" w:color="auto" w:sz="2" w:space="0"/>
            </w:tcBorders>
            <w:vAlign w:val="center"/>
          </w:tcPr>
          <w:p w14:paraId="7AD22F1C">
            <w:pPr>
              <w:keepNext w:val="0"/>
              <w:keepLines w:val="0"/>
              <w:pageBreakBefore w:val="0"/>
              <w:kinsoku/>
              <w:wordWrap/>
              <w:overflowPunct/>
              <w:topLinePunct w:val="0"/>
              <w:bidi w:val="0"/>
              <w:adjustRightInd w:val="0"/>
              <w:snapToGrid w:val="0"/>
              <w:spacing w:line="360" w:lineRule="auto"/>
              <w:jc w:val="center"/>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开户名称</w:t>
            </w:r>
          </w:p>
        </w:tc>
        <w:tc>
          <w:tcPr>
            <w:tcW w:w="1250" w:type="pct"/>
            <w:tcBorders>
              <w:top w:val="single" w:color="auto" w:sz="2" w:space="0"/>
              <w:left w:val="single" w:color="auto" w:sz="2" w:space="0"/>
              <w:bottom w:val="single" w:color="auto" w:sz="2" w:space="0"/>
            </w:tcBorders>
            <w:vAlign w:val="center"/>
          </w:tcPr>
          <w:p w14:paraId="5C9DD9A6">
            <w:pPr>
              <w:keepNext w:val="0"/>
              <w:keepLines w:val="0"/>
              <w:pageBreakBefore w:val="0"/>
              <w:kinsoku/>
              <w:wordWrap/>
              <w:overflowPunct/>
              <w:topLinePunct w:val="0"/>
              <w:bidi w:val="0"/>
              <w:adjustRightInd w:val="0"/>
              <w:snapToGrid w:val="0"/>
              <w:spacing w:line="360" w:lineRule="auto"/>
              <w:jc w:val="center"/>
              <w:textAlignment w:val="auto"/>
              <w:rPr>
                <w:rFonts w:hint="eastAsia" w:ascii="宋体" w:hAnsi="宋体" w:eastAsia="宋体" w:cs="宋体"/>
                <w:color w:val="000000" w:themeColor="text1"/>
                <w:spacing w:val="20"/>
                <w:sz w:val="21"/>
                <w:szCs w:val="21"/>
                <w14:textFill>
                  <w14:solidFill>
                    <w14:schemeClr w14:val="tx1"/>
                  </w14:solidFill>
                </w14:textFill>
              </w:rPr>
            </w:pPr>
          </w:p>
        </w:tc>
      </w:tr>
      <w:tr w14:paraId="10451F68">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654" w:hRule="atLeast"/>
        </w:trPr>
        <w:tc>
          <w:tcPr>
            <w:tcW w:w="1250" w:type="pct"/>
            <w:tcBorders>
              <w:top w:val="single" w:color="auto" w:sz="2" w:space="0"/>
              <w:bottom w:val="single" w:color="auto" w:sz="2" w:space="0"/>
              <w:right w:val="single" w:color="auto" w:sz="2" w:space="0"/>
            </w:tcBorders>
            <w:vAlign w:val="center"/>
          </w:tcPr>
          <w:p w14:paraId="4BC8C3B0">
            <w:pPr>
              <w:keepNext w:val="0"/>
              <w:keepLines w:val="0"/>
              <w:pageBreakBefore w:val="0"/>
              <w:kinsoku/>
              <w:wordWrap/>
              <w:overflowPunct/>
              <w:topLinePunct w:val="0"/>
              <w:bidi w:val="0"/>
              <w:adjustRightInd w:val="0"/>
              <w:snapToGrid w:val="0"/>
              <w:spacing w:line="360" w:lineRule="auto"/>
              <w:ind w:left="0" w:leftChars="0" w:right="0" w:rightChars="0"/>
              <w:jc w:val="center"/>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开户银行</w:t>
            </w:r>
          </w:p>
        </w:tc>
        <w:tc>
          <w:tcPr>
            <w:tcW w:w="1250" w:type="pct"/>
            <w:tcBorders>
              <w:top w:val="single" w:color="auto" w:sz="2" w:space="0"/>
              <w:left w:val="single" w:color="auto" w:sz="2" w:space="0"/>
              <w:bottom w:val="single" w:color="auto" w:sz="2" w:space="0"/>
              <w:right w:val="single" w:color="auto" w:sz="2" w:space="0"/>
            </w:tcBorders>
            <w:vAlign w:val="center"/>
          </w:tcPr>
          <w:p w14:paraId="67BEEFC3">
            <w:pPr>
              <w:keepNext w:val="0"/>
              <w:keepLines w:val="0"/>
              <w:pageBreakBefore w:val="0"/>
              <w:kinsoku/>
              <w:wordWrap/>
              <w:overflowPunct/>
              <w:topLinePunct w:val="0"/>
              <w:bidi w:val="0"/>
              <w:adjustRightInd w:val="0"/>
              <w:snapToGrid w:val="0"/>
              <w:spacing w:line="360" w:lineRule="auto"/>
              <w:jc w:val="center"/>
              <w:textAlignment w:val="auto"/>
              <w:rPr>
                <w:rFonts w:hint="eastAsia" w:ascii="宋体" w:hAnsi="宋体" w:eastAsia="宋体" w:cs="宋体"/>
                <w:color w:val="000000" w:themeColor="text1"/>
                <w:sz w:val="21"/>
                <w:szCs w:val="21"/>
                <w14:textFill>
                  <w14:solidFill>
                    <w14:schemeClr w14:val="tx1"/>
                  </w14:solidFill>
                </w14:textFill>
              </w:rPr>
            </w:pPr>
          </w:p>
        </w:tc>
        <w:tc>
          <w:tcPr>
            <w:tcW w:w="1250" w:type="pct"/>
            <w:tcBorders>
              <w:top w:val="single" w:color="auto" w:sz="2" w:space="0"/>
              <w:left w:val="single" w:color="auto" w:sz="2" w:space="0"/>
              <w:bottom w:val="single" w:color="auto" w:sz="2" w:space="0"/>
              <w:right w:val="single" w:color="auto" w:sz="2" w:space="0"/>
            </w:tcBorders>
            <w:vAlign w:val="center"/>
          </w:tcPr>
          <w:p w14:paraId="68227667">
            <w:pPr>
              <w:keepNext w:val="0"/>
              <w:keepLines w:val="0"/>
              <w:pageBreakBefore w:val="0"/>
              <w:kinsoku/>
              <w:wordWrap/>
              <w:overflowPunct/>
              <w:topLinePunct w:val="0"/>
              <w:bidi w:val="0"/>
              <w:adjustRightInd w:val="0"/>
              <w:snapToGrid w:val="0"/>
              <w:spacing w:line="360" w:lineRule="auto"/>
              <w:jc w:val="center"/>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开户银行</w:t>
            </w:r>
          </w:p>
        </w:tc>
        <w:tc>
          <w:tcPr>
            <w:tcW w:w="1250" w:type="pct"/>
            <w:tcBorders>
              <w:top w:val="single" w:color="auto" w:sz="2" w:space="0"/>
              <w:left w:val="single" w:color="auto" w:sz="2" w:space="0"/>
              <w:bottom w:val="single" w:color="auto" w:sz="2" w:space="0"/>
            </w:tcBorders>
            <w:vAlign w:val="center"/>
          </w:tcPr>
          <w:p w14:paraId="3D3B7F82">
            <w:pPr>
              <w:keepNext w:val="0"/>
              <w:keepLines w:val="0"/>
              <w:pageBreakBefore w:val="0"/>
              <w:kinsoku/>
              <w:wordWrap/>
              <w:overflowPunct/>
              <w:topLinePunct w:val="0"/>
              <w:bidi w:val="0"/>
              <w:adjustRightInd w:val="0"/>
              <w:snapToGrid w:val="0"/>
              <w:spacing w:line="360" w:lineRule="auto"/>
              <w:jc w:val="center"/>
              <w:textAlignment w:val="auto"/>
              <w:rPr>
                <w:rFonts w:hint="eastAsia" w:ascii="宋体" w:hAnsi="宋体" w:eastAsia="宋体" w:cs="宋体"/>
                <w:color w:val="000000" w:themeColor="text1"/>
                <w:spacing w:val="20"/>
                <w:sz w:val="21"/>
                <w:szCs w:val="21"/>
                <w14:textFill>
                  <w14:solidFill>
                    <w14:schemeClr w14:val="tx1"/>
                  </w14:solidFill>
                </w14:textFill>
              </w:rPr>
            </w:pPr>
          </w:p>
        </w:tc>
      </w:tr>
      <w:tr w14:paraId="13180092">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654" w:hRule="atLeast"/>
        </w:trPr>
        <w:tc>
          <w:tcPr>
            <w:tcW w:w="1250" w:type="pct"/>
            <w:tcBorders>
              <w:top w:val="single" w:color="auto" w:sz="2" w:space="0"/>
              <w:bottom w:val="single" w:color="auto" w:sz="2" w:space="0"/>
              <w:right w:val="single" w:color="auto" w:sz="2" w:space="0"/>
            </w:tcBorders>
            <w:vAlign w:val="center"/>
          </w:tcPr>
          <w:p w14:paraId="1BDC76AA">
            <w:pPr>
              <w:keepNext w:val="0"/>
              <w:keepLines w:val="0"/>
              <w:pageBreakBefore w:val="0"/>
              <w:kinsoku/>
              <w:wordWrap/>
              <w:overflowPunct/>
              <w:topLinePunct w:val="0"/>
              <w:bidi w:val="0"/>
              <w:adjustRightInd w:val="0"/>
              <w:snapToGrid w:val="0"/>
              <w:spacing w:line="360" w:lineRule="auto"/>
              <w:ind w:left="0" w:leftChars="0" w:right="0" w:rightChars="0"/>
              <w:jc w:val="center"/>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银行账号</w:t>
            </w:r>
          </w:p>
        </w:tc>
        <w:tc>
          <w:tcPr>
            <w:tcW w:w="1250" w:type="pct"/>
            <w:tcBorders>
              <w:top w:val="single" w:color="auto" w:sz="2" w:space="0"/>
              <w:left w:val="single" w:color="auto" w:sz="2" w:space="0"/>
              <w:bottom w:val="single" w:color="auto" w:sz="2" w:space="0"/>
              <w:right w:val="single" w:color="auto" w:sz="2" w:space="0"/>
            </w:tcBorders>
            <w:vAlign w:val="center"/>
          </w:tcPr>
          <w:p w14:paraId="187EDA63">
            <w:pPr>
              <w:keepNext w:val="0"/>
              <w:keepLines w:val="0"/>
              <w:pageBreakBefore w:val="0"/>
              <w:kinsoku/>
              <w:wordWrap/>
              <w:overflowPunct/>
              <w:topLinePunct w:val="0"/>
              <w:bidi w:val="0"/>
              <w:adjustRightInd w:val="0"/>
              <w:snapToGrid w:val="0"/>
              <w:spacing w:line="360" w:lineRule="auto"/>
              <w:jc w:val="center"/>
              <w:textAlignment w:val="auto"/>
              <w:rPr>
                <w:rFonts w:hint="eastAsia" w:ascii="宋体" w:hAnsi="宋体" w:eastAsia="宋体" w:cs="宋体"/>
                <w:color w:val="000000" w:themeColor="text1"/>
                <w:sz w:val="21"/>
                <w:szCs w:val="21"/>
                <w14:textFill>
                  <w14:solidFill>
                    <w14:schemeClr w14:val="tx1"/>
                  </w14:solidFill>
                </w14:textFill>
              </w:rPr>
            </w:pPr>
          </w:p>
        </w:tc>
        <w:tc>
          <w:tcPr>
            <w:tcW w:w="1250" w:type="pct"/>
            <w:tcBorders>
              <w:top w:val="single" w:color="auto" w:sz="2" w:space="0"/>
              <w:left w:val="single" w:color="auto" w:sz="2" w:space="0"/>
              <w:bottom w:val="single" w:color="auto" w:sz="2" w:space="0"/>
              <w:right w:val="single" w:color="auto" w:sz="2" w:space="0"/>
            </w:tcBorders>
            <w:vAlign w:val="center"/>
          </w:tcPr>
          <w:p w14:paraId="2B32CA31">
            <w:pPr>
              <w:keepNext w:val="0"/>
              <w:keepLines w:val="0"/>
              <w:pageBreakBefore w:val="0"/>
              <w:kinsoku/>
              <w:wordWrap/>
              <w:overflowPunct/>
              <w:topLinePunct w:val="0"/>
              <w:bidi w:val="0"/>
              <w:adjustRightInd w:val="0"/>
              <w:snapToGrid w:val="0"/>
              <w:spacing w:line="360" w:lineRule="auto"/>
              <w:jc w:val="center"/>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银行账号</w:t>
            </w:r>
          </w:p>
        </w:tc>
        <w:tc>
          <w:tcPr>
            <w:tcW w:w="1250" w:type="pct"/>
            <w:tcBorders>
              <w:top w:val="single" w:color="auto" w:sz="2" w:space="0"/>
              <w:left w:val="single" w:color="auto" w:sz="2" w:space="0"/>
              <w:bottom w:val="single" w:color="auto" w:sz="2" w:space="0"/>
            </w:tcBorders>
            <w:vAlign w:val="center"/>
          </w:tcPr>
          <w:p w14:paraId="5063B591">
            <w:pPr>
              <w:keepNext w:val="0"/>
              <w:keepLines w:val="0"/>
              <w:pageBreakBefore w:val="0"/>
              <w:kinsoku/>
              <w:wordWrap/>
              <w:overflowPunct/>
              <w:topLinePunct w:val="0"/>
              <w:bidi w:val="0"/>
              <w:adjustRightInd w:val="0"/>
              <w:snapToGrid w:val="0"/>
              <w:spacing w:line="360" w:lineRule="auto"/>
              <w:jc w:val="center"/>
              <w:textAlignment w:val="auto"/>
              <w:rPr>
                <w:rFonts w:hint="eastAsia" w:ascii="宋体" w:hAnsi="宋体" w:eastAsia="宋体" w:cs="宋体"/>
                <w:color w:val="000000" w:themeColor="text1"/>
                <w:spacing w:val="20"/>
                <w:sz w:val="21"/>
                <w:szCs w:val="21"/>
                <w14:textFill>
                  <w14:solidFill>
                    <w14:schemeClr w14:val="tx1"/>
                  </w14:solidFill>
                </w14:textFill>
              </w:rPr>
            </w:pPr>
          </w:p>
        </w:tc>
      </w:tr>
      <w:tr w14:paraId="3DDD06CD">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654" w:hRule="atLeast"/>
        </w:trPr>
        <w:tc>
          <w:tcPr>
            <w:tcW w:w="5000" w:type="pct"/>
            <w:gridSpan w:val="4"/>
            <w:tcBorders>
              <w:top w:val="single" w:color="auto" w:sz="2" w:space="0"/>
            </w:tcBorders>
            <w:vAlign w:val="center"/>
          </w:tcPr>
          <w:p w14:paraId="50D35A32">
            <w:pPr>
              <w:pStyle w:val="8"/>
              <w:keepNext w:val="0"/>
              <w:keepLines w:val="0"/>
              <w:pageBreakBefore w:val="0"/>
              <w:kinsoku/>
              <w:wordWrap/>
              <w:overflowPunct/>
              <w:topLinePunct w:val="0"/>
              <w:bidi w:val="0"/>
              <w:adjustRightInd w:val="0"/>
              <w:snapToGrid w:val="0"/>
              <w:spacing w:before="156" w:beforeLines="50" w:after="0" w:line="360" w:lineRule="auto"/>
              <w:ind w:left="0" w:leftChars="0"/>
              <w:jc w:val="left"/>
              <w:textAlignment w:val="auto"/>
              <w:rPr>
                <w:rFonts w:hint="eastAsia" w:ascii="宋体" w:hAnsi="宋体" w:eastAsia="宋体" w:cs="宋体"/>
                <w:color w:val="000000" w:themeColor="text1"/>
                <w:spacing w:val="20"/>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注：涉及联合体或其他合同主体的信息应按上表格式</w:t>
            </w:r>
            <w:r>
              <w:rPr>
                <w:rFonts w:hint="eastAsia" w:ascii="宋体" w:hAnsi="宋体" w:eastAsia="宋体" w:cs="宋体"/>
                <w:color w:val="000000" w:themeColor="text1"/>
                <w:sz w:val="21"/>
                <w:szCs w:val="21"/>
                <w:lang w:val="en-US" w:eastAsia="zh-CN"/>
                <w14:textFill>
                  <w14:solidFill>
                    <w14:schemeClr w14:val="tx1"/>
                  </w14:solidFill>
                </w14:textFill>
              </w:rPr>
              <w:t>加列</w:t>
            </w:r>
            <w:r>
              <w:rPr>
                <w:rFonts w:hint="eastAsia" w:ascii="宋体" w:hAnsi="宋体" w:eastAsia="宋体" w:cs="宋体"/>
                <w:color w:val="000000" w:themeColor="text1"/>
                <w:sz w:val="21"/>
                <w:szCs w:val="21"/>
                <w14:textFill>
                  <w14:solidFill>
                    <w14:schemeClr w14:val="tx1"/>
                  </w14:solidFill>
                </w14:textFill>
              </w:rPr>
              <w:t>。</w:t>
            </w:r>
          </w:p>
        </w:tc>
      </w:tr>
    </w:tbl>
    <w:p w14:paraId="5AE54878">
      <w:pPr>
        <w:pStyle w:val="2"/>
        <w:keepNext w:val="0"/>
        <w:keepLines w:val="0"/>
        <w:pageBreakBefore w:val="0"/>
        <w:kinsoku/>
        <w:wordWrap/>
        <w:overflowPunct/>
        <w:topLinePunct w:val="0"/>
        <w:bidi w:val="0"/>
        <w:spacing w:line="360" w:lineRule="auto"/>
        <w:textAlignment w:val="auto"/>
        <w:rPr>
          <w:rFonts w:hint="eastAsia" w:ascii="宋体" w:hAnsi="宋体" w:eastAsia="宋体" w:cs="宋体"/>
          <w:color w:val="000000" w:themeColor="text1"/>
          <w:sz w:val="20"/>
          <w14:textFill>
            <w14:solidFill>
              <w14:schemeClr w14:val="tx1"/>
            </w14:solidFill>
          </w14:textFill>
        </w:rPr>
      </w:pPr>
    </w:p>
    <w:p w14:paraId="75DD9037">
      <w:pPr>
        <w:pStyle w:val="2"/>
        <w:keepNext w:val="0"/>
        <w:keepLines w:val="0"/>
        <w:pageBreakBefore w:val="0"/>
        <w:kinsoku/>
        <w:wordWrap/>
        <w:overflowPunct/>
        <w:topLinePunct w:val="0"/>
        <w:bidi w:val="0"/>
        <w:spacing w:line="360" w:lineRule="auto"/>
        <w:textAlignment w:val="auto"/>
        <w:rPr>
          <w:rFonts w:hint="eastAsia" w:ascii="宋体" w:hAnsi="宋体" w:eastAsia="宋体" w:cs="宋体"/>
          <w:color w:val="000000" w:themeColor="text1"/>
          <w:sz w:val="20"/>
          <w14:textFill>
            <w14:solidFill>
              <w14:schemeClr w14:val="tx1"/>
            </w14:solidFill>
          </w14:textFill>
        </w:rPr>
      </w:pPr>
    </w:p>
    <w:p w14:paraId="2F5E14DA">
      <w:pPr>
        <w:pStyle w:val="2"/>
        <w:keepNext w:val="0"/>
        <w:keepLines w:val="0"/>
        <w:pageBreakBefore w:val="0"/>
        <w:kinsoku/>
        <w:wordWrap/>
        <w:overflowPunct/>
        <w:topLinePunct w:val="0"/>
        <w:bidi w:val="0"/>
        <w:spacing w:line="360" w:lineRule="auto"/>
        <w:textAlignment w:val="auto"/>
        <w:rPr>
          <w:rFonts w:hint="eastAsia" w:ascii="宋体" w:hAnsi="宋体" w:eastAsia="宋体" w:cs="宋体"/>
          <w:color w:val="000000" w:themeColor="text1"/>
          <w:sz w:val="20"/>
          <w14:textFill>
            <w14:solidFill>
              <w14:schemeClr w14:val="tx1"/>
            </w14:solidFill>
          </w14:textFill>
        </w:rPr>
      </w:pPr>
    </w:p>
    <w:p w14:paraId="2907655F">
      <w:pPr>
        <w:pStyle w:val="2"/>
        <w:keepNext w:val="0"/>
        <w:keepLines w:val="0"/>
        <w:pageBreakBefore w:val="0"/>
        <w:kinsoku/>
        <w:wordWrap/>
        <w:overflowPunct/>
        <w:topLinePunct w:val="0"/>
        <w:bidi w:val="0"/>
        <w:spacing w:line="360" w:lineRule="auto"/>
        <w:textAlignment w:val="auto"/>
        <w:rPr>
          <w:rFonts w:hint="eastAsia" w:ascii="宋体" w:hAnsi="宋体" w:eastAsia="宋体" w:cs="宋体"/>
          <w:color w:val="000000" w:themeColor="text1"/>
          <w:sz w:val="20"/>
          <w14:textFill>
            <w14:solidFill>
              <w14:schemeClr w14:val="tx1"/>
            </w14:solidFill>
          </w14:textFill>
        </w:rPr>
      </w:pPr>
    </w:p>
    <w:p w14:paraId="3F5EBE98">
      <w:pPr>
        <w:keepNext w:val="0"/>
        <w:keepLines w:val="0"/>
        <w:pageBreakBefore w:val="0"/>
        <w:kinsoku/>
        <w:wordWrap/>
        <w:overflowPunct/>
        <w:topLinePunct w:val="0"/>
        <w:bidi w:val="0"/>
        <w:spacing w:line="360" w:lineRule="auto"/>
        <w:textAlignment w:val="auto"/>
        <w:rPr>
          <w:rFonts w:hint="eastAsia" w:ascii="宋体" w:hAnsi="宋体" w:eastAsia="宋体" w:cs="宋体"/>
          <w:color w:val="000000" w:themeColor="text1"/>
          <w:sz w:val="20"/>
          <w14:textFill>
            <w14:solidFill>
              <w14:schemeClr w14:val="tx1"/>
            </w14:solidFill>
          </w14:textFill>
        </w:rPr>
      </w:pPr>
      <w:r>
        <w:rPr>
          <w:rFonts w:hint="eastAsia" w:ascii="宋体" w:hAnsi="宋体" w:eastAsia="宋体" w:cs="宋体"/>
          <w:color w:val="000000" w:themeColor="text1"/>
          <w:sz w:val="20"/>
          <w14:textFill>
            <w14:solidFill>
              <w14:schemeClr w14:val="tx1"/>
            </w14:solidFill>
          </w14:textFill>
        </w:rPr>
        <w:br w:type="page"/>
      </w:r>
    </w:p>
    <w:p w14:paraId="678A2F8E">
      <w:pPr>
        <w:pStyle w:val="3"/>
        <w:keepNext w:val="0"/>
        <w:keepLines w:val="0"/>
        <w:pageBreakBefore w:val="0"/>
        <w:numPr>
          <w:ilvl w:val="0"/>
          <w:numId w:val="3"/>
        </w:numPr>
        <w:kinsoku/>
        <w:wordWrap/>
        <w:overflowPunct/>
        <w:topLinePunct w:val="0"/>
        <w:autoSpaceDE/>
        <w:autoSpaceDN/>
        <w:bidi w:val="0"/>
        <w:adjustRightInd w:val="0"/>
        <w:snapToGrid w:val="0"/>
        <w:spacing w:before="0" w:beforeLines="0" w:after="0" w:line="360" w:lineRule="auto"/>
        <w:ind w:left="0" w:right="0"/>
        <w:jc w:val="center"/>
        <w:textAlignment w:val="auto"/>
        <w:rPr>
          <w:rFonts w:hint="eastAsia" w:ascii="宋体" w:hAnsi="宋体" w:eastAsia="宋体" w:cs="宋体"/>
          <w:b w:val="0"/>
          <w:bCs w:val="0"/>
          <w:color w:val="000000" w:themeColor="text1"/>
          <w:kern w:val="2"/>
          <w:sz w:val="32"/>
          <w:szCs w:val="32"/>
          <w:lang w:val="en-US" w:eastAsia="zh-CN"/>
          <w14:textFill>
            <w14:solidFill>
              <w14:schemeClr w14:val="tx1"/>
            </w14:solidFill>
          </w14:textFill>
        </w:rPr>
      </w:pPr>
      <w:bookmarkStart w:id="0" w:name="_Toc27624"/>
      <w:r>
        <w:rPr>
          <w:rFonts w:hint="eastAsia" w:ascii="宋体" w:hAnsi="宋体" w:eastAsia="宋体" w:cs="宋体"/>
          <w:b w:val="0"/>
          <w:bCs w:val="0"/>
          <w:color w:val="000000" w:themeColor="text1"/>
          <w:kern w:val="2"/>
          <w:sz w:val="32"/>
          <w:szCs w:val="32"/>
          <w:lang w:val="en-US" w:eastAsia="zh-CN"/>
          <w14:textFill>
            <w14:solidFill>
              <w14:schemeClr w14:val="tx1"/>
            </w14:solidFill>
          </w14:textFill>
        </w:rPr>
        <w:t>政府采购合同通用条款</w:t>
      </w:r>
      <w:bookmarkEnd w:id="0"/>
    </w:p>
    <w:p w14:paraId="4558E081">
      <w:pPr>
        <w:keepNext w:val="0"/>
        <w:keepLines w:val="0"/>
        <w:pageBreakBefore w:val="0"/>
        <w:numPr>
          <w:ilvl w:val="0"/>
          <w:numId w:val="0"/>
        </w:numPr>
        <w:kinsoku/>
        <w:wordWrap/>
        <w:overflowPunct/>
        <w:topLinePunct w:val="0"/>
        <w:bidi w:val="0"/>
        <w:spacing w:line="360" w:lineRule="auto"/>
        <w:ind w:right="0" w:rightChars="0"/>
        <w:textAlignment w:val="auto"/>
        <w:rPr>
          <w:rFonts w:hint="eastAsia" w:ascii="宋体" w:hAnsi="宋体" w:eastAsia="宋体" w:cs="宋体"/>
          <w:b w:val="0"/>
          <w:bCs w:val="0"/>
          <w:color w:val="000000" w:themeColor="text1"/>
          <w:kern w:val="2"/>
          <w:sz w:val="32"/>
          <w:szCs w:val="32"/>
          <w:lang w:val="en-US" w:eastAsia="zh-CN" w:bidi="ar-SA"/>
          <w14:textFill>
            <w14:solidFill>
              <w14:schemeClr w14:val="tx1"/>
            </w14:solidFill>
          </w14:textFill>
        </w:rPr>
      </w:pPr>
    </w:p>
    <w:p w14:paraId="3BF0CFEC">
      <w:pPr>
        <w:keepNext w:val="0"/>
        <w:keepLines w:val="0"/>
        <w:pageBreakBefore w:val="0"/>
        <w:tabs>
          <w:tab w:val="left" w:pos="8820"/>
          <w:tab w:val="left" w:pos="9345"/>
          <w:tab w:val="left" w:pos="9765"/>
        </w:tabs>
        <w:kinsoku/>
        <w:wordWrap/>
        <w:overflowPunct/>
        <w:topLinePunct w:val="0"/>
        <w:autoSpaceDE/>
        <w:autoSpaceDN/>
        <w:bidi w:val="0"/>
        <w:adjustRightInd w:val="0"/>
        <w:snapToGrid w:val="0"/>
        <w:spacing w:before="0" w:after="0" w:line="360" w:lineRule="auto"/>
        <w:ind w:left="0" w:right="0"/>
        <w:jc w:val="both"/>
        <w:textAlignment w:val="auto"/>
        <w:rPr>
          <w:rFonts w:hint="eastAsia" w:ascii="宋体" w:hAnsi="宋体" w:eastAsia="宋体" w:cs="宋体"/>
          <w:b/>
          <w:color w:val="000000" w:themeColor="text1"/>
          <w:kern w:val="2"/>
          <w:sz w:val="24"/>
          <w:szCs w:val="24"/>
          <w:lang w:eastAsia="zh-CN"/>
          <w14:textFill>
            <w14:solidFill>
              <w14:schemeClr w14:val="tx1"/>
            </w14:solidFill>
          </w14:textFill>
        </w:rPr>
      </w:pPr>
      <w:r>
        <w:rPr>
          <w:rFonts w:hint="eastAsia" w:ascii="宋体" w:hAnsi="宋体" w:eastAsia="宋体" w:cs="宋体"/>
          <w:b/>
          <w:color w:val="000000" w:themeColor="text1"/>
          <w:kern w:val="2"/>
          <w:sz w:val="24"/>
          <w:szCs w:val="24"/>
          <w:lang w:eastAsia="zh-CN"/>
          <w14:textFill>
            <w14:solidFill>
              <w14:schemeClr w14:val="tx1"/>
            </w14:solidFill>
          </w14:textFill>
        </w:rPr>
        <w:t>1.定义</w:t>
      </w:r>
    </w:p>
    <w:p w14:paraId="46ACE639">
      <w:pPr>
        <w:keepNext w:val="0"/>
        <w:keepLines w:val="0"/>
        <w:pageBreakBefore w:val="0"/>
        <w:kinsoku/>
        <w:wordWrap/>
        <w:overflowPunct/>
        <w:topLinePunct w:val="0"/>
        <w:autoSpaceDE w:val="0"/>
        <w:autoSpaceDN w:val="0"/>
        <w:bidi w:val="0"/>
        <w:adjustRightInd w:val="0"/>
        <w:snapToGrid w:val="0"/>
        <w:spacing w:before="0" w:after="0" w:line="360" w:lineRule="auto"/>
        <w:ind w:left="0" w:right="0" w:firstLine="420" w:firstLineChars="200"/>
        <w:jc w:val="both"/>
        <w:textAlignment w:val="auto"/>
        <w:rPr>
          <w:rFonts w:hint="eastAsia" w:ascii="宋体" w:hAnsi="宋体" w:eastAsia="宋体" w:cs="宋体"/>
          <w:color w:val="000000" w:themeColor="text1"/>
          <w:kern w:val="2"/>
          <w:sz w:val="21"/>
          <w:szCs w:val="21"/>
          <w:highlight w:val="none"/>
          <w:lang w:eastAsia="zh-CN"/>
          <w14:textFill>
            <w14:solidFill>
              <w14:schemeClr w14:val="tx1"/>
            </w14:solidFill>
          </w14:textFill>
        </w:rPr>
      </w:pPr>
      <w:r>
        <w:rPr>
          <w:rFonts w:hint="eastAsia" w:ascii="宋体" w:hAnsi="宋体" w:eastAsia="宋体" w:cs="宋体"/>
          <w:color w:val="000000" w:themeColor="text1"/>
          <w:kern w:val="2"/>
          <w:sz w:val="21"/>
          <w:szCs w:val="21"/>
          <w:highlight w:val="none"/>
          <w:lang w:eastAsia="zh-CN"/>
          <w14:textFill>
            <w14:solidFill>
              <w14:schemeClr w14:val="tx1"/>
            </w14:solidFill>
          </w14:textFill>
        </w:rPr>
        <w:t>1.1</w:t>
      </w:r>
      <w:r>
        <w:rPr>
          <w:rFonts w:hint="eastAsia" w:ascii="宋体" w:hAnsi="宋体" w:eastAsia="宋体" w:cs="宋体"/>
          <w:color w:val="000000" w:themeColor="text1"/>
          <w:kern w:val="2"/>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2"/>
          <w:sz w:val="21"/>
          <w:szCs w:val="21"/>
          <w:highlight w:val="none"/>
          <w:lang w:eastAsia="zh-CN"/>
          <w14:textFill>
            <w14:solidFill>
              <w14:schemeClr w14:val="tx1"/>
            </w14:solidFill>
          </w14:textFill>
        </w:rPr>
        <w:t>合同当事人</w:t>
      </w:r>
    </w:p>
    <w:p w14:paraId="26581F59">
      <w:pPr>
        <w:keepNext w:val="0"/>
        <w:keepLines w:val="0"/>
        <w:pageBreakBefore w:val="0"/>
        <w:kinsoku/>
        <w:wordWrap/>
        <w:overflowPunct/>
        <w:topLinePunct w:val="0"/>
        <w:autoSpaceDE w:val="0"/>
        <w:autoSpaceDN w:val="0"/>
        <w:bidi w:val="0"/>
        <w:adjustRightInd w:val="0"/>
        <w:snapToGrid w:val="0"/>
        <w:spacing w:before="0" w:after="0" w:line="360" w:lineRule="auto"/>
        <w:ind w:left="0" w:right="0" w:firstLine="420" w:firstLineChars="200"/>
        <w:jc w:val="both"/>
        <w:textAlignment w:val="auto"/>
        <w:rPr>
          <w:rFonts w:hint="eastAsia" w:ascii="宋体" w:hAnsi="宋体" w:eastAsia="宋体" w:cs="宋体"/>
          <w:color w:val="000000" w:themeColor="text1"/>
          <w:kern w:val="2"/>
          <w:sz w:val="21"/>
          <w:szCs w:val="21"/>
          <w:highlight w:val="none"/>
          <w:lang w:eastAsia="zh-CN"/>
          <w14:textFill>
            <w14:solidFill>
              <w14:schemeClr w14:val="tx1"/>
            </w14:solidFill>
          </w14:textFill>
        </w:rPr>
      </w:pPr>
      <w:r>
        <w:rPr>
          <w:rFonts w:hint="eastAsia" w:ascii="宋体" w:hAnsi="宋体" w:eastAsia="宋体" w:cs="宋体"/>
          <w:color w:val="000000" w:themeColor="text1"/>
          <w:kern w:val="2"/>
          <w:sz w:val="21"/>
          <w:szCs w:val="21"/>
          <w:highlight w:val="none"/>
          <w:lang w:eastAsia="zh-CN"/>
          <w14:textFill>
            <w14:solidFill>
              <w14:schemeClr w14:val="tx1"/>
            </w14:solidFill>
          </w14:textFill>
        </w:rPr>
        <w:t>（1）采购人（以下称甲方）是指使用财政性资金，通过政府采购方式向供应商购买</w:t>
      </w:r>
      <w:r>
        <w:rPr>
          <w:rFonts w:hint="eastAsia" w:ascii="宋体" w:hAnsi="宋体" w:eastAsia="宋体" w:cs="宋体"/>
          <w:color w:val="000000" w:themeColor="text1"/>
          <w:kern w:val="2"/>
          <w:sz w:val="21"/>
          <w:szCs w:val="21"/>
          <w:highlight w:val="none"/>
          <w:lang w:val="en-US" w:eastAsia="zh-CN"/>
          <w14:textFill>
            <w14:solidFill>
              <w14:schemeClr w14:val="tx1"/>
            </w14:solidFill>
          </w14:textFill>
        </w:rPr>
        <w:t>房屋租赁及相关服务的</w:t>
      </w:r>
      <w:r>
        <w:rPr>
          <w:rFonts w:hint="eastAsia" w:ascii="宋体" w:hAnsi="宋体" w:eastAsia="宋体" w:cs="宋体"/>
          <w:color w:val="000000" w:themeColor="text1"/>
          <w:kern w:val="2"/>
          <w:sz w:val="21"/>
          <w:szCs w:val="21"/>
          <w:highlight w:val="none"/>
          <w:lang w:eastAsia="zh-CN"/>
          <w14:textFill>
            <w14:solidFill>
              <w14:schemeClr w14:val="tx1"/>
            </w14:solidFill>
          </w14:textFill>
        </w:rPr>
        <w:t>国家机关、事业单位、团体组织。</w:t>
      </w:r>
    </w:p>
    <w:p w14:paraId="48EF1136">
      <w:pPr>
        <w:keepNext w:val="0"/>
        <w:keepLines w:val="0"/>
        <w:pageBreakBefore w:val="0"/>
        <w:kinsoku/>
        <w:wordWrap/>
        <w:overflowPunct/>
        <w:topLinePunct w:val="0"/>
        <w:autoSpaceDE w:val="0"/>
        <w:autoSpaceDN w:val="0"/>
        <w:bidi w:val="0"/>
        <w:adjustRightInd w:val="0"/>
        <w:snapToGrid w:val="0"/>
        <w:spacing w:before="0" w:after="0" w:line="360" w:lineRule="auto"/>
        <w:ind w:left="0" w:right="0" w:firstLine="420" w:firstLineChars="200"/>
        <w:jc w:val="both"/>
        <w:textAlignment w:val="auto"/>
        <w:rPr>
          <w:rFonts w:hint="eastAsia" w:ascii="宋体" w:hAnsi="宋体" w:eastAsia="宋体" w:cs="宋体"/>
          <w:color w:val="000000" w:themeColor="text1"/>
          <w:kern w:val="2"/>
          <w:sz w:val="21"/>
          <w:szCs w:val="21"/>
          <w:highlight w:val="none"/>
          <w:lang w:eastAsia="zh-CN"/>
          <w14:textFill>
            <w14:solidFill>
              <w14:schemeClr w14:val="tx1"/>
            </w14:solidFill>
          </w14:textFill>
        </w:rPr>
      </w:pPr>
      <w:r>
        <w:rPr>
          <w:rFonts w:hint="eastAsia" w:ascii="宋体" w:hAnsi="宋体" w:eastAsia="宋体" w:cs="宋体"/>
          <w:color w:val="000000" w:themeColor="text1"/>
          <w:kern w:val="2"/>
          <w:sz w:val="21"/>
          <w:szCs w:val="21"/>
          <w:highlight w:val="none"/>
          <w:lang w:eastAsia="zh-CN"/>
          <w14:textFill>
            <w14:solidFill>
              <w14:schemeClr w14:val="tx1"/>
            </w14:solidFill>
          </w14:textFill>
        </w:rPr>
        <w:t>（2）供应商（以下称乙方）是指参加政府采购活动并且中标（成交），向采购人提供</w:t>
      </w:r>
      <w:r>
        <w:rPr>
          <w:rFonts w:hint="eastAsia" w:ascii="宋体" w:hAnsi="宋体" w:eastAsia="宋体" w:cs="宋体"/>
          <w:color w:val="000000" w:themeColor="text1"/>
          <w:kern w:val="2"/>
          <w:sz w:val="21"/>
          <w:szCs w:val="21"/>
          <w:highlight w:val="none"/>
          <w:lang w:val="en-US" w:eastAsia="zh-CN"/>
          <w14:textFill>
            <w14:solidFill>
              <w14:schemeClr w14:val="tx1"/>
            </w14:solidFill>
          </w14:textFill>
        </w:rPr>
        <w:t>合同约定的房屋租赁及相关服务的法人、非法人组织或者自然人</w:t>
      </w:r>
      <w:r>
        <w:rPr>
          <w:rFonts w:hint="eastAsia" w:ascii="宋体" w:hAnsi="宋体" w:eastAsia="宋体" w:cs="宋体"/>
          <w:color w:val="000000" w:themeColor="text1"/>
          <w:kern w:val="2"/>
          <w:sz w:val="21"/>
          <w:szCs w:val="21"/>
          <w:highlight w:val="none"/>
          <w:lang w:eastAsia="zh-CN"/>
          <w14:textFill>
            <w14:solidFill>
              <w14:schemeClr w14:val="tx1"/>
            </w14:solidFill>
          </w14:textFill>
        </w:rPr>
        <w:t>。</w:t>
      </w:r>
    </w:p>
    <w:p w14:paraId="4144F1CF">
      <w:pPr>
        <w:keepNext w:val="0"/>
        <w:keepLines w:val="0"/>
        <w:pageBreakBefore w:val="0"/>
        <w:kinsoku/>
        <w:wordWrap/>
        <w:overflowPunct/>
        <w:topLinePunct w:val="0"/>
        <w:autoSpaceDE w:val="0"/>
        <w:autoSpaceDN w:val="0"/>
        <w:bidi w:val="0"/>
        <w:adjustRightInd w:val="0"/>
        <w:snapToGrid w:val="0"/>
        <w:spacing w:before="0" w:after="0" w:line="360" w:lineRule="auto"/>
        <w:ind w:left="0" w:right="0" w:firstLine="420" w:firstLineChars="200"/>
        <w:jc w:val="both"/>
        <w:textAlignment w:val="auto"/>
        <w:rPr>
          <w:rFonts w:hint="eastAsia" w:ascii="宋体" w:hAnsi="宋体" w:eastAsia="宋体" w:cs="宋体"/>
          <w:color w:val="000000" w:themeColor="text1"/>
          <w:kern w:val="2"/>
          <w:sz w:val="21"/>
          <w:szCs w:val="21"/>
          <w:highlight w:val="none"/>
          <w:lang w:eastAsia="zh-CN"/>
          <w14:textFill>
            <w14:solidFill>
              <w14:schemeClr w14:val="tx1"/>
            </w14:solidFill>
          </w14:textFill>
        </w:rPr>
      </w:pPr>
      <w:r>
        <w:rPr>
          <w:rFonts w:hint="eastAsia" w:ascii="宋体" w:hAnsi="宋体" w:eastAsia="宋体" w:cs="宋体"/>
          <w:color w:val="000000" w:themeColor="text1"/>
          <w:kern w:val="2"/>
          <w:sz w:val="21"/>
          <w:szCs w:val="21"/>
          <w:highlight w:val="none"/>
          <w:lang w:eastAsia="zh-CN"/>
          <w14:textFill>
            <w14:solidFill>
              <w14:schemeClr w14:val="tx1"/>
            </w14:solidFill>
          </w14:textFill>
        </w:rPr>
        <w:t>（3）其他合同主体是指除采购人和供应商以外，依法参与合同缔结或履行，享有权利、承担义务的合同当事人。</w:t>
      </w:r>
    </w:p>
    <w:p w14:paraId="260A759D">
      <w:pPr>
        <w:keepNext w:val="0"/>
        <w:keepLines w:val="0"/>
        <w:pageBreakBefore w:val="0"/>
        <w:kinsoku/>
        <w:wordWrap/>
        <w:overflowPunct/>
        <w:topLinePunct w:val="0"/>
        <w:autoSpaceDE w:val="0"/>
        <w:autoSpaceDN w:val="0"/>
        <w:bidi w:val="0"/>
        <w:adjustRightInd w:val="0"/>
        <w:snapToGrid w:val="0"/>
        <w:spacing w:before="0" w:after="0" w:line="360" w:lineRule="auto"/>
        <w:ind w:left="0" w:right="0" w:firstLine="420" w:firstLineChars="200"/>
        <w:jc w:val="both"/>
        <w:textAlignment w:val="auto"/>
        <w:rPr>
          <w:rFonts w:hint="eastAsia" w:ascii="宋体" w:hAnsi="宋体" w:eastAsia="宋体" w:cs="宋体"/>
          <w:color w:val="000000" w:themeColor="text1"/>
          <w:kern w:val="2"/>
          <w:sz w:val="21"/>
          <w:szCs w:val="21"/>
          <w:highlight w:val="none"/>
          <w:lang w:eastAsia="zh-CN"/>
          <w14:textFill>
            <w14:solidFill>
              <w14:schemeClr w14:val="tx1"/>
            </w14:solidFill>
          </w14:textFill>
        </w:rPr>
      </w:pPr>
      <w:r>
        <w:rPr>
          <w:rFonts w:hint="eastAsia" w:ascii="宋体" w:hAnsi="宋体" w:eastAsia="宋体" w:cs="宋体"/>
          <w:color w:val="000000" w:themeColor="text1"/>
          <w:kern w:val="2"/>
          <w:sz w:val="21"/>
          <w:szCs w:val="21"/>
          <w:highlight w:val="none"/>
          <w:lang w:eastAsia="zh-CN"/>
          <w14:textFill>
            <w14:solidFill>
              <w14:schemeClr w14:val="tx1"/>
            </w14:solidFill>
          </w14:textFill>
        </w:rPr>
        <w:t>1.2</w:t>
      </w:r>
      <w:r>
        <w:rPr>
          <w:rFonts w:hint="eastAsia" w:ascii="宋体" w:hAnsi="宋体" w:eastAsia="宋体" w:cs="宋体"/>
          <w:color w:val="000000" w:themeColor="text1"/>
          <w:kern w:val="2"/>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2"/>
          <w:sz w:val="21"/>
          <w:szCs w:val="21"/>
          <w:highlight w:val="none"/>
          <w:lang w:eastAsia="zh-CN"/>
          <w14:textFill>
            <w14:solidFill>
              <w14:schemeClr w14:val="tx1"/>
            </w14:solidFill>
          </w14:textFill>
        </w:rPr>
        <w:t>本合同下列术语应解释为：</w:t>
      </w:r>
    </w:p>
    <w:p w14:paraId="54DC5AE6">
      <w:pPr>
        <w:keepNext w:val="0"/>
        <w:keepLines w:val="0"/>
        <w:pageBreakBefore w:val="0"/>
        <w:kinsoku/>
        <w:wordWrap/>
        <w:overflowPunct/>
        <w:topLinePunct w:val="0"/>
        <w:autoSpaceDE w:val="0"/>
        <w:autoSpaceDN w:val="0"/>
        <w:bidi w:val="0"/>
        <w:adjustRightInd w:val="0"/>
        <w:snapToGrid w:val="0"/>
        <w:spacing w:before="0" w:after="0" w:line="360" w:lineRule="auto"/>
        <w:ind w:left="0" w:right="0" w:firstLine="420" w:firstLineChars="200"/>
        <w:jc w:val="both"/>
        <w:textAlignment w:val="auto"/>
        <w:rPr>
          <w:rFonts w:hint="eastAsia" w:ascii="宋体" w:hAnsi="宋体" w:eastAsia="宋体" w:cs="宋体"/>
          <w:color w:val="000000" w:themeColor="text1"/>
          <w:kern w:val="2"/>
          <w:sz w:val="21"/>
          <w:szCs w:val="21"/>
          <w:highlight w:val="none"/>
          <w:lang w:eastAsia="zh-CN"/>
          <w14:textFill>
            <w14:solidFill>
              <w14:schemeClr w14:val="tx1"/>
            </w14:solidFill>
          </w14:textFill>
        </w:rPr>
      </w:pPr>
      <w:r>
        <w:rPr>
          <w:rFonts w:hint="eastAsia" w:ascii="宋体" w:hAnsi="宋体" w:eastAsia="宋体" w:cs="宋体"/>
          <w:color w:val="000000" w:themeColor="text1"/>
          <w:kern w:val="2"/>
          <w:sz w:val="21"/>
          <w:szCs w:val="21"/>
          <w:highlight w:val="none"/>
          <w:lang w:eastAsia="zh-CN"/>
          <w14:textFill>
            <w14:solidFill>
              <w14:schemeClr w14:val="tx1"/>
            </w14:solidFill>
          </w14:textFill>
        </w:rPr>
        <w:t>（1）“合同”系指合同当事人意思表示达成一致的任何协议，包括签署的政府采购合同协议书及其变更、补充协议，政府采购合同专用条款，政府采购合同通用条款，中标（成交）通知书，投标（响应）文件，采购文件，有关技术文件和图纸，以及国家法律、行政法规和规章制度规定或合同约定的作为合同组成部分的其他文件。</w:t>
      </w:r>
    </w:p>
    <w:p w14:paraId="1132C793">
      <w:pPr>
        <w:keepNext w:val="0"/>
        <w:keepLines w:val="0"/>
        <w:pageBreakBefore w:val="0"/>
        <w:kinsoku/>
        <w:wordWrap/>
        <w:overflowPunct/>
        <w:topLinePunct w:val="0"/>
        <w:autoSpaceDE w:val="0"/>
        <w:autoSpaceDN w:val="0"/>
        <w:bidi w:val="0"/>
        <w:adjustRightInd w:val="0"/>
        <w:snapToGrid w:val="0"/>
        <w:spacing w:before="0" w:after="0" w:line="360" w:lineRule="auto"/>
        <w:ind w:left="0" w:right="0" w:firstLine="420" w:firstLineChars="200"/>
        <w:jc w:val="both"/>
        <w:textAlignment w:val="auto"/>
        <w:rPr>
          <w:rFonts w:hint="eastAsia" w:ascii="宋体" w:hAnsi="宋体" w:eastAsia="宋体" w:cs="宋体"/>
          <w:color w:val="000000" w:themeColor="text1"/>
          <w:kern w:val="2"/>
          <w:sz w:val="21"/>
          <w:szCs w:val="21"/>
          <w:highlight w:val="none"/>
          <w:lang w:eastAsia="zh-CN"/>
          <w14:textFill>
            <w14:solidFill>
              <w14:schemeClr w14:val="tx1"/>
            </w14:solidFill>
          </w14:textFill>
        </w:rPr>
      </w:pPr>
      <w:r>
        <w:rPr>
          <w:rFonts w:hint="eastAsia" w:ascii="宋体" w:hAnsi="宋体" w:eastAsia="宋体" w:cs="宋体"/>
          <w:color w:val="000000" w:themeColor="text1"/>
          <w:kern w:val="2"/>
          <w:sz w:val="21"/>
          <w:szCs w:val="21"/>
          <w:highlight w:val="none"/>
          <w:lang w:eastAsia="zh-CN"/>
          <w14:textFill>
            <w14:solidFill>
              <w14:schemeClr w14:val="tx1"/>
            </w14:solidFill>
          </w14:textFill>
        </w:rPr>
        <w:t>（</w:t>
      </w:r>
      <w:r>
        <w:rPr>
          <w:rFonts w:hint="eastAsia" w:ascii="宋体" w:hAnsi="宋体" w:eastAsia="宋体" w:cs="宋体"/>
          <w:color w:val="000000" w:themeColor="text1"/>
          <w:kern w:val="2"/>
          <w:sz w:val="21"/>
          <w:szCs w:val="21"/>
          <w:highlight w:val="none"/>
          <w:lang w:val="en-US" w:eastAsia="zh-CN"/>
          <w14:textFill>
            <w14:solidFill>
              <w14:schemeClr w14:val="tx1"/>
            </w14:solidFill>
          </w14:textFill>
        </w:rPr>
        <w:t>2</w:t>
      </w:r>
      <w:r>
        <w:rPr>
          <w:rFonts w:hint="eastAsia" w:ascii="宋体" w:hAnsi="宋体" w:eastAsia="宋体" w:cs="宋体"/>
          <w:color w:val="000000" w:themeColor="text1"/>
          <w:kern w:val="2"/>
          <w:sz w:val="21"/>
          <w:szCs w:val="21"/>
          <w:highlight w:val="none"/>
          <w:lang w:eastAsia="zh-CN"/>
          <w14:textFill>
            <w14:solidFill>
              <w14:schemeClr w14:val="tx1"/>
            </w14:solidFill>
          </w14:textFill>
        </w:rPr>
        <w:t>）“合同价</w:t>
      </w:r>
      <w:r>
        <w:rPr>
          <w:rFonts w:hint="eastAsia" w:ascii="宋体" w:hAnsi="宋体" w:eastAsia="宋体" w:cs="宋体"/>
          <w:color w:val="000000" w:themeColor="text1"/>
          <w:kern w:val="2"/>
          <w:sz w:val="21"/>
          <w:szCs w:val="21"/>
          <w:highlight w:val="none"/>
          <w:lang w:val="en-US" w:eastAsia="zh-CN"/>
          <w14:textFill>
            <w14:solidFill>
              <w14:schemeClr w14:val="tx1"/>
            </w14:solidFill>
          </w14:textFill>
        </w:rPr>
        <w:t>款</w:t>
      </w:r>
      <w:r>
        <w:rPr>
          <w:rFonts w:hint="eastAsia" w:ascii="宋体" w:hAnsi="宋体" w:eastAsia="宋体" w:cs="宋体"/>
          <w:color w:val="000000" w:themeColor="text1"/>
          <w:kern w:val="2"/>
          <w:sz w:val="21"/>
          <w:szCs w:val="21"/>
          <w:highlight w:val="none"/>
          <w:lang w:eastAsia="zh-CN"/>
          <w14:textFill>
            <w14:solidFill>
              <w14:schemeClr w14:val="tx1"/>
            </w14:solidFill>
          </w14:textFill>
        </w:rPr>
        <w:t>”系指根据本合同规定甲方应支付给乙方的价款。</w:t>
      </w:r>
    </w:p>
    <w:p w14:paraId="33FC89F7">
      <w:pPr>
        <w:keepNext w:val="0"/>
        <w:keepLines w:val="0"/>
        <w:pageBreakBefore w:val="0"/>
        <w:kinsoku/>
        <w:wordWrap/>
        <w:overflowPunct/>
        <w:topLinePunct w:val="0"/>
        <w:autoSpaceDE w:val="0"/>
        <w:autoSpaceDN w:val="0"/>
        <w:bidi w:val="0"/>
        <w:adjustRightInd w:val="0"/>
        <w:snapToGrid w:val="0"/>
        <w:spacing w:before="0" w:after="0" w:line="360" w:lineRule="auto"/>
        <w:ind w:left="0" w:right="0" w:firstLine="420" w:firstLineChars="200"/>
        <w:jc w:val="both"/>
        <w:textAlignment w:val="auto"/>
        <w:rPr>
          <w:rFonts w:hint="eastAsia" w:ascii="宋体" w:hAnsi="宋体" w:eastAsia="宋体" w:cs="宋体"/>
          <w:color w:val="000000" w:themeColor="text1"/>
          <w:kern w:val="2"/>
          <w:sz w:val="21"/>
          <w:szCs w:val="21"/>
          <w:highlight w:val="none"/>
          <w:lang w:eastAsia="zh-CN"/>
          <w14:textFill>
            <w14:solidFill>
              <w14:schemeClr w14:val="tx1"/>
            </w14:solidFill>
          </w14:textFill>
        </w:rPr>
      </w:pPr>
      <w:r>
        <w:rPr>
          <w:rFonts w:hint="eastAsia" w:ascii="宋体" w:hAnsi="宋体" w:eastAsia="宋体" w:cs="宋体"/>
          <w:color w:val="000000" w:themeColor="text1"/>
          <w:kern w:val="2"/>
          <w:sz w:val="21"/>
          <w:szCs w:val="21"/>
          <w:highlight w:val="none"/>
          <w:lang w:eastAsia="zh-CN"/>
          <w14:textFill>
            <w14:solidFill>
              <w14:schemeClr w14:val="tx1"/>
            </w14:solidFill>
          </w14:textFill>
        </w:rPr>
        <w:t>（</w:t>
      </w:r>
      <w:r>
        <w:rPr>
          <w:rFonts w:hint="eastAsia" w:ascii="宋体" w:hAnsi="宋体" w:eastAsia="宋体" w:cs="宋体"/>
          <w:color w:val="000000" w:themeColor="text1"/>
          <w:kern w:val="2"/>
          <w:sz w:val="21"/>
          <w:szCs w:val="21"/>
          <w:highlight w:val="none"/>
          <w:lang w:val="en-US" w:eastAsia="zh-CN"/>
          <w14:textFill>
            <w14:solidFill>
              <w14:schemeClr w14:val="tx1"/>
            </w14:solidFill>
          </w14:textFill>
        </w:rPr>
        <w:t>3</w:t>
      </w:r>
      <w:r>
        <w:rPr>
          <w:rFonts w:hint="eastAsia" w:ascii="宋体" w:hAnsi="宋体" w:eastAsia="宋体" w:cs="宋体"/>
          <w:color w:val="000000" w:themeColor="text1"/>
          <w:kern w:val="2"/>
          <w:sz w:val="21"/>
          <w:szCs w:val="21"/>
          <w:highlight w:val="none"/>
          <w:lang w:eastAsia="zh-CN"/>
          <w14:textFill>
            <w14:solidFill>
              <w14:schemeClr w14:val="tx1"/>
            </w14:solidFill>
          </w14:textFill>
        </w:rPr>
        <w:t>）“</w:t>
      </w:r>
      <w:r>
        <w:rPr>
          <w:rFonts w:hint="eastAsia" w:ascii="宋体" w:hAnsi="宋体" w:eastAsia="宋体" w:cs="宋体"/>
          <w:color w:val="000000" w:themeColor="text1"/>
          <w:kern w:val="2"/>
          <w:sz w:val="21"/>
          <w:szCs w:val="21"/>
          <w:highlight w:val="none"/>
          <w:lang w:val="en-US" w:eastAsia="zh-CN"/>
          <w14:textFill>
            <w14:solidFill>
              <w14:schemeClr w14:val="tx1"/>
            </w14:solidFill>
          </w14:textFill>
        </w:rPr>
        <w:t>房屋租赁</w:t>
      </w:r>
      <w:r>
        <w:rPr>
          <w:rFonts w:hint="eastAsia" w:ascii="宋体" w:hAnsi="宋体" w:eastAsia="宋体" w:cs="宋体"/>
          <w:color w:val="000000" w:themeColor="text1"/>
          <w:kern w:val="2"/>
          <w:sz w:val="21"/>
          <w:szCs w:val="21"/>
          <w:highlight w:val="none"/>
          <w:lang w:eastAsia="zh-CN"/>
          <w14:textFill>
            <w14:solidFill>
              <w14:schemeClr w14:val="tx1"/>
            </w14:solidFill>
          </w14:textFill>
        </w:rPr>
        <w:t>”系指乙方根据本合同规定须向甲方提供的住宅、办公楼、仓库等房屋租赁服务。</w:t>
      </w:r>
    </w:p>
    <w:p w14:paraId="3A3A4862">
      <w:pPr>
        <w:keepNext w:val="0"/>
        <w:keepLines w:val="0"/>
        <w:pageBreakBefore w:val="0"/>
        <w:kinsoku/>
        <w:wordWrap/>
        <w:overflowPunct/>
        <w:topLinePunct w:val="0"/>
        <w:autoSpaceDE w:val="0"/>
        <w:autoSpaceDN w:val="0"/>
        <w:bidi w:val="0"/>
        <w:adjustRightInd w:val="0"/>
        <w:snapToGrid w:val="0"/>
        <w:spacing w:before="0" w:after="0" w:line="360" w:lineRule="auto"/>
        <w:ind w:left="0" w:right="0" w:firstLine="420" w:firstLineChars="200"/>
        <w:jc w:val="both"/>
        <w:textAlignment w:val="auto"/>
        <w:rPr>
          <w:rFonts w:hint="eastAsia" w:ascii="宋体" w:hAnsi="宋体" w:eastAsia="宋体" w:cs="宋体"/>
          <w:color w:val="000000" w:themeColor="text1"/>
          <w:kern w:val="2"/>
          <w:sz w:val="21"/>
          <w:szCs w:val="21"/>
          <w:highlight w:val="none"/>
          <w:lang w:eastAsia="zh-CN"/>
          <w14:textFill>
            <w14:solidFill>
              <w14:schemeClr w14:val="tx1"/>
            </w14:solidFill>
          </w14:textFill>
        </w:rPr>
      </w:pPr>
      <w:r>
        <w:rPr>
          <w:rFonts w:hint="eastAsia" w:ascii="宋体" w:hAnsi="宋体" w:eastAsia="宋体" w:cs="宋体"/>
          <w:color w:val="000000" w:themeColor="text1"/>
          <w:kern w:val="2"/>
          <w:sz w:val="21"/>
          <w:szCs w:val="21"/>
          <w:highlight w:val="none"/>
          <w:lang w:eastAsia="zh-CN"/>
          <w14:textFill>
            <w14:solidFill>
              <w14:schemeClr w14:val="tx1"/>
            </w14:solidFill>
          </w14:textFill>
        </w:rPr>
        <w:t>（</w:t>
      </w:r>
      <w:r>
        <w:rPr>
          <w:rFonts w:hint="eastAsia" w:ascii="宋体" w:hAnsi="宋体" w:eastAsia="宋体" w:cs="宋体"/>
          <w:color w:val="000000" w:themeColor="text1"/>
          <w:kern w:val="2"/>
          <w:sz w:val="21"/>
          <w:szCs w:val="21"/>
          <w:highlight w:val="none"/>
          <w:lang w:val="en-US" w:eastAsia="zh-CN"/>
          <w14:textFill>
            <w14:solidFill>
              <w14:schemeClr w14:val="tx1"/>
            </w14:solidFill>
          </w14:textFill>
        </w:rPr>
        <w:t>4</w:t>
      </w:r>
      <w:r>
        <w:rPr>
          <w:rFonts w:hint="eastAsia" w:ascii="宋体" w:hAnsi="宋体" w:eastAsia="宋体" w:cs="宋体"/>
          <w:color w:val="000000" w:themeColor="text1"/>
          <w:kern w:val="2"/>
          <w:sz w:val="21"/>
          <w:szCs w:val="21"/>
          <w:highlight w:val="none"/>
          <w:lang w:eastAsia="zh-CN"/>
          <w14:textFill>
            <w14:solidFill>
              <w14:schemeClr w14:val="tx1"/>
            </w14:solidFill>
          </w14:textFill>
        </w:rPr>
        <w:t>）“</w:t>
      </w:r>
      <w:r>
        <w:rPr>
          <w:rFonts w:hint="eastAsia" w:ascii="宋体" w:hAnsi="宋体" w:eastAsia="宋体" w:cs="宋体"/>
          <w:color w:val="000000" w:themeColor="text1"/>
          <w:kern w:val="2"/>
          <w:sz w:val="21"/>
          <w:szCs w:val="21"/>
          <w:highlight w:val="none"/>
          <w:lang w:val="en-US" w:eastAsia="zh-CN"/>
          <w14:textFill>
            <w14:solidFill>
              <w14:schemeClr w14:val="tx1"/>
            </w14:solidFill>
          </w14:textFill>
        </w:rPr>
        <w:t>相关</w:t>
      </w:r>
      <w:r>
        <w:rPr>
          <w:rFonts w:hint="eastAsia" w:ascii="宋体" w:hAnsi="宋体" w:eastAsia="宋体" w:cs="宋体"/>
          <w:color w:val="000000" w:themeColor="text1"/>
          <w:kern w:val="2"/>
          <w:sz w:val="21"/>
          <w:szCs w:val="21"/>
          <w:highlight w:val="none"/>
          <w:lang w:eastAsia="zh-CN"/>
          <w14:textFill>
            <w14:solidFill>
              <w14:schemeClr w14:val="tx1"/>
            </w14:solidFill>
          </w14:textFill>
        </w:rPr>
        <w:t>服务”系指根据合同规定，乙方应提供的</w:t>
      </w:r>
      <w:r>
        <w:rPr>
          <w:rFonts w:hint="eastAsia" w:ascii="宋体" w:hAnsi="宋体" w:eastAsia="宋体" w:cs="宋体"/>
          <w:color w:val="000000" w:themeColor="text1"/>
          <w:kern w:val="2"/>
          <w:sz w:val="21"/>
          <w:szCs w:val="21"/>
          <w:highlight w:val="none"/>
          <w:lang w:val="en-US" w:eastAsia="zh-CN"/>
          <w14:textFill>
            <w14:solidFill>
              <w14:schemeClr w14:val="tx1"/>
            </w14:solidFill>
          </w14:textFill>
        </w:rPr>
        <w:t>与房屋租赁有关的</w:t>
      </w:r>
      <w:r>
        <w:rPr>
          <w:rFonts w:hint="eastAsia" w:ascii="宋体" w:hAnsi="宋体" w:eastAsia="宋体" w:cs="宋体"/>
          <w:color w:val="000000" w:themeColor="text1"/>
          <w:kern w:val="2"/>
          <w:sz w:val="21"/>
          <w:szCs w:val="21"/>
          <w:highlight w:val="none"/>
          <w:lang w:eastAsia="zh-CN"/>
          <w14:textFill>
            <w14:solidFill>
              <w14:schemeClr w14:val="tx1"/>
            </w14:solidFill>
          </w14:textFill>
        </w:rPr>
        <w:t>服务，包括但不限于：房屋</w:t>
      </w:r>
      <w:r>
        <w:rPr>
          <w:rFonts w:hint="eastAsia" w:ascii="宋体" w:hAnsi="宋体" w:eastAsia="宋体" w:cs="宋体"/>
          <w:color w:val="000000" w:themeColor="text1"/>
          <w:kern w:val="2"/>
          <w:sz w:val="21"/>
          <w:szCs w:val="21"/>
          <w:highlight w:val="none"/>
          <w:lang w:val="en-US" w:eastAsia="zh-CN"/>
          <w14:textFill>
            <w14:solidFill>
              <w14:schemeClr w14:val="tx1"/>
            </w14:solidFill>
          </w14:textFill>
        </w:rPr>
        <w:t>装修、房屋维护与管理</w:t>
      </w:r>
      <w:r>
        <w:rPr>
          <w:rFonts w:hint="eastAsia" w:ascii="宋体" w:hAnsi="宋体" w:eastAsia="宋体" w:cs="宋体"/>
          <w:color w:val="000000" w:themeColor="text1"/>
          <w:kern w:val="2"/>
          <w:sz w:val="21"/>
          <w:szCs w:val="21"/>
          <w:highlight w:val="none"/>
          <w:lang w:eastAsia="zh-CN"/>
          <w14:textFill>
            <w14:solidFill>
              <w14:schemeClr w14:val="tx1"/>
            </w14:solidFill>
          </w14:textFill>
        </w:rPr>
        <w:t>、</w:t>
      </w:r>
      <w:r>
        <w:rPr>
          <w:rFonts w:hint="eastAsia" w:ascii="宋体" w:hAnsi="宋体" w:eastAsia="宋体" w:cs="宋体"/>
          <w:color w:val="000000" w:themeColor="text1"/>
          <w:kern w:val="2"/>
          <w:sz w:val="21"/>
          <w:szCs w:val="21"/>
          <w:highlight w:val="none"/>
          <w:lang w:val="en-US" w:eastAsia="zh-CN"/>
          <w14:textFill>
            <w14:solidFill>
              <w14:schemeClr w14:val="tx1"/>
            </w14:solidFill>
          </w14:textFill>
        </w:rPr>
        <w:t>房屋使用</w:t>
      </w:r>
      <w:r>
        <w:rPr>
          <w:rFonts w:hint="eastAsia" w:ascii="宋体" w:hAnsi="宋体" w:eastAsia="宋体" w:cs="宋体"/>
          <w:color w:val="000000" w:themeColor="text1"/>
          <w:kern w:val="2"/>
          <w:sz w:val="21"/>
          <w:szCs w:val="21"/>
          <w:highlight w:val="none"/>
          <w:lang w:eastAsia="zh-CN"/>
          <w14:textFill>
            <w14:solidFill>
              <w14:schemeClr w14:val="tx1"/>
            </w14:solidFill>
          </w14:textFill>
        </w:rPr>
        <w:t>配套等服务以及合同中规定乙方应承担的</w:t>
      </w:r>
      <w:r>
        <w:rPr>
          <w:rFonts w:hint="eastAsia" w:ascii="宋体" w:hAnsi="宋体" w:eastAsia="宋体" w:cs="宋体"/>
          <w:color w:val="000000" w:themeColor="text1"/>
          <w:kern w:val="2"/>
          <w:sz w:val="21"/>
          <w:szCs w:val="21"/>
          <w:highlight w:val="none"/>
          <w:lang w:val="en" w:eastAsia="zh-CN"/>
          <w14:textFill>
            <w14:solidFill>
              <w14:schemeClr w14:val="tx1"/>
            </w14:solidFill>
          </w14:textFill>
        </w:rPr>
        <w:t>其他</w:t>
      </w:r>
      <w:r>
        <w:rPr>
          <w:rFonts w:hint="eastAsia" w:ascii="宋体" w:hAnsi="宋体" w:eastAsia="宋体" w:cs="宋体"/>
          <w:color w:val="000000" w:themeColor="text1"/>
          <w:kern w:val="2"/>
          <w:sz w:val="21"/>
          <w:szCs w:val="21"/>
          <w:highlight w:val="none"/>
          <w:lang w:eastAsia="zh-CN"/>
          <w14:textFill>
            <w14:solidFill>
              <w14:schemeClr w14:val="tx1"/>
            </w14:solidFill>
          </w14:textFill>
        </w:rPr>
        <w:t>义务。</w:t>
      </w:r>
    </w:p>
    <w:p w14:paraId="16203270">
      <w:pPr>
        <w:keepNext w:val="0"/>
        <w:keepLines w:val="0"/>
        <w:pageBreakBefore w:val="0"/>
        <w:kinsoku/>
        <w:wordWrap/>
        <w:overflowPunct/>
        <w:topLinePunct w:val="0"/>
        <w:autoSpaceDE w:val="0"/>
        <w:autoSpaceDN w:val="0"/>
        <w:bidi w:val="0"/>
        <w:adjustRightInd w:val="0"/>
        <w:snapToGrid w:val="0"/>
        <w:spacing w:before="0" w:after="0" w:line="360" w:lineRule="auto"/>
        <w:ind w:left="0" w:right="0" w:firstLine="420" w:firstLineChars="200"/>
        <w:jc w:val="both"/>
        <w:textAlignment w:val="auto"/>
        <w:rPr>
          <w:rFonts w:hint="eastAsia" w:ascii="宋体" w:hAnsi="宋体" w:eastAsia="宋体" w:cs="宋体"/>
          <w:color w:val="000000" w:themeColor="text1"/>
          <w:kern w:val="2"/>
          <w:sz w:val="21"/>
          <w:szCs w:val="21"/>
          <w:highlight w:val="none"/>
          <w:lang w:eastAsia="zh-CN"/>
          <w14:textFill>
            <w14:solidFill>
              <w14:schemeClr w14:val="tx1"/>
            </w14:solidFill>
          </w14:textFill>
        </w:rPr>
      </w:pPr>
      <w:r>
        <w:rPr>
          <w:rFonts w:hint="eastAsia" w:ascii="宋体" w:hAnsi="宋体" w:eastAsia="宋体" w:cs="宋体"/>
          <w:color w:val="000000" w:themeColor="text1"/>
          <w:kern w:val="2"/>
          <w:sz w:val="21"/>
          <w:szCs w:val="21"/>
          <w:highlight w:val="none"/>
          <w:lang w:eastAsia="zh-CN"/>
          <w14:textFill>
            <w14:solidFill>
              <w14:schemeClr w14:val="tx1"/>
            </w14:solidFill>
          </w14:textFill>
        </w:rPr>
        <w:t>（</w:t>
      </w:r>
      <w:r>
        <w:rPr>
          <w:rFonts w:hint="eastAsia" w:ascii="宋体" w:hAnsi="宋体" w:eastAsia="宋体" w:cs="宋体"/>
          <w:color w:val="000000" w:themeColor="text1"/>
          <w:kern w:val="2"/>
          <w:sz w:val="21"/>
          <w:szCs w:val="21"/>
          <w:highlight w:val="none"/>
          <w:lang w:val="en-US" w:eastAsia="zh-CN"/>
          <w14:textFill>
            <w14:solidFill>
              <w14:schemeClr w14:val="tx1"/>
            </w14:solidFill>
          </w14:textFill>
        </w:rPr>
        <w:t>5</w:t>
      </w:r>
      <w:r>
        <w:rPr>
          <w:rFonts w:hint="eastAsia" w:ascii="宋体" w:hAnsi="宋体" w:eastAsia="宋体" w:cs="宋体"/>
          <w:color w:val="000000" w:themeColor="text1"/>
          <w:kern w:val="2"/>
          <w:sz w:val="21"/>
          <w:szCs w:val="21"/>
          <w:highlight w:val="none"/>
          <w:lang w:eastAsia="zh-CN"/>
          <w14:textFill>
            <w14:solidFill>
              <w14:schemeClr w14:val="tx1"/>
            </w14:solidFill>
          </w14:textFill>
        </w:rPr>
        <w:t>）“分包”系指</w:t>
      </w:r>
      <w:r>
        <w:rPr>
          <w:rFonts w:hint="eastAsia" w:ascii="宋体" w:hAnsi="宋体" w:eastAsia="宋体" w:cs="宋体"/>
          <w:color w:val="000000" w:themeColor="text1"/>
          <w:kern w:val="2"/>
          <w:sz w:val="21"/>
          <w:szCs w:val="21"/>
          <w:highlight w:val="none"/>
          <w:lang w:val="en" w:eastAsia="zh-CN"/>
          <w14:textFill>
            <w14:solidFill>
              <w14:schemeClr w14:val="tx1"/>
            </w14:solidFill>
          </w14:textFill>
        </w:rPr>
        <w:t>乙方</w:t>
      </w:r>
      <w:r>
        <w:rPr>
          <w:rFonts w:hint="eastAsia" w:ascii="宋体" w:hAnsi="宋体" w:eastAsia="宋体" w:cs="宋体"/>
          <w:color w:val="000000" w:themeColor="text1"/>
          <w:kern w:val="2"/>
          <w:sz w:val="21"/>
          <w:szCs w:val="21"/>
          <w:highlight w:val="none"/>
          <w:lang w:eastAsia="zh-CN"/>
          <w14:textFill>
            <w14:solidFill>
              <w14:schemeClr w14:val="tx1"/>
            </w14:solidFill>
          </w14:textFill>
        </w:rPr>
        <w:t>按采购文件、投标（响应）文件的规定，根据分包意向协议，将中标（成交）项目中的部分履约内容，分给具有相应资质条件的供应商履行合同的行为。</w:t>
      </w:r>
    </w:p>
    <w:p w14:paraId="72AD124E">
      <w:pPr>
        <w:keepNext w:val="0"/>
        <w:keepLines w:val="0"/>
        <w:pageBreakBefore w:val="0"/>
        <w:kinsoku/>
        <w:wordWrap/>
        <w:overflowPunct/>
        <w:topLinePunct w:val="0"/>
        <w:autoSpaceDE w:val="0"/>
        <w:autoSpaceDN w:val="0"/>
        <w:bidi w:val="0"/>
        <w:adjustRightInd w:val="0"/>
        <w:snapToGrid w:val="0"/>
        <w:spacing w:before="0" w:after="0" w:line="360" w:lineRule="auto"/>
        <w:ind w:left="0" w:right="0" w:firstLine="420" w:firstLineChars="200"/>
        <w:jc w:val="both"/>
        <w:textAlignment w:val="auto"/>
        <w:rPr>
          <w:rFonts w:hint="eastAsia" w:ascii="宋体" w:hAnsi="宋体" w:eastAsia="宋体" w:cs="宋体"/>
          <w:color w:val="000000" w:themeColor="text1"/>
          <w:kern w:val="2"/>
          <w:sz w:val="21"/>
          <w:szCs w:val="21"/>
          <w:highlight w:val="none"/>
          <w:lang w:eastAsia="zh-CN"/>
          <w14:textFill>
            <w14:solidFill>
              <w14:schemeClr w14:val="tx1"/>
            </w14:solidFill>
          </w14:textFill>
        </w:rPr>
      </w:pPr>
      <w:r>
        <w:rPr>
          <w:rFonts w:hint="eastAsia" w:ascii="宋体" w:hAnsi="宋体" w:eastAsia="宋体" w:cs="宋体"/>
          <w:color w:val="000000" w:themeColor="text1"/>
          <w:kern w:val="2"/>
          <w:sz w:val="21"/>
          <w:szCs w:val="21"/>
          <w:highlight w:val="none"/>
          <w:lang w:eastAsia="zh-CN"/>
          <w14:textFill>
            <w14:solidFill>
              <w14:schemeClr w14:val="tx1"/>
            </w14:solidFill>
          </w14:textFill>
        </w:rPr>
        <w:t>（</w:t>
      </w:r>
      <w:r>
        <w:rPr>
          <w:rFonts w:hint="eastAsia" w:ascii="宋体" w:hAnsi="宋体" w:eastAsia="宋体" w:cs="宋体"/>
          <w:color w:val="000000" w:themeColor="text1"/>
          <w:kern w:val="2"/>
          <w:sz w:val="21"/>
          <w:szCs w:val="21"/>
          <w:highlight w:val="none"/>
          <w:lang w:val="en-US" w:eastAsia="zh-CN"/>
          <w14:textFill>
            <w14:solidFill>
              <w14:schemeClr w14:val="tx1"/>
            </w14:solidFill>
          </w14:textFill>
        </w:rPr>
        <w:t>6</w:t>
      </w:r>
      <w:r>
        <w:rPr>
          <w:rFonts w:hint="eastAsia" w:ascii="宋体" w:hAnsi="宋体" w:eastAsia="宋体" w:cs="宋体"/>
          <w:color w:val="000000" w:themeColor="text1"/>
          <w:kern w:val="2"/>
          <w:sz w:val="21"/>
          <w:szCs w:val="21"/>
          <w:highlight w:val="none"/>
          <w:lang w:eastAsia="zh-CN"/>
          <w14:textFill>
            <w14:solidFill>
              <w14:schemeClr w14:val="tx1"/>
            </w14:solidFill>
          </w14:textFill>
        </w:rPr>
        <w:t>）“联合体”系指由两个以上的自然人、法人或者</w:t>
      </w:r>
      <w:r>
        <w:rPr>
          <w:rFonts w:hint="eastAsia" w:ascii="宋体" w:hAnsi="宋体" w:eastAsia="宋体" w:cs="宋体"/>
          <w:color w:val="000000" w:themeColor="text1"/>
          <w:kern w:val="2"/>
          <w:sz w:val="21"/>
          <w:szCs w:val="21"/>
          <w:highlight w:val="none"/>
          <w:lang w:val="en-US" w:eastAsia="zh-CN"/>
          <w14:textFill>
            <w14:solidFill>
              <w14:schemeClr w14:val="tx1"/>
            </w14:solidFill>
          </w14:textFill>
        </w:rPr>
        <w:t>非法人</w:t>
      </w:r>
      <w:r>
        <w:rPr>
          <w:rFonts w:hint="eastAsia" w:ascii="宋体" w:hAnsi="宋体" w:eastAsia="宋体" w:cs="宋体"/>
          <w:color w:val="000000" w:themeColor="text1"/>
          <w:kern w:val="2"/>
          <w:sz w:val="21"/>
          <w:szCs w:val="21"/>
          <w:highlight w:val="none"/>
          <w:lang w:eastAsia="zh-CN"/>
          <w14:textFill>
            <w14:solidFill>
              <w14:schemeClr w14:val="tx1"/>
            </w14:solidFill>
          </w14:textFill>
        </w:rPr>
        <w:t>组织组成，以一个供应商的身份共同参加政府采购的主体。联合体各方应在签订合同协议书前向甲方提交联合协议，且明确牵头人及各成员单位的工作分工、权利、义务、责任，联合体各方应共同与甲方签订合同，就合同约定的事项对甲方承担连带责任。联合体具体要求见</w:t>
      </w:r>
      <w:r>
        <w:rPr>
          <w:rFonts w:hint="eastAsia" w:ascii="宋体" w:hAnsi="宋体" w:eastAsia="宋体" w:cs="宋体"/>
          <w:b/>
          <w:bCs/>
          <w:color w:val="000000" w:themeColor="text1"/>
          <w:kern w:val="2"/>
          <w:sz w:val="21"/>
          <w:szCs w:val="21"/>
          <w:highlight w:val="none"/>
          <w:lang w:eastAsia="zh-CN"/>
          <w14:textFill>
            <w14:solidFill>
              <w14:schemeClr w14:val="tx1"/>
            </w14:solidFill>
          </w14:textFill>
        </w:rPr>
        <w:t>【政府采购合同专用条款】</w:t>
      </w:r>
      <w:r>
        <w:rPr>
          <w:rFonts w:hint="eastAsia" w:ascii="宋体" w:hAnsi="宋体" w:eastAsia="宋体" w:cs="宋体"/>
          <w:color w:val="000000" w:themeColor="text1"/>
          <w:kern w:val="2"/>
          <w:sz w:val="21"/>
          <w:szCs w:val="21"/>
          <w:highlight w:val="none"/>
          <w:lang w:eastAsia="zh-CN"/>
          <w14:textFill>
            <w14:solidFill>
              <w14:schemeClr w14:val="tx1"/>
            </w14:solidFill>
          </w14:textFill>
        </w:rPr>
        <w:t>。</w:t>
      </w:r>
    </w:p>
    <w:p w14:paraId="15D37AB5">
      <w:pPr>
        <w:keepNext w:val="0"/>
        <w:keepLines w:val="0"/>
        <w:pageBreakBefore w:val="0"/>
        <w:kinsoku/>
        <w:wordWrap/>
        <w:overflowPunct/>
        <w:topLinePunct w:val="0"/>
        <w:autoSpaceDE w:val="0"/>
        <w:autoSpaceDN w:val="0"/>
        <w:bidi w:val="0"/>
        <w:adjustRightInd w:val="0"/>
        <w:snapToGrid w:val="0"/>
        <w:spacing w:before="0" w:after="0" w:line="360" w:lineRule="auto"/>
        <w:ind w:left="0" w:right="0" w:firstLine="420" w:firstLineChars="200"/>
        <w:jc w:val="both"/>
        <w:textAlignment w:val="auto"/>
        <w:rPr>
          <w:rFonts w:hint="eastAsia" w:ascii="宋体" w:hAnsi="宋体" w:eastAsia="宋体" w:cs="宋体"/>
          <w:color w:val="000000" w:themeColor="text1"/>
          <w:kern w:val="2"/>
          <w:sz w:val="21"/>
          <w:szCs w:val="21"/>
          <w:highlight w:val="none"/>
          <w:lang w:eastAsia="zh-CN"/>
          <w14:textFill>
            <w14:solidFill>
              <w14:schemeClr w14:val="tx1"/>
            </w14:solidFill>
          </w14:textFill>
        </w:rPr>
      </w:pPr>
      <w:r>
        <w:rPr>
          <w:rFonts w:hint="eastAsia" w:ascii="宋体" w:hAnsi="宋体" w:eastAsia="宋体" w:cs="宋体"/>
          <w:color w:val="000000" w:themeColor="text1"/>
          <w:kern w:val="2"/>
          <w:sz w:val="21"/>
          <w:szCs w:val="21"/>
          <w:highlight w:val="none"/>
          <w:lang w:eastAsia="zh-CN"/>
          <w14:textFill>
            <w14:solidFill>
              <w14:schemeClr w14:val="tx1"/>
            </w14:solidFill>
          </w14:textFill>
        </w:rPr>
        <w:t>（</w:t>
      </w:r>
      <w:r>
        <w:rPr>
          <w:rFonts w:hint="eastAsia" w:ascii="宋体" w:hAnsi="宋体" w:eastAsia="宋体" w:cs="宋体"/>
          <w:color w:val="000000" w:themeColor="text1"/>
          <w:kern w:val="2"/>
          <w:sz w:val="21"/>
          <w:szCs w:val="21"/>
          <w:highlight w:val="none"/>
          <w:lang w:val="en-US" w:eastAsia="zh-CN"/>
          <w14:textFill>
            <w14:solidFill>
              <w14:schemeClr w14:val="tx1"/>
            </w14:solidFill>
          </w14:textFill>
        </w:rPr>
        <w:t>7</w:t>
      </w:r>
      <w:r>
        <w:rPr>
          <w:rFonts w:hint="eastAsia" w:ascii="宋体" w:hAnsi="宋体" w:eastAsia="宋体" w:cs="宋体"/>
          <w:color w:val="000000" w:themeColor="text1"/>
          <w:kern w:val="2"/>
          <w:sz w:val="21"/>
          <w:szCs w:val="21"/>
          <w:highlight w:val="none"/>
          <w:lang w:eastAsia="zh-CN"/>
          <w14:textFill>
            <w14:solidFill>
              <w14:schemeClr w14:val="tx1"/>
            </w14:solidFill>
          </w14:textFill>
        </w:rPr>
        <w:t>）其他术语解释，见</w:t>
      </w:r>
      <w:r>
        <w:rPr>
          <w:rFonts w:hint="eastAsia" w:ascii="宋体" w:hAnsi="宋体" w:eastAsia="宋体" w:cs="宋体"/>
          <w:b/>
          <w:bCs/>
          <w:color w:val="000000" w:themeColor="text1"/>
          <w:kern w:val="2"/>
          <w:sz w:val="21"/>
          <w:szCs w:val="21"/>
          <w:highlight w:val="none"/>
          <w:lang w:eastAsia="zh-CN"/>
          <w14:textFill>
            <w14:solidFill>
              <w14:schemeClr w14:val="tx1"/>
            </w14:solidFill>
          </w14:textFill>
        </w:rPr>
        <w:t>【政府采购合同专用条款】</w:t>
      </w:r>
      <w:r>
        <w:rPr>
          <w:rFonts w:hint="eastAsia" w:ascii="宋体" w:hAnsi="宋体" w:eastAsia="宋体" w:cs="宋体"/>
          <w:color w:val="000000" w:themeColor="text1"/>
          <w:kern w:val="2"/>
          <w:sz w:val="21"/>
          <w:szCs w:val="21"/>
          <w:highlight w:val="none"/>
          <w:lang w:eastAsia="zh-CN"/>
          <w14:textFill>
            <w14:solidFill>
              <w14:schemeClr w14:val="tx1"/>
            </w14:solidFill>
          </w14:textFill>
        </w:rPr>
        <w:t>。</w:t>
      </w:r>
    </w:p>
    <w:p w14:paraId="0DB245AB">
      <w:pPr>
        <w:keepNext w:val="0"/>
        <w:keepLines w:val="0"/>
        <w:pageBreakBefore w:val="0"/>
        <w:tabs>
          <w:tab w:val="left" w:pos="8820"/>
          <w:tab w:val="left" w:pos="9345"/>
          <w:tab w:val="left" w:pos="9765"/>
        </w:tabs>
        <w:kinsoku/>
        <w:wordWrap/>
        <w:overflowPunct/>
        <w:topLinePunct w:val="0"/>
        <w:autoSpaceDE/>
        <w:autoSpaceDN/>
        <w:bidi w:val="0"/>
        <w:adjustRightInd w:val="0"/>
        <w:snapToGrid w:val="0"/>
        <w:spacing w:before="0" w:after="0" w:line="360" w:lineRule="auto"/>
        <w:ind w:left="0" w:right="0"/>
        <w:jc w:val="both"/>
        <w:textAlignment w:val="auto"/>
        <w:rPr>
          <w:rFonts w:hint="eastAsia" w:ascii="宋体" w:hAnsi="宋体" w:eastAsia="宋体" w:cs="宋体"/>
          <w:b/>
          <w:color w:val="000000" w:themeColor="text1"/>
          <w:kern w:val="2"/>
          <w:sz w:val="24"/>
          <w:szCs w:val="24"/>
          <w:lang w:val="en-US" w:eastAsia="zh-CN"/>
          <w14:textFill>
            <w14:solidFill>
              <w14:schemeClr w14:val="tx1"/>
            </w14:solidFill>
          </w14:textFill>
        </w:rPr>
      </w:pPr>
      <w:r>
        <w:rPr>
          <w:rFonts w:hint="eastAsia" w:ascii="宋体" w:hAnsi="宋体" w:eastAsia="宋体" w:cs="宋体"/>
          <w:b/>
          <w:color w:val="000000" w:themeColor="text1"/>
          <w:kern w:val="2"/>
          <w:sz w:val="24"/>
          <w:szCs w:val="24"/>
          <w:lang w:val="en-US" w:eastAsia="zh-CN"/>
          <w14:textFill>
            <w14:solidFill>
              <w14:schemeClr w14:val="tx1"/>
            </w14:solidFill>
          </w14:textFill>
        </w:rPr>
        <w:t>2.</w:t>
      </w:r>
      <w:r>
        <w:rPr>
          <w:rFonts w:hint="eastAsia" w:ascii="宋体" w:hAnsi="宋体" w:eastAsia="宋体" w:cs="宋体"/>
          <w:b/>
          <w:color w:val="000000" w:themeColor="text1"/>
          <w:kern w:val="2"/>
          <w:sz w:val="24"/>
          <w:szCs w:val="24"/>
          <w:lang w:eastAsia="zh-CN"/>
          <w14:textFill>
            <w14:solidFill>
              <w14:schemeClr w14:val="tx1"/>
            </w14:solidFill>
          </w14:textFill>
        </w:rPr>
        <w:t>合同标的及金额</w:t>
      </w:r>
    </w:p>
    <w:p w14:paraId="7969DB51">
      <w:pPr>
        <w:keepNext w:val="0"/>
        <w:keepLines w:val="0"/>
        <w:pageBreakBefore w:val="0"/>
        <w:kinsoku/>
        <w:wordWrap/>
        <w:overflowPunct/>
        <w:topLinePunct w:val="0"/>
        <w:autoSpaceDE w:val="0"/>
        <w:autoSpaceDN w:val="0"/>
        <w:bidi w:val="0"/>
        <w:adjustRightInd w:val="0"/>
        <w:snapToGrid w:val="0"/>
        <w:spacing w:before="0" w:after="0" w:line="360" w:lineRule="auto"/>
        <w:ind w:left="0" w:right="0" w:firstLine="420" w:firstLineChars="200"/>
        <w:jc w:val="both"/>
        <w:textAlignment w:val="auto"/>
        <w:rPr>
          <w:rFonts w:hint="eastAsia" w:ascii="宋体" w:hAnsi="宋体" w:eastAsia="宋体" w:cs="宋体"/>
          <w:color w:val="000000" w:themeColor="text1"/>
          <w:kern w:val="2"/>
          <w:sz w:val="21"/>
          <w:szCs w:val="21"/>
          <w:highlight w:val="none"/>
          <w:lang w:eastAsia="zh-CN"/>
          <w14:textFill>
            <w14:solidFill>
              <w14:schemeClr w14:val="tx1"/>
            </w14:solidFill>
          </w14:textFill>
        </w:rPr>
      </w:pPr>
      <w:r>
        <w:rPr>
          <w:rFonts w:hint="eastAsia" w:ascii="宋体" w:hAnsi="宋体" w:eastAsia="宋体" w:cs="宋体"/>
          <w:color w:val="000000" w:themeColor="text1"/>
          <w:kern w:val="2"/>
          <w:sz w:val="21"/>
          <w:szCs w:val="21"/>
          <w:highlight w:val="none"/>
          <w:lang w:eastAsia="zh-CN"/>
          <w14:textFill>
            <w14:solidFill>
              <w14:schemeClr w14:val="tx1"/>
            </w14:solidFill>
          </w14:textFill>
        </w:rPr>
        <w:t>2.1 合同标的及金额应与中标（成交）结果一致。乙方为履行本合同而发生的所有费用均应包含在合同价款中，甲方不再另行支付</w:t>
      </w:r>
      <w:r>
        <w:rPr>
          <w:rFonts w:hint="eastAsia" w:ascii="宋体" w:hAnsi="宋体" w:eastAsia="宋体" w:cs="宋体"/>
          <w:color w:val="000000" w:themeColor="text1"/>
          <w:kern w:val="2"/>
          <w:sz w:val="21"/>
          <w:szCs w:val="21"/>
          <w:highlight w:val="none"/>
          <w:lang w:val="en" w:eastAsia="zh-CN"/>
          <w14:textFill>
            <w14:solidFill>
              <w14:schemeClr w14:val="tx1"/>
            </w14:solidFill>
          </w14:textFill>
        </w:rPr>
        <w:t>其他</w:t>
      </w:r>
      <w:r>
        <w:rPr>
          <w:rFonts w:hint="eastAsia" w:ascii="宋体" w:hAnsi="宋体" w:eastAsia="宋体" w:cs="宋体"/>
          <w:color w:val="000000" w:themeColor="text1"/>
          <w:kern w:val="2"/>
          <w:sz w:val="21"/>
          <w:szCs w:val="21"/>
          <w:highlight w:val="none"/>
          <w:lang w:eastAsia="zh-CN"/>
          <w14:textFill>
            <w14:solidFill>
              <w14:schemeClr w14:val="tx1"/>
            </w14:solidFill>
          </w14:textFill>
        </w:rPr>
        <w:t>任何费用。</w:t>
      </w:r>
    </w:p>
    <w:p w14:paraId="3A724918">
      <w:pPr>
        <w:keepNext w:val="0"/>
        <w:keepLines w:val="0"/>
        <w:pageBreakBefore w:val="0"/>
        <w:kinsoku/>
        <w:wordWrap/>
        <w:overflowPunct/>
        <w:topLinePunct w:val="0"/>
        <w:autoSpaceDE w:val="0"/>
        <w:autoSpaceDN w:val="0"/>
        <w:bidi w:val="0"/>
        <w:adjustRightInd w:val="0"/>
        <w:snapToGrid w:val="0"/>
        <w:spacing w:before="0" w:after="0" w:line="360" w:lineRule="auto"/>
        <w:ind w:left="0" w:right="0" w:firstLine="420" w:firstLineChars="200"/>
        <w:jc w:val="both"/>
        <w:textAlignment w:val="auto"/>
        <w:rPr>
          <w:rFonts w:hint="eastAsia" w:ascii="宋体" w:hAnsi="宋体" w:eastAsia="宋体" w:cs="宋体"/>
          <w:color w:val="000000" w:themeColor="text1"/>
          <w:kern w:val="2"/>
          <w:sz w:val="21"/>
          <w:szCs w:val="21"/>
          <w:highlight w:val="none"/>
          <w:lang w:eastAsia="zh-CN"/>
          <w14:textFill>
            <w14:solidFill>
              <w14:schemeClr w14:val="tx1"/>
            </w14:solidFill>
          </w14:textFill>
        </w:rPr>
      </w:pPr>
      <w:r>
        <w:rPr>
          <w:rFonts w:hint="eastAsia" w:ascii="宋体" w:hAnsi="宋体" w:eastAsia="宋体" w:cs="宋体"/>
          <w:color w:val="000000" w:themeColor="text1"/>
          <w:kern w:val="2"/>
          <w:sz w:val="21"/>
          <w:szCs w:val="21"/>
          <w:highlight w:val="none"/>
          <w:lang w:eastAsia="zh-CN"/>
          <w14:textFill>
            <w14:solidFill>
              <w14:schemeClr w14:val="tx1"/>
            </w14:solidFill>
          </w14:textFill>
        </w:rPr>
        <w:t>2.</w:t>
      </w:r>
      <w:r>
        <w:rPr>
          <w:rFonts w:hint="eastAsia" w:ascii="宋体" w:hAnsi="宋体" w:eastAsia="宋体" w:cs="宋体"/>
          <w:color w:val="000000" w:themeColor="text1"/>
          <w:kern w:val="2"/>
          <w:sz w:val="21"/>
          <w:szCs w:val="21"/>
          <w:highlight w:val="none"/>
          <w:lang w:val="en-US" w:eastAsia="zh-CN"/>
          <w14:textFill>
            <w14:solidFill>
              <w14:schemeClr w14:val="tx1"/>
            </w14:solidFill>
          </w14:textFill>
        </w:rPr>
        <w:t>2</w:t>
      </w:r>
      <w:r>
        <w:rPr>
          <w:rFonts w:hint="eastAsia" w:ascii="宋体" w:hAnsi="宋体" w:eastAsia="宋体" w:cs="宋体"/>
          <w:color w:val="000000" w:themeColor="text1"/>
          <w:kern w:val="2"/>
          <w:sz w:val="21"/>
          <w:szCs w:val="21"/>
          <w:highlight w:val="none"/>
          <w:lang w:eastAsia="zh-CN"/>
          <w14:textFill>
            <w14:solidFill>
              <w14:schemeClr w14:val="tx1"/>
            </w14:solidFill>
          </w14:textFill>
        </w:rPr>
        <w:t xml:space="preserve"> 若有涉及计算非满月的应付租金情况，</w:t>
      </w:r>
      <w:r>
        <w:rPr>
          <w:rFonts w:hint="eastAsia" w:ascii="宋体" w:hAnsi="宋体" w:eastAsia="宋体" w:cs="宋体"/>
          <w:color w:val="000000" w:themeColor="text1"/>
          <w:kern w:val="2"/>
          <w:sz w:val="21"/>
          <w:szCs w:val="21"/>
          <w:highlight w:val="none"/>
          <w:lang w:val="en-US" w:eastAsia="zh-CN"/>
          <w14:textFill>
            <w14:solidFill>
              <w14:schemeClr w14:val="tx1"/>
            </w14:solidFill>
          </w14:textFill>
        </w:rPr>
        <w:t>日租金=月租金/每月计算租金天数，</w:t>
      </w:r>
      <w:r>
        <w:rPr>
          <w:rFonts w:hint="eastAsia" w:ascii="宋体" w:hAnsi="宋体" w:eastAsia="宋体" w:cs="宋体"/>
          <w:color w:val="000000" w:themeColor="text1"/>
          <w:kern w:val="2"/>
          <w:sz w:val="21"/>
          <w:szCs w:val="21"/>
          <w:highlight w:val="none"/>
          <w:lang w:eastAsia="zh-CN"/>
          <w14:textFill>
            <w14:solidFill>
              <w14:schemeClr w14:val="tx1"/>
            </w14:solidFill>
          </w14:textFill>
        </w:rPr>
        <w:t>该房屋每月计算租金</w:t>
      </w:r>
      <w:r>
        <w:rPr>
          <w:rFonts w:hint="eastAsia" w:ascii="宋体" w:hAnsi="宋体" w:eastAsia="宋体" w:cs="宋体"/>
          <w:color w:val="000000" w:themeColor="text1"/>
          <w:kern w:val="2"/>
          <w:sz w:val="21"/>
          <w:szCs w:val="21"/>
          <w:highlight w:val="none"/>
          <w:lang w:val="en-US" w:eastAsia="zh-CN"/>
          <w14:textFill>
            <w14:solidFill>
              <w14:schemeClr w14:val="tx1"/>
            </w14:solidFill>
          </w14:textFill>
        </w:rPr>
        <w:t>天数见</w:t>
      </w:r>
      <w:r>
        <w:rPr>
          <w:rFonts w:hint="eastAsia" w:ascii="宋体" w:hAnsi="宋体" w:eastAsia="宋体" w:cs="宋体"/>
          <w:b/>
          <w:bCs/>
          <w:color w:val="000000" w:themeColor="text1"/>
          <w:kern w:val="2"/>
          <w:sz w:val="21"/>
          <w:szCs w:val="21"/>
          <w:highlight w:val="none"/>
          <w:lang w:eastAsia="zh-CN"/>
          <w14:textFill>
            <w14:solidFill>
              <w14:schemeClr w14:val="tx1"/>
            </w14:solidFill>
          </w14:textFill>
        </w:rPr>
        <w:t>【政府采购合同专用条款】</w:t>
      </w:r>
      <w:r>
        <w:rPr>
          <w:rFonts w:hint="eastAsia" w:ascii="宋体" w:hAnsi="宋体" w:eastAsia="宋体" w:cs="宋体"/>
          <w:color w:val="000000" w:themeColor="text1"/>
          <w:kern w:val="2"/>
          <w:sz w:val="21"/>
          <w:szCs w:val="21"/>
          <w:highlight w:val="none"/>
          <w:lang w:eastAsia="zh-CN"/>
          <w14:textFill>
            <w14:solidFill>
              <w14:schemeClr w14:val="tx1"/>
            </w14:solidFill>
          </w14:textFill>
        </w:rPr>
        <w:t>。</w:t>
      </w:r>
    </w:p>
    <w:p w14:paraId="5071C002">
      <w:pPr>
        <w:keepNext w:val="0"/>
        <w:keepLines w:val="0"/>
        <w:pageBreakBefore w:val="0"/>
        <w:widowControl w:val="0"/>
        <w:kinsoku/>
        <w:wordWrap/>
        <w:overflowPunct/>
        <w:topLinePunct w:val="0"/>
        <w:autoSpaceDE w:val="0"/>
        <w:autoSpaceDN w:val="0"/>
        <w:bidi w:val="0"/>
        <w:adjustRightInd w:val="0"/>
        <w:snapToGrid w:val="0"/>
        <w:spacing w:before="0" w:after="0" w:line="360" w:lineRule="auto"/>
        <w:ind w:left="0" w:right="0" w:firstLine="420" w:firstLineChars="200"/>
        <w:jc w:val="both"/>
        <w:textAlignment w:val="auto"/>
        <w:rPr>
          <w:rFonts w:hint="eastAsia" w:ascii="宋体" w:hAnsi="宋体" w:eastAsia="宋体" w:cs="宋体"/>
          <w:color w:val="000000" w:themeColor="text1"/>
          <w:kern w:val="2"/>
          <w:sz w:val="21"/>
          <w:szCs w:val="21"/>
          <w:highlight w:val="none"/>
          <w:lang w:eastAsia="zh-CN"/>
          <w14:textFill>
            <w14:solidFill>
              <w14:schemeClr w14:val="tx1"/>
            </w14:solidFill>
          </w14:textFill>
        </w:rPr>
      </w:pPr>
      <w:r>
        <w:rPr>
          <w:rFonts w:hint="eastAsia" w:ascii="宋体" w:hAnsi="宋体" w:eastAsia="宋体" w:cs="宋体"/>
          <w:strike w:val="0"/>
          <w:dstrike w:val="0"/>
          <w:color w:val="000000" w:themeColor="text1"/>
          <w:kern w:val="2"/>
          <w:sz w:val="21"/>
          <w:szCs w:val="21"/>
          <w:highlight w:val="none"/>
          <w:lang w:eastAsia="zh-CN"/>
          <w14:textFill>
            <w14:solidFill>
              <w14:schemeClr w14:val="tx1"/>
            </w14:solidFill>
          </w14:textFill>
        </w:rPr>
        <w:t>2.</w:t>
      </w:r>
      <w:r>
        <w:rPr>
          <w:rFonts w:hint="eastAsia" w:ascii="宋体" w:hAnsi="宋体" w:eastAsia="宋体" w:cs="宋体"/>
          <w:strike w:val="0"/>
          <w:dstrike w:val="0"/>
          <w:color w:val="000000" w:themeColor="text1"/>
          <w:kern w:val="2"/>
          <w:sz w:val="21"/>
          <w:szCs w:val="21"/>
          <w:highlight w:val="none"/>
          <w:lang w:val="en-US" w:eastAsia="zh-CN"/>
          <w14:textFill>
            <w14:solidFill>
              <w14:schemeClr w14:val="tx1"/>
            </w14:solidFill>
          </w14:textFill>
        </w:rPr>
        <w:t>3 2.2款</w:t>
      </w:r>
      <w:r>
        <w:rPr>
          <w:rFonts w:hint="eastAsia" w:ascii="宋体" w:hAnsi="宋体" w:eastAsia="宋体" w:cs="宋体"/>
          <w:strike w:val="0"/>
          <w:dstrike w:val="0"/>
          <w:color w:val="000000" w:themeColor="text1"/>
          <w:kern w:val="2"/>
          <w:sz w:val="21"/>
          <w:szCs w:val="21"/>
          <w:highlight w:val="none"/>
          <w:lang w:eastAsia="zh-CN"/>
          <w14:textFill>
            <w14:solidFill>
              <w14:schemeClr w14:val="tx1"/>
            </w14:solidFill>
          </w14:textFill>
        </w:rPr>
        <w:t>所称租金为净租金，即：</w:t>
      </w:r>
      <w:r>
        <w:rPr>
          <w:rFonts w:hint="eastAsia" w:ascii="宋体" w:hAnsi="宋体" w:eastAsia="宋体" w:cs="宋体"/>
          <w:strike w:val="0"/>
          <w:dstrike w:val="0"/>
          <w:color w:val="000000" w:themeColor="text1"/>
          <w:kern w:val="2"/>
          <w:sz w:val="21"/>
          <w:szCs w:val="21"/>
          <w:lang w:bidi="ar-SA"/>
          <w14:textFill>
            <w14:solidFill>
              <w14:schemeClr w14:val="tx1"/>
            </w14:solidFill>
          </w14:textFill>
        </w:rPr>
        <w:t>不涵盖合同金额内非固定周期计费项目</w:t>
      </w:r>
      <w:r>
        <w:rPr>
          <w:rFonts w:hint="eastAsia" w:ascii="宋体" w:hAnsi="宋体" w:eastAsia="宋体" w:cs="宋体"/>
          <w:strike w:val="0"/>
          <w:dstrike w:val="0"/>
          <w:color w:val="000000" w:themeColor="text1"/>
          <w:kern w:val="2"/>
          <w:sz w:val="21"/>
          <w:szCs w:val="21"/>
          <w:highlight w:val="none"/>
          <w:lang w:eastAsia="zh-CN"/>
          <w14:textFill>
            <w14:solidFill>
              <w14:schemeClr w14:val="tx1"/>
            </w14:solidFill>
          </w14:textFill>
        </w:rPr>
        <w:t>。</w:t>
      </w:r>
    </w:p>
    <w:p w14:paraId="63E065B4">
      <w:pPr>
        <w:keepNext w:val="0"/>
        <w:keepLines w:val="0"/>
        <w:pageBreakBefore w:val="0"/>
        <w:kinsoku/>
        <w:wordWrap/>
        <w:overflowPunct/>
        <w:topLinePunct w:val="0"/>
        <w:bidi w:val="0"/>
        <w:adjustRightInd w:val="0"/>
        <w:snapToGrid w:val="0"/>
        <w:spacing w:before="0" w:line="360" w:lineRule="auto"/>
        <w:jc w:val="left"/>
        <w:textAlignment w:val="auto"/>
        <w:rPr>
          <w:rFonts w:hint="eastAsia" w:ascii="宋体" w:hAnsi="宋体" w:eastAsia="宋体" w:cs="宋体"/>
          <w:b/>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kern w:val="2"/>
          <w:sz w:val="24"/>
          <w:szCs w:val="24"/>
          <w:lang w:val="en-US" w:eastAsia="zh-CN"/>
          <w14:textFill>
            <w14:solidFill>
              <w14:schemeClr w14:val="tx1"/>
            </w14:solidFill>
          </w14:textFill>
        </w:rPr>
        <w:t>3.</w:t>
      </w:r>
      <w:r>
        <w:rPr>
          <w:rFonts w:hint="eastAsia" w:ascii="宋体" w:hAnsi="宋体" w:eastAsia="宋体" w:cs="宋体"/>
          <w:b/>
          <w:color w:val="000000" w:themeColor="text1"/>
          <w:sz w:val="24"/>
          <w:szCs w:val="24"/>
          <w:highlight w:val="none"/>
          <w14:textFill>
            <w14:solidFill>
              <w14:schemeClr w14:val="tx1"/>
            </w14:solidFill>
          </w14:textFill>
        </w:rPr>
        <w:t>履行合同的时间、地点和方式</w:t>
      </w:r>
    </w:p>
    <w:p w14:paraId="7257B304">
      <w:pPr>
        <w:keepNext w:val="0"/>
        <w:keepLines w:val="0"/>
        <w:pageBreakBefore w:val="0"/>
        <w:tabs>
          <w:tab w:val="left" w:pos="8820"/>
          <w:tab w:val="left" w:pos="9345"/>
          <w:tab w:val="left" w:pos="9765"/>
        </w:tabs>
        <w:kinsoku/>
        <w:wordWrap/>
        <w:overflowPunct/>
        <w:topLinePunct w:val="0"/>
        <w:autoSpaceDE/>
        <w:autoSpaceDN/>
        <w:bidi w:val="0"/>
        <w:adjustRightInd w:val="0"/>
        <w:snapToGrid w:val="0"/>
        <w:spacing w:before="0" w:after="0" w:line="360" w:lineRule="auto"/>
        <w:ind w:left="0" w:right="0"/>
        <w:jc w:val="both"/>
        <w:textAlignment w:val="auto"/>
        <w:rPr>
          <w:rFonts w:hint="eastAsia" w:ascii="宋体" w:hAnsi="宋体" w:eastAsia="宋体" w:cs="宋体"/>
          <w:b/>
          <w:color w:val="000000" w:themeColor="text1"/>
          <w:kern w:val="2"/>
          <w:sz w:val="21"/>
          <w:szCs w:val="21"/>
          <w:lang w:val="en-US" w:eastAsia="zh-CN"/>
          <w14:textFill>
            <w14:solidFill>
              <w14:schemeClr w14:val="tx1"/>
            </w14:solidFill>
          </w14:textFill>
        </w:rPr>
      </w:pP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sz w:val="21"/>
          <w:szCs w:val="21"/>
          <w:highlight w:val="none"/>
          <w:lang w:eastAsia="zh-CN"/>
          <w14:textFill>
            <w14:solidFill>
              <w14:schemeClr w14:val="tx1"/>
            </w14:solidFill>
          </w14:textFill>
        </w:rPr>
        <w:t>3</w:t>
      </w:r>
      <w:r>
        <w:rPr>
          <w:rFonts w:hint="eastAsia" w:ascii="宋体" w:hAnsi="宋体" w:eastAsia="宋体" w:cs="宋体"/>
          <w:color w:val="000000" w:themeColor="text1"/>
          <w:sz w:val="21"/>
          <w:szCs w:val="21"/>
          <w:highlight w:val="none"/>
          <w14:textFill>
            <w14:solidFill>
              <w14:schemeClr w14:val="tx1"/>
            </w14:solidFill>
          </w14:textFill>
        </w:rPr>
        <w:t xml:space="preserve">.1 </w:t>
      </w:r>
      <w:r>
        <w:rPr>
          <w:rFonts w:hint="eastAsia" w:ascii="宋体" w:hAnsi="宋体" w:eastAsia="宋体" w:cs="宋体"/>
          <w:color w:val="000000" w:themeColor="text1"/>
          <w:sz w:val="21"/>
          <w:szCs w:val="21"/>
          <w14:textFill>
            <w14:solidFill>
              <w14:schemeClr w14:val="tx1"/>
            </w14:solidFill>
          </w14:textFill>
        </w:rPr>
        <w:t>乙方应当在约定的时间、地点</w:t>
      </w:r>
      <w:r>
        <w:rPr>
          <w:rFonts w:hint="eastAsia" w:ascii="宋体" w:hAnsi="宋体" w:eastAsia="宋体" w:cs="宋体"/>
          <w:color w:val="000000" w:themeColor="text1"/>
          <w:sz w:val="21"/>
          <w:szCs w:val="21"/>
          <w:lang w:eastAsia="zh-CN"/>
          <w14:textFill>
            <w14:solidFill>
              <w14:schemeClr w14:val="tx1"/>
            </w14:solidFill>
          </w14:textFill>
        </w:rPr>
        <w:t>，按照约定</w:t>
      </w:r>
      <w:r>
        <w:rPr>
          <w:rFonts w:hint="eastAsia" w:ascii="宋体" w:hAnsi="宋体" w:eastAsia="宋体" w:cs="宋体"/>
          <w:color w:val="000000" w:themeColor="text1"/>
          <w:sz w:val="21"/>
          <w:szCs w:val="21"/>
          <w14:textFill>
            <w14:solidFill>
              <w14:schemeClr w14:val="tx1"/>
            </w14:solidFill>
          </w14:textFill>
        </w:rPr>
        <w:t>方式履行合同。</w:t>
      </w:r>
    </w:p>
    <w:p w14:paraId="1D6426A8">
      <w:pPr>
        <w:keepNext w:val="0"/>
        <w:keepLines w:val="0"/>
        <w:pageBreakBefore w:val="0"/>
        <w:tabs>
          <w:tab w:val="left" w:pos="8820"/>
          <w:tab w:val="left" w:pos="9345"/>
          <w:tab w:val="left" w:pos="9765"/>
        </w:tabs>
        <w:kinsoku/>
        <w:wordWrap/>
        <w:overflowPunct/>
        <w:topLinePunct w:val="0"/>
        <w:autoSpaceDE/>
        <w:autoSpaceDN/>
        <w:bidi w:val="0"/>
        <w:adjustRightInd w:val="0"/>
        <w:snapToGrid w:val="0"/>
        <w:spacing w:before="0" w:after="0" w:line="360" w:lineRule="auto"/>
        <w:ind w:left="0" w:right="0"/>
        <w:jc w:val="both"/>
        <w:textAlignment w:val="auto"/>
        <w:rPr>
          <w:rFonts w:hint="eastAsia" w:ascii="宋体" w:hAnsi="宋体" w:eastAsia="宋体" w:cs="宋体"/>
          <w:b/>
          <w:color w:val="000000" w:themeColor="text1"/>
          <w:kern w:val="2"/>
          <w:sz w:val="24"/>
          <w:szCs w:val="24"/>
          <w:lang w:val="en-US" w:eastAsia="zh-CN"/>
          <w14:textFill>
            <w14:solidFill>
              <w14:schemeClr w14:val="tx1"/>
            </w14:solidFill>
          </w14:textFill>
        </w:rPr>
      </w:pPr>
      <w:r>
        <w:rPr>
          <w:rFonts w:hint="eastAsia" w:ascii="宋体" w:hAnsi="宋体" w:eastAsia="宋体" w:cs="宋体"/>
          <w:b/>
          <w:color w:val="000000" w:themeColor="text1"/>
          <w:kern w:val="2"/>
          <w:sz w:val="24"/>
          <w:szCs w:val="24"/>
          <w:lang w:val="en-US" w:eastAsia="zh-CN"/>
          <w14:textFill>
            <w14:solidFill>
              <w14:schemeClr w14:val="tx1"/>
            </w14:solidFill>
          </w14:textFill>
        </w:rPr>
        <w:t>4.甲方的权利和义务</w:t>
      </w:r>
    </w:p>
    <w:p w14:paraId="19979FA2">
      <w:pPr>
        <w:pStyle w:val="2"/>
        <w:keepNext w:val="0"/>
        <w:keepLines w:val="0"/>
        <w:pageBreakBefore w:val="0"/>
        <w:widowControl w:val="0"/>
        <w:tabs>
          <w:tab w:val="left" w:pos="1657"/>
        </w:tabs>
        <w:kinsoku/>
        <w:wordWrap/>
        <w:overflowPunct/>
        <w:topLinePunct w:val="0"/>
        <w:autoSpaceDE w:val="0"/>
        <w:autoSpaceDN w:val="0"/>
        <w:bidi w:val="0"/>
        <w:adjustRightInd/>
        <w:snapToGrid/>
        <w:spacing w:before="0" w:line="360" w:lineRule="auto"/>
        <w:ind w:left="0" w:right="0" w:firstLine="420" w:firstLineChars="200"/>
        <w:jc w:val="both"/>
        <w:textAlignment w:val="auto"/>
        <w:rPr>
          <w:rFonts w:hint="eastAsia" w:ascii="宋体" w:hAnsi="宋体" w:eastAsia="宋体" w:cs="宋体"/>
          <w:color w:val="000000" w:themeColor="text1"/>
          <w:spacing w:val="0"/>
          <w:sz w:val="21"/>
          <w:szCs w:val="21"/>
          <w:lang w:eastAsia="zh-CN"/>
          <w14:textFill>
            <w14:solidFill>
              <w14:schemeClr w14:val="tx1"/>
            </w14:solidFill>
          </w14:textFill>
        </w:rPr>
      </w:pPr>
      <w:r>
        <w:rPr>
          <w:rFonts w:hint="eastAsia" w:ascii="宋体" w:hAnsi="宋体" w:eastAsia="宋体" w:cs="宋体"/>
          <w:color w:val="000000" w:themeColor="text1"/>
          <w:spacing w:val="0"/>
          <w:sz w:val="21"/>
          <w:szCs w:val="21"/>
          <w:lang w:val="en-US" w:eastAsia="zh-CN"/>
          <w14:textFill>
            <w14:solidFill>
              <w14:schemeClr w14:val="tx1"/>
            </w14:solidFill>
          </w14:textFill>
        </w:rPr>
        <w:t xml:space="preserve">4.1 </w:t>
      </w:r>
      <w:r>
        <w:rPr>
          <w:rFonts w:hint="eastAsia" w:ascii="宋体" w:hAnsi="宋体" w:eastAsia="宋体" w:cs="宋体"/>
          <w:color w:val="000000" w:themeColor="text1"/>
          <w:spacing w:val="0"/>
          <w:sz w:val="21"/>
          <w:szCs w:val="21"/>
          <w:lang w:eastAsia="zh-CN"/>
          <w14:textFill>
            <w14:solidFill>
              <w14:schemeClr w14:val="tx1"/>
            </w14:solidFill>
          </w14:textFill>
        </w:rPr>
        <w:t>签署合同后，甲方应确定项目负责人（或项目联系人），负责与本合同有关的事务。甲方有权对乙方的履约行为进行检查，并及时确认乙方提交的事项。甲方应当配合乙方完成相关项目实施工作。</w:t>
      </w:r>
    </w:p>
    <w:p w14:paraId="010FF936">
      <w:pPr>
        <w:pStyle w:val="2"/>
        <w:keepNext w:val="0"/>
        <w:keepLines w:val="0"/>
        <w:pageBreakBefore w:val="0"/>
        <w:widowControl w:val="0"/>
        <w:tabs>
          <w:tab w:val="left" w:pos="1657"/>
        </w:tabs>
        <w:kinsoku/>
        <w:wordWrap/>
        <w:overflowPunct/>
        <w:topLinePunct w:val="0"/>
        <w:autoSpaceDE w:val="0"/>
        <w:autoSpaceDN w:val="0"/>
        <w:bidi w:val="0"/>
        <w:adjustRightInd/>
        <w:snapToGrid/>
        <w:spacing w:before="0" w:line="360" w:lineRule="auto"/>
        <w:ind w:left="0" w:right="0" w:firstLine="420" w:firstLineChars="200"/>
        <w:jc w:val="both"/>
        <w:textAlignment w:val="auto"/>
        <w:rPr>
          <w:rFonts w:hint="eastAsia" w:ascii="宋体" w:hAnsi="宋体" w:eastAsia="宋体" w:cs="宋体"/>
          <w:color w:val="000000" w:themeColor="text1"/>
          <w:spacing w:val="0"/>
          <w:sz w:val="21"/>
          <w:szCs w:val="21"/>
          <w:lang w:eastAsia="zh-CN"/>
          <w14:textFill>
            <w14:solidFill>
              <w14:schemeClr w14:val="tx1"/>
            </w14:solidFill>
          </w14:textFill>
        </w:rPr>
      </w:pPr>
      <w:r>
        <w:rPr>
          <w:rFonts w:hint="eastAsia" w:ascii="宋体" w:hAnsi="宋体" w:eastAsia="宋体" w:cs="宋体"/>
          <w:color w:val="000000" w:themeColor="text1"/>
          <w:spacing w:val="0"/>
          <w:sz w:val="21"/>
          <w:szCs w:val="21"/>
          <w:lang w:val="en-US" w:eastAsia="zh-CN"/>
          <w14:textFill>
            <w14:solidFill>
              <w14:schemeClr w14:val="tx1"/>
            </w14:solidFill>
          </w14:textFill>
        </w:rPr>
        <w:t xml:space="preserve">4.2 </w:t>
      </w:r>
      <w:r>
        <w:rPr>
          <w:rFonts w:hint="eastAsia" w:ascii="宋体" w:hAnsi="宋体" w:eastAsia="宋体" w:cs="宋体"/>
          <w:color w:val="000000" w:themeColor="text1"/>
          <w:spacing w:val="0"/>
          <w:sz w:val="21"/>
          <w:szCs w:val="21"/>
          <w:lang w:eastAsia="zh-CN"/>
          <w14:textFill>
            <w14:solidFill>
              <w14:schemeClr w14:val="tx1"/>
            </w14:solidFill>
          </w14:textFill>
        </w:rPr>
        <w:t>甲方有权要求乙方对缺陷部分予以修复，并按合同约定享有</w:t>
      </w:r>
      <w:r>
        <w:rPr>
          <w:rFonts w:hint="eastAsia" w:ascii="宋体" w:hAnsi="宋体" w:eastAsia="宋体" w:cs="宋体"/>
          <w:color w:val="000000" w:themeColor="text1"/>
          <w:spacing w:val="0"/>
          <w:sz w:val="21"/>
          <w:szCs w:val="21"/>
          <w:lang w:val="en-US" w:eastAsia="zh-CN"/>
          <w14:textFill>
            <w14:solidFill>
              <w14:schemeClr w14:val="tx1"/>
            </w14:solidFill>
          </w14:textFill>
        </w:rPr>
        <w:t>房屋维修</w:t>
      </w:r>
      <w:r>
        <w:rPr>
          <w:rFonts w:hint="eastAsia" w:ascii="宋体" w:hAnsi="宋体" w:eastAsia="宋体" w:cs="宋体"/>
          <w:color w:val="000000" w:themeColor="text1"/>
          <w:spacing w:val="0"/>
          <w:sz w:val="21"/>
          <w:szCs w:val="21"/>
          <w:lang w:eastAsia="zh-CN"/>
          <w14:textFill>
            <w14:solidFill>
              <w14:schemeClr w14:val="tx1"/>
            </w14:solidFill>
          </w14:textFill>
        </w:rPr>
        <w:t>及其他合同约定的权利。</w:t>
      </w:r>
    </w:p>
    <w:p w14:paraId="6420AB2B">
      <w:pPr>
        <w:pStyle w:val="2"/>
        <w:keepNext w:val="0"/>
        <w:keepLines w:val="0"/>
        <w:pageBreakBefore w:val="0"/>
        <w:widowControl w:val="0"/>
        <w:tabs>
          <w:tab w:val="left" w:pos="1657"/>
        </w:tabs>
        <w:kinsoku/>
        <w:wordWrap/>
        <w:overflowPunct/>
        <w:topLinePunct w:val="0"/>
        <w:autoSpaceDE w:val="0"/>
        <w:autoSpaceDN w:val="0"/>
        <w:bidi w:val="0"/>
        <w:adjustRightInd/>
        <w:snapToGrid/>
        <w:spacing w:before="0" w:line="360" w:lineRule="auto"/>
        <w:ind w:left="0" w:right="0" w:firstLine="420" w:firstLineChars="200"/>
        <w:jc w:val="both"/>
        <w:textAlignment w:val="auto"/>
        <w:rPr>
          <w:rFonts w:hint="eastAsia" w:ascii="宋体" w:hAnsi="宋体" w:eastAsia="宋体" w:cs="宋体"/>
          <w:color w:val="000000" w:themeColor="text1"/>
          <w:spacing w:val="0"/>
          <w:sz w:val="21"/>
          <w:szCs w:val="21"/>
          <w:lang w:eastAsia="zh-CN"/>
          <w14:textFill>
            <w14:solidFill>
              <w14:schemeClr w14:val="tx1"/>
            </w14:solidFill>
          </w14:textFill>
        </w:rPr>
      </w:pPr>
      <w:r>
        <w:rPr>
          <w:rFonts w:hint="eastAsia" w:ascii="宋体" w:hAnsi="宋体" w:eastAsia="宋体" w:cs="宋体"/>
          <w:color w:val="000000" w:themeColor="text1"/>
          <w:spacing w:val="0"/>
          <w:sz w:val="21"/>
          <w:szCs w:val="21"/>
          <w:lang w:val="en-US" w:eastAsia="zh-CN"/>
          <w14:textFill>
            <w14:solidFill>
              <w14:schemeClr w14:val="tx1"/>
            </w14:solidFill>
          </w14:textFill>
        </w:rPr>
        <w:t xml:space="preserve">4.3 </w:t>
      </w:r>
      <w:r>
        <w:rPr>
          <w:rFonts w:hint="eastAsia" w:ascii="宋体" w:hAnsi="宋体" w:eastAsia="宋体" w:cs="宋体"/>
          <w:color w:val="000000" w:themeColor="text1"/>
          <w:spacing w:val="0"/>
          <w:sz w:val="21"/>
          <w:szCs w:val="21"/>
          <w:lang w:eastAsia="zh-CN"/>
          <w14:textFill>
            <w14:solidFill>
              <w14:schemeClr w14:val="tx1"/>
            </w14:solidFill>
          </w14:textFill>
        </w:rPr>
        <w:t>甲方应当按照合同约定及时对交付的</w:t>
      </w:r>
      <w:r>
        <w:rPr>
          <w:rFonts w:hint="eastAsia" w:ascii="宋体" w:hAnsi="宋体" w:eastAsia="宋体" w:cs="宋体"/>
          <w:b w:val="0"/>
          <w:bCs w:val="0"/>
          <w:color w:val="000000" w:themeColor="text1"/>
          <w:spacing w:val="0"/>
          <w:sz w:val="21"/>
          <w:szCs w:val="21"/>
          <w:lang w:val="en-US" w:eastAsia="zh-CN"/>
          <w14:textFill>
            <w14:solidFill>
              <w14:schemeClr w14:val="tx1"/>
            </w14:solidFill>
          </w14:textFill>
        </w:rPr>
        <w:t>房屋</w:t>
      </w:r>
      <w:r>
        <w:rPr>
          <w:rFonts w:hint="eastAsia" w:ascii="宋体" w:hAnsi="宋体" w:eastAsia="宋体" w:cs="宋体"/>
          <w:color w:val="000000" w:themeColor="text1"/>
          <w:spacing w:val="0"/>
          <w:sz w:val="21"/>
          <w:szCs w:val="21"/>
          <w:lang w:eastAsia="zh-CN"/>
          <w14:textFill>
            <w14:solidFill>
              <w14:schemeClr w14:val="tx1"/>
            </w14:solidFill>
          </w14:textFill>
        </w:rPr>
        <w:t>进行验收，未在</w:t>
      </w:r>
      <w:r>
        <w:rPr>
          <w:rFonts w:hint="eastAsia" w:ascii="宋体" w:hAnsi="宋体" w:eastAsia="宋体" w:cs="宋体"/>
          <w:b/>
          <w:bCs/>
          <w:color w:val="000000" w:themeColor="text1"/>
          <w:spacing w:val="0"/>
          <w:sz w:val="21"/>
          <w:szCs w:val="21"/>
          <w:lang w:eastAsia="zh-CN"/>
          <w14:textFill>
            <w14:solidFill>
              <w14:schemeClr w14:val="tx1"/>
            </w14:solidFill>
          </w14:textFill>
        </w:rPr>
        <w:t>【政府采购合同专用条款】</w:t>
      </w:r>
      <w:r>
        <w:rPr>
          <w:rFonts w:hint="eastAsia" w:ascii="宋体" w:hAnsi="宋体" w:eastAsia="宋体" w:cs="宋体"/>
          <w:color w:val="000000" w:themeColor="text1"/>
          <w:spacing w:val="0"/>
          <w:sz w:val="21"/>
          <w:szCs w:val="21"/>
          <w:lang w:eastAsia="zh-CN"/>
          <w14:textFill>
            <w14:solidFill>
              <w14:schemeClr w14:val="tx1"/>
            </w14:solidFill>
          </w14:textFill>
        </w:rPr>
        <w:t>约定的期限内对乙方履约提出任何异议或者向乙方作出任何说明的，视为验收通过。</w:t>
      </w:r>
    </w:p>
    <w:p w14:paraId="41027178">
      <w:pPr>
        <w:pStyle w:val="2"/>
        <w:keepNext w:val="0"/>
        <w:keepLines w:val="0"/>
        <w:pageBreakBefore w:val="0"/>
        <w:widowControl w:val="0"/>
        <w:tabs>
          <w:tab w:val="left" w:pos="1657"/>
        </w:tabs>
        <w:kinsoku/>
        <w:wordWrap/>
        <w:overflowPunct/>
        <w:topLinePunct w:val="0"/>
        <w:autoSpaceDE w:val="0"/>
        <w:autoSpaceDN w:val="0"/>
        <w:bidi w:val="0"/>
        <w:adjustRightInd/>
        <w:snapToGrid/>
        <w:spacing w:before="0" w:line="360" w:lineRule="auto"/>
        <w:ind w:left="0" w:right="0" w:firstLine="420" w:firstLineChars="200"/>
        <w:jc w:val="both"/>
        <w:textAlignment w:val="auto"/>
        <w:rPr>
          <w:rFonts w:hint="eastAsia" w:ascii="宋体" w:hAnsi="宋体" w:eastAsia="宋体" w:cs="宋体"/>
          <w:color w:val="000000" w:themeColor="text1"/>
          <w:spacing w:val="0"/>
          <w:sz w:val="21"/>
          <w:szCs w:val="21"/>
          <w:lang w:eastAsia="zh-CN"/>
          <w14:textFill>
            <w14:solidFill>
              <w14:schemeClr w14:val="tx1"/>
            </w14:solidFill>
          </w14:textFill>
        </w:rPr>
      </w:pPr>
      <w:r>
        <w:rPr>
          <w:rFonts w:hint="eastAsia" w:ascii="宋体" w:hAnsi="宋体" w:eastAsia="宋体" w:cs="宋体"/>
          <w:color w:val="000000" w:themeColor="text1"/>
          <w:spacing w:val="0"/>
          <w:sz w:val="21"/>
          <w:szCs w:val="21"/>
          <w:lang w:val="en-US" w:eastAsia="zh-CN"/>
          <w14:textFill>
            <w14:solidFill>
              <w14:schemeClr w14:val="tx1"/>
            </w14:solidFill>
          </w14:textFill>
        </w:rPr>
        <w:t xml:space="preserve">4.4 </w:t>
      </w:r>
      <w:r>
        <w:rPr>
          <w:rFonts w:hint="eastAsia" w:ascii="宋体" w:hAnsi="宋体" w:eastAsia="宋体" w:cs="宋体"/>
          <w:color w:val="000000" w:themeColor="text1"/>
          <w:spacing w:val="0"/>
          <w:sz w:val="21"/>
          <w:szCs w:val="21"/>
          <w:lang w:eastAsia="zh-CN"/>
          <w14:textFill>
            <w14:solidFill>
              <w14:schemeClr w14:val="tx1"/>
            </w14:solidFill>
          </w14:textFill>
        </w:rPr>
        <w:t>甲方应当根据合同约定及时向乙方支付合同价款，不得以内部人员变更、履行内部付款流程等为由，拒绝或迟延支付。</w:t>
      </w:r>
    </w:p>
    <w:p w14:paraId="07C520AB">
      <w:pPr>
        <w:pStyle w:val="2"/>
        <w:keepNext w:val="0"/>
        <w:keepLines w:val="0"/>
        <w:pageBreakBefore w:val="0"/>
        <w:widowControl w:val="0"/>
        <w:tabs>
          <w:tab w:val="left" w:pos="1657"/>
        </w:tabs>
        <w:kinsoku/>
        <w:wordWrap/>
        <w:overflowPunct/>
        <w:topLinePunct w:val="0"/>
        <w:autoSpaceDE w:val="0"/>
        <w:autoSpaceDN w:val="0"/>
        <w:bidi w:val="0"/>
        <w:adjustRightInd/>
        <w:snapToGrid/>
        <w:spacing w:before="0" w:line="360" w:lineRule="auto"/>
        <w:ind w:left="0" w:right="0" w:firstLine="420" w:firstLineChars="200"/>
        <w:jc w:val="both"/>
        <w:textAlignment w:val="auto"/>
        <w:rPr>
          <w:rFonts w:hint="eastAsia" w:ascii="宋体" w:hAnsi="宋体" w:eastAsia="宋体" w:cs="宋体"/>
          <w:color w:val="000000" w:themeColor="text1"/>
          <w:spacing w:val="0"/>
          <w:sz w:val="21"/>
          <w:szCs w:val="21"/>
          <w:lang w:val="en-US" w:eastAsia="zh-CN"/>
          <w14:textFill>
            <w14:solidFill>
              <w14:schemeClr w14:val="tx1"/>
            </w14:solidFill>
          </w14:textFill>
        </w:rPr>
      </w:pPr>
      <w:r>
        <w:rPr>
          <w:rFonts w:hint="eastAsia" w:ascii="宋体" w:hAnsi="宋体" w:eastAsia="宋体" w:cs="宋体"/>
          <w:color w:val="000000" w:themeColor="text1"/>
          <w:spacing w:val="0"/>
          <w:sz w:val="21"/>
          <w:szCs w:val="21"/>
          <w:lang w:val="en-US" w:eastAsia="zh-CN"/>
          <w14:textFill>
            <w14:solidFill>
              <w14:schemeClr w14:val="tx1"/>
            </w14:solidFill>
          </w14:textFill>
        </w:rPr>
        <w:t xml:space="preserve">4.5 </w:t>
      </w:r>
      <w:r>
        <w:rPr>
          <w:rFonts w:hint="eastAsia" w:ascii="宋体" w:hAnsi="宋体" w:eastAsia="宋体" w:cs="宋体"/>
          <w:color w:val="000000" w:themeColor="text1"/>
          <w:spacing w:val="0"/>
          <w:sz w:val="21"/>
          <w:szCs w:val="21"/>
          <w:lang w:eastAsia="zh-CN"/>
          <w14:textFill>
            <w14:solidFill>
              <w14:schemeClr w14:val="tx1"/>
            </w14:solidFill>
          </w14:textFill>
        </w:rPr>
        <w:t>国家法律法规规定及</w:t>
      </w:r>
      <w:r>
        <w:rPr>
          <w:rFonts w:hint="eastAsia" w:ascii="宋体" w:hAnsi="宋体" w:eastAsia="宋体" w:cs="宋体"/>
          <w:b/>
          <w:bCs/>
          <w:color w:val="000000" w:themeColor="text1"/>
          <w:spacing w:val="0"/>
          <w:sz w:val="21"/>
          <w:szCs w:val="21"/>
          <w:lang w:eastAsia="zh-CN"/>
          <w14:textFill>
            <w14:solidFill>
              <w14:schemeClr w14:val="tx1"/>
            </w14:solidFill>
          </w14:textFill>
        </w:rPr>
        <w:t>【政府采购合同专用条款】</w:t>
      </w:r>
      <w:r>
        <w:rPr>
          <w:rFonts w:hint="eastAsia" w:ascii="宋体" w:hAnsi="宋体" w:eastAsia="宋体" w:cs="宋体"/>
          <w:color w:val="000000" w:themeColor="text1"/>
          <w:spacing w:val="0"/>
          <w:sz w:val="21"/>
          <w:szCs w:val="21"/>
          <w:lang w:eastAsia="zh-CN"/>
          <w14:textFill>
            <w14:solidFill>
              <w14:schemeClr w14:val="tx1"/>
            </w14:solidFill>
          </w14:textFill>
        </w:rPr>
        <w:t>约定应由甲方承担的其他义务和责任。</w:t>
      </w:r>
    </w:p>
    <w:p w14:paraId="387F3410">
      <w:pPr>
        <w:pStyle w:val="2"/>
        <w:keepNext w:val="0"/>
        <w:keepLines w:val="0"/>
        <w:pageBreakBefore w:val="0"/>
        <w:widowControl w:val="0"/>
        <w:tabs>
          <w:tab w:val="left" w:pos="1657"/>
        </w:tabs>
        <w:kinsoku/>
        <w:wordWrap/>
        <w:overflowPunct/>
        <w:topLinePunct w:val="0"/>
        <w:autoSpaceDE w:val="0"/>
        <w:autoSpaceDN w:val="0"/>
        <w:bidi w:val="0"/>
        <w:adjustRightInd/>
        <w:snapToGrid/>
        <w:spacing w:before="0" w:line="360" w:lineRule="auto"/>
        <w:ind w:left="0" w:right="0" w:firstLine="0" w:firstLineChars="0"/>
        <w:jc w:val="both"/>
        <w:textAlignment w:val="auto"/>
        <w:rPr>
          <w:rFonts w:hint="eastAsia" w:ascii="宋体" w:hAnsi="宋体" w:eastAsia="宋体" w:cs="宋体"/>
          <w:color w:val="000000" w:themeColor="text1"/>
          <w:spacing w:val="0"/>
          <w:sz w:val="24"/>
          <w:szCs w:val="24"/>
          <w:lang w:val="en-US" w:eastAsia="zh-CN"/>
          <w14:textFill>
            <w14:solidFill>
              <w14:schemeClr w14:val="tx1"/>
            </w14:solidFill>
          </w14:textFill>
        </w:rPr>
      </w:pPr>
      <w:r>
        <w:rPr>
          <w:rFonts w:hint="eastAsia" w:ascii="宋体" w:hAnsi="宋体" w:eastAsia="宋体" w:cs="宋体"/>
          <w:b/>
          <w:color w:val="000000" w:themeColor="text1"/>
          <w:kern w:val="2"/>
          <w:sz w:val="24"/>
          <w:szCs w:val="24"/>
          <w:lang w:val="en-US" w:eastAsia="zh-CN"/>
          <w14:textFill>
            <w14:solidFill>
              <w14:schemeClr w14:val="tx1"/>
            </w14:solidFill>
          </w14:textFill>
        </w:rPr>
        <w:t>5.乙方的权利和义务</w:t>
      </w:r>
    </w:p>
    <w:p w14:paraId="0283F29E">
      <w:pPr>
        <w:pStyle w:val="2"/>
        <w:keepNext w:val="0"/>
        <w:keepLines w:val="0"/>
        <w:pageBreakBefore w:val="0"/>
        <w:widowControl w:val="0"/>
        <w:tabs>
          <w:tab w:val="left" w:pos="1657"/>
        </w:tabs>
        <w:kinsoku/>
        <w:wordWrap/>
        <w:overflowPunct/>
        <w:topLinePunct w:val="0"/>
        <w:autoSpaceDE w:val="0"/>
        <w:autoSpaceDN w:val="0"/>
        <w:bidi w:val="0"/>
        <w:adjustRightInd/>
        <w:snapToGrid/>
        <w:spacing w:before="0" w:line="360" w:lineRule="auto"/>
        <w:ind w:left="0" w:right="0" w:firstLine="420" w:firstLineChars="200"/>
        <w:jc w:val="both"/>
        <w:textAlignment w:val="auto"/>
        <w:rPr>
          <w:rFonts w:hint="eastAsia" w:ascii="宋体" w:hAnsi="宋体" w:eastAsia="宋体" w:cs="宋体"/>
          <w:color w:val="000000" w:themeColor="text1"/>
          <w:spacing w:val="0"/>
          <w:sz w:val="21"/>
          <w:szCs w:val="21"/>
          <w:lang w:eastAsia="zh-CN"/>
          <w14:textFill>
            <w14:solidFill>
              <w14:schemeClr w14:val="tx1"/>
            </w14:solidFill>
          </w14:textFill>
        </w:rPr>
      </w:pPr>
      <w:r>
        <w:rPr>
          <w:rFonts w:hint="eastAsia" w:ascii="宋体" w:hAnsi="宋体" w:eastAsia="宋体" w:cs="宋体"/>
          <w:color w:val="000000" w:themeColor="text1"/>
          <w:spacing w:val="0"/>
          <w:sz w:val="21"/>
          <w:szCs w:val="21"/>
          <w:lang w:val="en-US" w:eastAsia="zh-CN"/>
          <w14:textFill>
            <w14:solidFill>
              <w14:schemeClr w14:val="tx1"/>
            </w14:solidFill>
          </w14:textFill>
        </w:rPr>
        <w:t xml:space="preserve">5.1 </w:t>
      </w:r>
      <w:r>
        <w:rPr>
          <w:rFonts w:hint="eastAsia" w:ascii="宋体" w:hAnsi="宋体" w:eastAsia="宋体" w:cs="宋体"/>
          <w:color w:val="000000" w:themeColor="text1"/>
          <w:spacing w:val="0"/>
          <w:sz w:val="21"/>
          <w:szCs w:val="21"/>
          <w:lang w:eastAsia="zh-CN"/>
          <w14:textFill>
            <w14:solidFill>
              <w14:schemeClr w14:val="tx1"/>
            </w14:solidFill>
          </w14:textFill>
        </w:rPr>
        <w:t>签署合同后，乙方应确定项目负责人（或项目联系人），负责与本合同有关的事务。</w:t>
      </w:r>
    </w:p>
    <w:p w14:paraId="4DBE2E13">
      <w:pPr>
        <w:pStyle w:val="2"/>
        <w:keepNext w:val="0"/>
        <w:keepLines w:val="0"/>
        <w:pageBreakBefore w:val="0"/>
        <w:widowControl w:val="0"/>
        <w:tabs>
          <w:tab w:val="left" w:pos="1657"/>
        </w:tabs>
        <w:kinsoku/>
        <w:wordWrap/>
        <w:overflowPunct/>
        <w:topLinePunct w:val="0"/>
        <w:autoSpaceDE w:val="0"/>
        <w:autoSpaceDN w:val="0"/>
        <w:bidi w:val="0"/>
        <w:adjustRightInd/>
        <w:snapToGrid/>
        <w:spacing w:before="0" w:line="360" w:lineRule="auto"/>
        <w:ind w:left="0" w:right="0" w:firstLine="420" w:firstLineChars="200"/>
        <w:jc w:val="both"/>
        <w:textAlignment w:val="auto"/>
        <w:rPr>
          <w:rFonts w:hint="eastAsia" w:ascii="宋体" w:hAnsi="宋体" w:eastAsia="宋体" w:cs="宋体"/>
          <w:color w:val="000000" w:themeColor="text1"/>
          <w:spacing w:val="0"/>
          <w:sz w:val="21"/>
          <w:szCs w:val="21"/>
          <w:lang w:eastAsia="zh-CN"/>
          <w14:textFill>
            <w14:solidFill>
              <w14:schemeClr w14:val="tx1"/>
            </w14:solidFill>
          </w14:textFill>
        </w:rPr>
      </w:pPr>
      <w:r>
        <w:rPr>
          <w:rFonts w:hint="eastAsia" w:ascii="宋体" w:hAnsi="宋体" w:eastAsia="宋体" w:cs="宋体"/>
          <w:color w:val="000000" w:themeColor="text1"/>
          <w:spacing w:val="0"/>
          <w:sz w:val="21"/>
          <w:szCs w:val="21"/>
          <w:lang w:val="en-US" w:eastAsia="zh-CN"/>
          <w14:textFill>
            <w14:solidFill>
              <w14:schemeClr w14:val="tx1"/>
            </w14:solidFill>
          </w14:textFill>
        </w:rPr>
        <w:t xml:space="preserve">5.2 </w:t>
      </w:r>
      <w:r>
        <w:rPr>
          <w:rFonts w:hint="eastAsia" w:ascii="宋体" w:hAnsi="宋体" w:eastAsia="宋体" w:cs="宋体"/>
          <w:color w:val="000000" w:themeColor="text1"/>
          <w:spacing w:val="0"/>
          <w:sz w:val="21"/>
          <w:szCs w:val="21"/>
          <w:lang w:eastAsia="zh-CN"/>
          <w14:textFill>
            <w14:solidFill>
              <w14:schemeClr w14:val="tx1"/>
            </w14:solidFill>
          </w14:textFill>
        </w:rPr>
        <w:t>乙方应按照合同要求履约，充分合理安排，确保提供的房屋及相关服务符合合同有关要求。接受项目行业管理部门及政府有关部门的指导，配合甲方的履约检查及验收，</w:t>
      </w:r>
      <w:r>
        <w:rPr>
          <w:rFonts w:hint="eastAsia" w:ascii="宋体" w:hAnsi="宋体" w:eastAsia="宋体" w:cs="宋体"/>
          <w:color w:val="000000" w:themeColor="text1"/>
          <w:spacing w:val="0"/>
          <w:sz w:val="21"/>
          <w:szCs w:val="21"/>
          <w:lang w:eastAsia="zh-CN"/>
          <w14:textFill>
            <w14:solidFill>
              <w14:schemeClr w14:val="tx1"/>
            </w14:solidFill>
          </w14:textFill>
        </w:rPr>
        <w:t>并负责项目实施过程中的所有协调工作。</w:t>
      </w:r>
    </w:p>
    <w:p w14:paraId="6DAB187B">
      <w:pPr>
        <w:pStyle w:val="2"/>
        <w:keepNext w:val="0"/>
        <w:keepLines w:val="0"/>
        <w:pageBreakBefore w:val="0"/>
        <w:widowControl w:val="0"/>
        <w:tabs>
          <w:tab w:val="left" w:pos="1657"/>
        </w:tabs>
        <w:kinsoku/>
        <w:wordWrap/>
        <w:overflowPunct/>
        <w:topLinePunct w:val="0"/>
        <w:autoSpaceDE w:val="0"/>
        <w:autoSpaceDN w:val="0"/>
        <w:bidi w:val="0"/>
        <w:adjustRightInd/>
        <w:snapToGrid/>
        <w:spacing w:before="0" w:line="360" w:lineRule="auto"/>
        <w:ind w:left="0" w:right="0" w:firstLine="420" w:firstLineChars="200"/>
        <w:jc w:val="both"/>
        <w:textAlignment w:val="auto"/>
        <w:rPr>
          <w:rFonts w:hint="eastAsia" w:ascii="宋体" w:hAnsi="宋体" w:eastAsia="宋体" w:cs="宋体"/>
          <w:color w:val="000000" w:themeColor="text1"/>
          <w:spacing w:val="0"/>
          <w:sz w:val="21"/>
          <w:szCs w:val="21"/>
          <w:lang w:eastAsia="zh-CN"/>
          <w14:textFill>
            <w14:solidFill>
              <w14:schemeClr w14:val="tx1"/>
            </w14:solidFill>
          </w14:textFill>
        </w:rPr>
      </w:pPr>
      <w:r>
        <w:rPr>
          <w:rFonts w:hint="eastAsia" w:ascii="宋体" w:hAnsi="宋体" w:eastAsia="宋体" w:cs="宋体"/>
          <w:color w:val="000000" w:themeColor="text1"/>
          <w:spacing w:val="0"/>
          <w:sz w:val="21"/>
          <w:szCs w:val="21"/>
          <w:lang w:val="en-US" w:eastAsia="zh-CN"/>
          <w14:textFill>
            <w14:solidFill>
              <w14:schemeClr w14:val="tx1"/>
            </w14:solidFill>
          </w14:textFill>
        </w:rPr>
        <w:t xml:space="preserve">5.3 </w:t>
      </w:r>
      <w:r>
        <w:rPr>
          <w:rFonts w:hint="eastAsia" w:ascii="宋体" w:hAnsi="宋体" w:eastAsia="宋体" w:cs="宋体"/>
          <w:color w:val="000000" w:themeColor="text1"/>
          <w:spacing w:val="0"/>
          <w:sz w:val="21"/>
          <w:szCs w:val="21"/>
          <w:lang w:eastAsia="zh-CN"/>
          <w14:textFill>
            <w14:solidFill>
              <w14:schemeClr w14:val="tx1"/>
            </w14:solidFill>
          </w14:textFill>
        </w:rPr>
        <w:t>乙方有权根据合同约定向甲方收取合同价款。</w:t>
      </w:r>
    </w:p>
    <w:p w14:paraId="5E46C6F1">
      <w:pPr>
        <w:pStyle w:val="2"/>
        <w:keepNext w:val="0"/>
        <w:keepLines w:val="0"/>
        <w:pageBreakBefore w:val="0"/>
        <w:widowControl w:val="0"/>
        <w:tabs>
          <w:tab w:val="left" w:pos="1657"/>
        </w:tabs>
        <w:kinsoku/>
        <w:wordWrap/>
        <w:overflowPunct/>
        <w:topLinePunct w:val="0"/>
        <w:autoSpaceDE w:val="0"/>
        <w:autoSpaceDN w:val="0"/>
        <w:bidi w:val="0"/>
        <w:adjustRightInd/>
        <w:snapToGrid/>
        <w:spacing w:before="0" w:line="360" w:lineRule="auto"/>
        <w:ind w:right="0" w:firstLine="420" w:firstLineChars="200"/>
        <w:jc w:val="left"/>
        <w:textAlignment w:val="auto"/>
        <w:rPr>
          <w:rFonts w:hint="eastAsia" w:ascii="宋体" w:hAnsi="宋体" w:eastAsia="宋体" w:cs="宋体"/>
          <w:color w:val="000000" w:themeColor="text1"/>
          <w:spacing w:val="0"/>
          <w:sz w:val="21"/>
          <w:szCs w:val="21"/>
          <w:lang w:val="en-US" w:eastAsia="zh-CN"/>
          <w14:textFill>
            <w14:solidFill>
              <w14:schemeClr w14:val="tx1"/>
            </w14:solidFill>
          </w14:textFill>
        </w:rPr>
      </w:pPr>
      <w:r>
        <w:rPr>
          <w:rFonts w:hint="eastAsia" w:ascii="宋体" w:hAnsi="宋体" w:eastAsia="宋体" w:cs="宋体"/>
          <w:color w:val="000000" w:themeColor="text1"/>
          <w:spacing w:val="0"/>
          <w:sz w:val="21"/>
          <w:szCs w:val="21"/>
          <w:lang w:val="en-US" w:eastAsia="zh-CN"/>
          <w14:textFill>
            <w14:solidFill>
              <w14:schemeClr w14:val="tx1"/>
            </w14:solidFill>
          </w14:textFill>
        </w:rPr>
        <w:t>5.4 乙方有权监督甲方对房屋的使用情况，发现甲方存在未按约定用途使用房屋，侵犯相邻权或存在其他违约行为时，有权要求甲方限期改正；若甲方拒不改正，乙方有权依照合同约定采取进一步措施，包括但不限于解除合同、收回房屋并追究甲方违约责任。</w:t>
      </w:r>
    </w:p>
    <w:p w14:paraId="55190942">
      <w:pPr>
        <w:pStyle w:val="2"/>
        <w:keepNext w:val="0"/>
        <w:keepLines w:val="0"/>
        <w:pageBreakBefore w:val="0"/>
        <w:widowControl w:val="0"/>
        <w:tabs>
          <w:tab w:val="left" w:pos="1657"/>
        </w:tabs>
        <w:kinsoku/>
        <w:wordWrap/>
        <w:overflowPunct/>
        <w:topLinePunct w:val="0"/>
        <w:autoSpaceDE w:val="0"/>
        <w:autoSpaceDN w:val="0"/>
        <w:bidi w:val="0"/>
        <w:adjustRightInd/>
        <w:snapToGrid/>
        <w:spacing w:before="0" w:line="360" w:lineRule="auto"/>
        <w:ind w:right="0" w:firstLine="420" w:firstLineChars="200"/>
        <w:jc w:val="both"/>
        <w:textAlignment w:val="auto"/>
        <w:rPr>
          <w:rFonts w:hint="eastAsia" w:ascii="宋体" w:hAnsi="宋体" w:eastAsia="宋体" w:cs="宋体"/>
          <w:color w:val="000000" w:themeColor="text1"/>
          <w:spacing w:val="0"/>
          <w:sz w:val="21"/>
          <w:szCs w:val="21"/>
          <w:lang w:val="en-US" w:eastAsia="zh-CN"/>
          <w14:textFill>
            <w14:solidFill>
              <w14:schemeClr w14:val="tx1"/>
            </w14:solidFill>
          </w14:textFill>
        </w:rPr>
      </w:pPr>
      <w:r>
        <w:rPr>
          <w:rFonts w:hint="eastAsia" w:ascii="宋体" w:hAnsi="宋体" w:eastAsia="宋体" w:cs="宋体"/>
          <w:color w:val="000000" w:themeColor="text1"/>
          <w:spacing w:val="0"/>
          <w:sz w:val="21"/>
          <w:szCs w:val="21"/>
          <w:lang w:val="en-US" w:eastAsia="zh-CN"/>
          <w14:textFill>
            <w14:solidFill>
              <w14:schemeClr w14:val="tx1"/>
            </w14:solidFill>
          </w14:textFill>
        </w:rPr>
        <w:t>5.5 乙方应保证所提供的房屋权属清晰，无产权纠纷，因房屋权属问题给甲方造成损失的，应依法承担相应责任。乙方应确保房屋在交付时符合国家安全标准及使用条件，若因房屋本身质量问题或隐蔽瑕疵导致甲方人身、财产损害的，乙方依法承担相应赔偿责任。乙方应保证房屋未涉及相邻权纠纷、投诉或诉讼，若因乙方原有相邻权问题对甲方正常使用房屋造成影响，乙方有责任进行协调解决，并承担因该问题产生的法律责任以及经济损失。</w:t>
      </w:r>
    </w:p>
    <w:p w14:paraId="20D74911">
      <w:pPr>
        <w:pStyle w:val="2"/>
        <w:keepNext w:val="0"/>
        <w:keepLines w:val="0"/>
        <w:pageBreakBefore w:val="0"/>
        <w:widowControl w:val="0"/>
        <w:tabs>
          <w:tab w:val="left" w:pos="1657"/>
        </w:tabs>
        <w:kinsoku/>
        <w:wordWrap/>
        <w:overflowPunct/>
        <w:topLinePunct w:val="0"/>
        <w:autoSpaceDE w:val="0"/>
        <w:autoSpaceDN w:val="0"/>
        <w:bidi w:val="0"/>
        <w:adjustRightInd/>
        <w:snapToGrid/>
        <w:spacing w:before="0" w:line="360" w:lineRule="auto"/>
        <w:ind w:right="0" w:firstLine="420" w:firstLineChars="200"/>
        <w:jc w:val="both"/>
        <w:textAlignment w:val="auto"/>
        <w:rPr>
          <w:rFonts w:hint="eastAsia" w:ascii="宋体" w:hAnsi="宋体" w:eastAsia="宋体" w:cs="宋体"/>
          <w:color w:val="000000" w:themeColor="text1"/>
          <w:spacing w:val="0"/>
          <w:sz w:val="21"/>
          <w:szCs w:val="21"/>
          <w:lang w:val="en-US" w:eastAsia="zh-CN"/>
          <w14:textFill>
            <w14:solidFill>
              <w14:schemeClr w14:val="tx1"/>
            </w14:solidFill>
          </w14:textFill>
        </w:rPr>
      </w:pPr>
      <w:r>
        <w:rPr>
          <w:rFonts w:hint="eastAsia" w:ascii="宋体" w:hAnsi="宋体" w:eastAsia="宋体" w:cs="宋体"/>
          <w:color w:val="000000" w:themeColor="text1"/>
          <w:spacing w:val="0"/>
          <w:sz w:val="21"/>
          <w:szCs w:val="21"/>
          <w:lang w:val="en-US" w:eastAsia="zh-CN"/>
          <w14:textFill>
            <w14:solidFill>
              <w14:schemeClr w14:val="tx1"/>
            </w14:solidFill>
          </w14:textFill>
        </w:rPr>
        <w:t xml:space="preserve">5.6 </w:t>
      </w:r>
      <w:r>
        <w:rPr>
          <w:rFonts w:hint="eastAsia" w:ascii="宋体" w:hAnsi="宋体" w:eastAsia="宋体" w:cs="宋体"/>
          <w:color w:val="000000" w:themeColor="text1"/>
          <w:spacing w:val="0"/>
          <w:sz w:val="21"/>
          <w:szCs w:val="21"/>
          <w:lang w:eastAsia="zh-CN"/>
          <w14:textFill>
            <w14:solidFill>
              <w14:schemeClr w14:val="tx1"/>
            </w14:solidFill>
          </w14:textFill>
        </w:rPr>
        <w:t>国家法律法规规定及</w:t>
      </w:r>
      <w:r>
        <w:rPr>
          <w:rFonts w:hint="eastAsia" w:ascii="宋体" w:hAnsi="宋体" w:eastAsia="宋体" w:cs="宋体"/>
          <w:b/>
          <w:bCs/>
          <w:color w:val="000000" w:themeColor="text1"/>
          <w:spacing w:val="0"/>
          <w:sz w:val="21"/>
          <w:szCs w:val="21"/>
          <w:lang w:eastAsia="zh-CN"/>
          <w14:textFill>
            <w14:solidFill>
              <w14:schemeClr w14:val="tx1"/>
            </w14:solidFill>
          </w14:textFill>
        </w:rPr>
        <w:t>【政府采购合同专用条款】</w:t>
      </w:r>
      <w:r>
        <w:rPr>
          <w:rFonts w:hint="eastAsia" w:ascii="宋体" w:hAnsi="宋体" w:eastAsia="宋体" w:cs="宋体"/>
          <w:color w:val="000000" w:themeColor="text1"/>
          <w:spacing w:val="0"/>
          <w:sz w:val="21"/>
          <w:szCs w:val="21"/>
          <w:lang w:eastAsia="zh-CN"/>
          <w14:textFill>
            <w14:solidFill>
              <w14:schemeClr w14:val="tx1"/>
            </w14:solidFill>
          </w14:textFill>
        </w:rPr>
        <w:t>约定应由乙方承担的其他义务和责任。</w:t>
      </w:r>
    </w:p>
    <w:p w14:paraId="38BD4A8A">
      <w:pPr>
        <w:keepNext w:val="0"/>
        <w:keepLines w:val="0"/>
        <w:pageBreakBefore w:val="0"/>
        <w:tabs>
          <w:tab w:val="left" w:pos="8820"/>
          <w:tab w:val="left" w:pos="9345"/>
          <w:tab w:val="left" w:pos="9765"/>
        </w:tabs>
        <w:kinsoku/>
        <w:wordWrap/>
        <w:overflowPunct/>
        <w:topLinePunct w:val="0"/>
        <w:autoSpaceDE/>
        <w:autoSpaceDN/>
        <w:bidi w:val="0"/>
        <w:adjustRightInd w:val="0"/>
        <w:snapToGrid w:val="0"/>
        <w:spacing w:before="0" w:after="0" w:line="360" w:lineRule="auto"/>
        <w:ind w:left="0" w:right="0"/>
        <w:jc w:val="both"/>
        <w:textAlignment w:val="auto"/>
        <w:rPr>
          <w:rFonts w:hint="eastAsia" w:ascii="宋体" w:hAnsi="宋体" w:eastAsia="宋体" w:cs="宋体"/>
          <w:b/>
          <w:color w:val="000000" w:themeColor="text1"/>
          <w:kern w:val="2"/>
          <w:sz w:val="24"/>
          <w:szCs w:val="24"/>
          <w:lang w:val="en-US" w:eastAsia="zh-CN"/>
          <w14:textFill>
            <w14:solidFill>
              <w14:schemeClr w14:val="tx1"/>
            </w14:solidFill>
          </w14:textFill>
        </w:rPr>
      </w:pPr>
      <w:r>
        <w:rPr>
          <w:rFonts w:hint="eastAsia" w:ascii="宋体" w:hAnsi="宋体" w:eastAsia="宋体" w:cs="宋体"/>
          <w:b/>
          <w:color w:val="000000" w:themeColor="text1"/>
          <w:kern w:val="2"/>
          <w:sz w:val="24"/>
          <w:szCs w:val="24"/>
          <w:lang w:val="en-US" w:eastAsia="zh-CN"/>
          <w14:textFill>
            <w14:solidFill>
              <w14:schemeClr w14:val="tx1"/>
            </w14:solidFill>
          </w14:textFill>
        </w:rPr>
        <w:t>6.合同履行</w:t>
      </w:r>
    </w:p>
    <w:p w14:paraId="1EB9A7BA">
      <w:pPr>
        <w:keepNext w:val="0"/>
        <w:keepLines w:val="0"/>
        <w:pageBreakBefore w:val="0"/>
        <w:widowControl/>
        <w:kinsoku/>
        <w:wordWrap/>
        <w:overflowPunct/>
        <w:topLinePunct w:val="0"/>
        <w:autoSpaceDE w:val="0"/>
        <w:autoSpaceDN w:val="0"/>
        <w:bidi w:val="0"/>
        <w:adjustRightInd w:val="0"/>
        <w:snapToGrid w:val="0"/>
        <w:spacing w:line="360" w:lineRule="auto"/>
        <w:ind w:firstLine="420" w:firstLineChars="200"/>
        <w:jc w:val="both"/>
        <w:textAlignment w:val="auto"/>
        <w:rPr>
          <w:rFonts w:hint="eastAsia" w:ascii="宋体" w:hAnsi="宋体" w:eastAsia="宋体" w:cs="宋体"/>
          <w:color w:val="000000" w:themeColor="text1"/>
          <w:sz w:val="21"/>
          <w:szCs w:val="21"/>
          <w:lang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6.1 </w:t>
      </w:r>
      <w:r>
        <w:rPr>
          <w:rFonts w:hint="eastAsia" w:ascii="宋体" w:hAnsi="宋体" w:eastAsia="宋体" w:cs="宋体"/>
          <w:color w:val="000000" w:themeColor="text1"/>
          <w:sz w:val="21"/>
          <w:szCs w:val="21"/>
          <w:lang w:eastAsia="zh-CN"/>
          <w14:textFill>
            <w14:solidFill>
              <w14:schemeClr w14:val="tx1"/>
            </w14:solidFill>
          </w14:textFill>
        </w:rPr>
        <w:t>甲乙双方应当按照</w:t>
      </w:r>
      <w:r>
        <w:rPr>
          <w:rFonts w:hint="eastAsia" w:ascii="宋体" w:hAnsi="宋体" w:eastAsia="宋体" w:cs="宋体"/>
          <w:b/>
          <w:bCs/>
          <w:color w:val="000000" w:themeColor="text1"/>
          <w:sz w:val="21"/>
          <w:szCs w:val="21"/>
          <w:lang w:eastAsia="zh-CN"/>
          <w14:textFill>
            <w14:solidFill>
              <w14:schemeClr w14:val="tx1"/>
            </w14:solidFill>
          </w14:textFill>
        </w:rPr>
        <w:t>【政府采购合同专用条款】</w:t>
      </w:r>
      <w:r>
        <w:rPr>
          <w:rFonts w:hint="eastAsia" w:ascii="宋体" w:hAnsi="宋体" w:eastAsia="宋体" w:cs="宋体"/>
          <w:color w:val="000000" w:themeColor="text1"/>
          <w:sz w:val="21"/>
          <w:szCs w:val="21"/>
          <w:lang w:eastAsia="zh-CN"/>
          <w14:textFill>
            <w14:solidFill>
              <w14:schemeClr w14:val="tx1"/>
            </w14:solidFill>
          </w14:textFill>
        </w:rPr>
        <w:t>约定顺序履行合同义务；如果没有先后顺序的，应当同时履行。</w:t>
      </w:r>
    </w:p>
    <w:p w14:paraId="733D89AF">
      <w:pPr>
        <w:keepNext w:val="0"/>
        <w:keepLines w:val="0"/>
        <w:pageBreakBefore w:val="0"/>
        <w:widowControl/>
        <w:kinsoku/>
        <w:wordWrap/>
        <w:overflowPunct/>
        <w:topLinePunct w:val="0"/>
        <w:autoSpaceDE w:val="0"/>
        <w:autoSpaceDN w:val="0"/>
        <w:bidi w:val="0"/>
        <w:adjustRightInd w:val="0"/>
        <w:snapToGrid w:val="0"/>
        <w:spacing w:line="360" w:lineRule="auto"/>
        <w:ind w:firstLine="420" w:firstLineChars="200"/>
        <w:jc w:val="both"/>
        <w:textAlignment w:val="auto"/>
        <w:rPr>
          <w:rFonts w:hint="eastAsia" w:ascii="宋体" w:hAnsi="宋体" w:eastAsia="宋体" w:cs="宋体"/>
          <w:color w:val="000000" w:themeColor="text1"/>
          <w:sz w:val="21"/>
          <w:szCs w:val="21"/>
          <w:lang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6.2 </w:t>
      </w:r>
      <w:r>
        <w:rPr>
          <w:rFonts w:hint="eastAsia" w:ascii="宋体" w:hAnsi="宋体" w:eastAsia="宋体" w:cs="宋体"/>
          <w:color w:val="000000" w:themeColor="text1"/>
          <w:sz w:val="21"/>
          <w:szCs w:val="21"/>
          <w:lang w:eastAsia="zh-CN"/>
          <w14:textFill>
            <w14:solidFill>
              <w14:schemeClr w14:val="tx1"/>
            </w14:solidFill>
          </w14:textFill>
        </w:rPr>
        <w:t>甲乙双方按照合同约定顺序履行合同义务时，应当先履行一方未履行的，后履行一方有权拒绝其履行请求。先履行一方履行不符合约定的，后履行一方有权拒绝其相应的履行请求。</w:t>
      </w:r>
    </w:p>
    <w:p w14:paraId="5E07D150">
      <w:pPr>
        <w:keepNext w:val="0"/>
        <w:keepLines w:val="0"/>
        <w:pageBreakBefore w:val="0"/>
        <w:widowControl/>
        <w:kinsoku/>
        <w:wordWrap/>
        <w:overflowPunct/>
        <w:topLinePunct w:val="0"/>
        <w:autoSpaceDE w:val="0"/>
        <w:autoSpaceDN w:val="0"/>
        <w:bidi w:val="0"/>
        <w:adjustRightInd w:val="0"/>
        <w:snapToGrid w:val="0"/>
        <w:spacing w:line="360" w:lineRule="auto"/>
        <w:ind w:firstLine="420" w:firstLineChars="200"/>
        <w:jc w:val="both"/>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6.3 乙方所交付房屋应达到的状态要求见</w:t>
      </w:r>
      <w:r>
        <w:rPr>
          <w:rFonts w:hint="eastAsia" w:ascii="宋体" w:hAnsi="宋体" w:eastAsia="宋体" w:cs="宋体"/>
          <w:b/>
          <w:bCs/>
          <w:color w:val="000000" w:themeColor="text1"/>
          <w:sz w:val="21"/>
          <w:szCs w:val="21"/>
          <w:lang w:val="en-US" w:eastAsia="zh-CN"/>
          <w14:textFill>
            <w14:solidFill>
              <w14:schemeClr w14:val="tx1"/>
            </w14:solidFill>
          </w14:textFill>
        </w:rPr>
        <w:t>【政府采购合同专用条款】</w:t>
      </w:r>
      <w:r>
        <w:rPr>
          <w:rFonts w:hint="eastAsia" w:ascii="宋体" w:hAnsi="宋体" w:eastAsia="宋体" w:cs="宋体"/>
          <w:color w:val="000000" w:themeColor="text1"/>
          <w:sz w:val="21"/>
          <w:szCs w:val="21"/>
          <w:lang w:val="en-US" w:eastAsia="zh-CN"/>
          <w14:textFill>
            <w14:solidFill>
              <w14:schemeClr w14:val="tx1"/>
            </w14:solidFill>
          </w14:textFill>
        </w:rPr>
        <w:t>。</w:t>
      </w:r>
    </w:p>
    <w:p w14:paraId="65DD0AE6">
      <w:pPr>
        <w:keepNext w:val="0"/>
        <w:keepLines w:val="0"/>
        <w:pageBreakBefore w:val="0"/>
        <w:widowControl/>
        <w:kinsoku/>
        <w:wordWrap/>
        <w:overflowPunct/>
        <w:topLinePunct w:val="0"/>
        <w:autoSpaceDE w:val="0"/>
        <w:autoSpaceDN w:val="0"/>
        <w:bidi w:val="0"/>
        <w:adjustRightInd w:val="0"/>
        <w:snapToGrid w:val="0"/>
        <w:spacing w:line="360" w:lineRule="auto"/>
        <w:ind w:firstLine="420" w:firstLineChars="200"/>
        <w:jc w:val="both"/>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6</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lang w:val="en-US" w:eastAsia="zh-CN"/>
          <w14:textFill>
            <w14:solidFill>
              <w14:schemeClr w14:val="tx1"/>
            </w14:solidFill>
          </w14:textFill>
        </w:rPr>
        <w:t>4</w:t>
      </w:r>
      <w:r>
        <w:rPr>
          <w:rFonts w:hint="eastAsia" w:ascii="宋体" w:hAnsi="宋体" w:eastAsia="宋体" w:cs="宋体"/>
          <w:color w:val="000000" w:themeColor="text1"/>
          <w:sz w:val="21"/>
          <w:szCs w:val="21"/>
          <w:lang w:eastAsia="zh-CN"/>
          <w14:textFill>
            <w14:solidFill>
              <w14:schemeClr w14:val="tx1"/>
            </w14:solidFill>
          </w14:textFill>
        </w:rPr>
        <w:t xml:space="preserve"> </w:t>
      </w:r>
      <w:r>
        <w:rPr>
          <w:rFonts w:hint="eastAsia" w:ascii="宋体" w:hAnsi="宋体" w:eastAsia="宋体" w:cs="宋体"/>
          <w:color w:val="000000" w:themeColor="text1"/>
          <w:sz w:val="21"/>
          <w:szCs w:val="21"/>
          <w:lang w:val="en-US" w:eastAsia="zh-CN"/>
          <w14:textFill>
            <w14:solidFill>
              <w14:schemeClr w14:val="tx1"/>
            </w14:solidFill>
          </w14:textFill>
        </w:rPr>
        <w:t>乙方所提供的其他服务的标准和要求见</w:t>
      </w:r>
      <w:r>
        <w:rPr>
          <w:rFonts w:hint="eastAsia" w:ascii="宋体" w:hAnsi="宋体" w:eastAsia="宋体" w:cs="宋体"/>
          <w:b/>
          <w:bCs/>
          <w:color w:val="000000" w:themeColor="text1"/>
          <w:sz w:val="21"/>
          <w:szCs w:val="21"/>
          <w:lang w:val="en-US" w:eastAsia="zh-CN"/>
          <w14:textFill>
            <w14:solidFill>
              <w14:schemeClr w14:val="tx1"/>
            </w14:solidFill>
          </w14:textFill>
        </w:rPr>
        <w:t>【政府采购合同专用条款】</w:t>
      </w:r>
      <w:r>
        <w:rPr>
          <w:rFonts w:hint="eastAsia" w:ascii="宋体" w:hAnsi="宋体" w:eastAsia="宋体" w:cs="宋体"/>
          <w:color w:val="000000" w:themeColor="text1"/>
          <w:sz w:val="21"/>
          <w:szCs w:val="21"/>
          <w:lang w:val="en-US" w:eastAsia="zh-CN"/>
          <w14:textFill>
            <w14:solidFill>
              <w14:schemeClr w14:val="tx1"/>
            </w14:solidFill>
          </w14:textFill>
        </w:rPr>
        <w:t>。</w:t>
      </w:r>
    </w:p>
    <w:p w14:paraId="09715BD7">
      <w:pPr>
        <w:keepNext w:val="0"/>
        <w:keepLines w:val="0"/>
        <w:pageBreakBefore w:val="0"/>
        <w:tabs>
          <w:tab w:val="left" w:pos="8820"/>
          <w:tab w:val="left" w:pos="9345"/>
          <w:tab w:val="left" w:pos="9765"/>
        </w:tabs>
        <w:kinsoku/>
        <w:wordWrap/>
        <w:overflowPunct/>
        <w:topLinePunct w:val="0"/>
        <w:autoSpaceDE/>
        <w:autoSpaceDN/>
        <w:bidi w:val="0"/>
        <w:adjustRightInd w:val="0"/>
        <w:snapToGrid w:val="0"/>
        <w:spacing w:before="0" w:after="0" w:line="360" w:lineRule="auto"/>
        <w:ind w:left="0" w:right="0"/>
        <w:jc w:val="both"/>
        <w:textAlignment w:val="auto"/>
        <w:rPr>
          <w:rFonts w:hint="eastAsia" w:ascii="宋体" w:hAnsi="宋体" w:eastAsia="宋体" w:cs="宋体"/>
          <w:b/>
          <w:color w:val="000000" w:themeColor="text1"/>
          <w:kern w:val="2"/>
          <w:sz w:val="24"/>
          <w:szCs w:val="24"/>
          <w:lang w:val="en-US" w:eastAsia="zh-CN"/>
          <w14:textFill>
            <w14:solidFill>
              <w14:schemeClr w14:val="tx1"/>
            </w14:solidFill>
          </w14:textFill>
        </w:rPr>
      </w:pPr>
      <w:r>
        <w:rPr>
          <w:rFonts w:hint="eastAsia" w:ascii="宋体" w:hAnsi="宋体" w:eastAsia="宋体" w:cs="宋体"/>
          <w:b/>
          <w:color w:val="000000" w:themeColor="text1"/>
          <w:kern w:val="2"/>
          <w:sz w:val="24"/>
          <w:szCs w:val="24"/>
          <w:lang w:val="en-US" w:eastAsia="zh-CN"/>
          <w14:textFill>
            <w14:solidFill>
              <w14:schemeClr w14:val="tx1"/>
            </w14:solidFill>
          </w14:textFill>
        </w:rPr>
        <w:t>7.装修期</w:t>
      </w:r>
    </w:p>
    <w:p w14:paraId="26106C53">
      <w:pPr>
        <w:keepNext w:val="0"/>
        <w:keepLines w:val="0"/>
        <w:pageBreakBefore w:val="0"/>
        <w:kinsoku/>
        <w:wordWrap/>
        <w:overflowPunct/>
        <w:topLinePunct w:val="0"/>
        <w:autoSpaceDE w:val="0"/>
        <w:autoSpaceDN w:val="0"/>
        <w:bidi w:val="0"/>
        <w:adjustRightInd w:val="0"/>
        <w:snapToGrid w:val="0"/>
        <w:spacing w:before="0" w:after="0" w:line="360" w:lineRule="auto"/>
        <w:ind w:left="0" w:right="0" w:firstLine="420" w:firstLineChars="200"/>
        <w:jc w:val="both"/>
        <w:textAlignment w:val="auto"/>
        <w:rPr>
          <w:rFonts w:hint="eastAsia" w:ascii="宋体" w:hAnsi="宋体" w:eastAsia="宋体" w:cs="宋体"/>
          <w:color w:val="000000" w:themeColor="text1"/>
          <w:kern w:val="2"/>
          <w:sz w:val="21"/>
          <w:szCs w:val="21"/>
          <w:highlight w:val="none"/>
          <w:lang w:val="en-US" w:eastAsia="zh-CN"/>
          <w14:textFill>
            <w14:solidFill>
              <w14:schemeClr w14:val="tx1"/>
            </w14:solidFill>
          </w14:textFill>
        </w:rPr>
      </w:pPr>
      <w:r>
        <w:rPr>
          <w:rFonts w:hint="eastAsia" w:ascii="宋体" w:hAnsi="宋体" w:eastAsia="宋体" w:cs="宋体"/>
          <w:color w:val="000000" w:themeColor="text1"/>
          <w:kern w:val="2"/>
          <w:sz w:val="21"/>
          <w:szCs w:val="21"/>
          <w:highlight w:val="none"/>
          <w:lang w:val="en-US" w:eastAsia="zh-CN"/>
          <w14:textFill>
            <w14:solidFill>
              <w14:schemeClr w14:val="tx1"/>
            </w14:solidFill>
          </w14:textFill>
        </w:rPr>
        <w:t xml:space="preserve">7.1 </w:t>
      </w:r>
      <w:r>
        <w:rPr>
          <w:rFonts w:hint="eastAsia" w:ascii="宋体" w:hAnsi="宋体" w:eastAsia="宋体" w:cs="宋体"/>
          <w:color w:val="000000" w:themeColor="text1"/>
          <w:kern w:val="2"/>
          <w:sz w:val="21"/>
          <w:szCs w:val="21"/>
          <w:highlight w:val="none"/>
          <w:lang w:eastAsia="zh-CN"/>
          <w14:textFill>
            <w14:solidFill>
              <w14:schemeClr w14:val="tx1"/>
            </w14:solidFill>
          </w14:textFill>
        </w:rPr>
        <w:t>房屋装修期见</w:t>
      </w:r>
      <w:r>
        <w:rPr>
          <w:rFonts w:hint="eastAsia" w:ascii="宋体" w:hAnsi="宋体" w:eastAsia="宋体" w:cs="宋体"/>
          <w:b/>
          <w:bCs/>
          <w:color w:val="000000" w:themeColor="text1"/>
          <w:kern w:val="2"/>
          <w:sz w:val="21"/>
          <w:szCs w:val="21"/>
          <w:highlight w:val="none"/>
          <w:lang w:eastAsia="zh-CN"/>
          <w14:textFill>
            <w14:solidFill>
              <w14:schemeClr w14:val="tx1"/>
            </w14:solidFill>
          </w14:textFill>
        </w:rPr>
        <w:t>【政府采购合同专用条款】</w:t>
      </w:r>
      <w:r>
        <w:rPr>
          <w:rFonts w:hint="eastAsia" w:ascii="宋体" w:hAnsi="宋体" w:eastAsia="宋体" w:cs="宋体"/>
          <w:b w:val="0"/>
          <w:bCs w:val="0"/>
          <w:color w:val="000000" w:themeColor="text1"/>
          <w:kern w:val="2"/>
          <w:sz w:val="21"/>
          <w:szCs w:val="21"/>
          <w:highlight w:val="none"/>
          <w:lang w:eastAsia="zh-CN"/>
          <w14:textFill>
            <w14:solidFill>
              <w14:schemeClr w14:val="tx1"/>
            </w14:solidFill>
          </w14:textFill>
        </w:rPr>
        <w:t>。</w:t>
      </w:r>
    </w:p>
    <w:p w14:paraId="277E5DBD">
      <w:pPr>
        <w:keepNext w:val="0"/>
        <w:keepLines w:val="0"/>
        <w:pageBreakBefore w:val="0"/>
        <w:kinsoku/>
        <w:wordWrap/>
        <w:overflowPunct/>
        <w:topLinePunct w:val="0"/>
        <w:autoSpaceDE w:val="0"/>
        <w:autoSpaceDN w:val="0"/>
        <w:bidi w:val="0"/>
        <w:adjustRightInd w:val="0"/>
        <w:snapToGrid w:val="0"/>
        <w:spacing w:before="0" w:after="0" w:line="360" w:lineRule="auto"/>
        <w:ind w:left="0" w:right="0" w:firstLine="420" w:firstLineChars="200"/>
        <w:jc w:val="both"/>
        <w:textAlignment w:val="auto"/>
        <w:rPr>
          <w:rFonts w:hint="eastAsia" w:ascii="宋体" w:hAnsi="宋体" w:eastAsia="宋体" w:cs="宋体"/>
          <w:strike/>
          <w:dstrike w:val="0"/>
          <w:color w:val="000000" w:themeColor="text1"/>
          <w:kern w:val="2"/>
          <w:sz w:val="21"/>
          <w:szCs w:val="21"/>
          <w:highlight w:val="none"/>
          <w:lang w:eastAsia="zh-CN"/>
          <w14:textFill>
            <w14:solidFill>
              <w14:schemeClr w14:val="tx1"/>
            </w14:solidFill>
          </w14:textFill>
        </w:rPr>
      </w:pPr>
      <w:r>
        <w:rPr>
          <w:rFonts w:hint="eastAsia" w:ascii="宋体" w:hAnsi="宋体" w:eastAsia="宋体" w:cs="宋体"/>
          <w:color w:val="000000" w:themeColor="text1"/>
          <w:kern w:val="2"/>
          <w:sz w:val="21"/>
          <w:szCs w:val="21"/>
          <w:highlight w:val="none"/>
          <w:lang w:val="en-US" w:eastAsia="zh-CN"/>
          <w14:textFill>
            <w14:solidFill>
              <w14:schemeClr w14:val="tx1"/>
            </w14:solidFill>
          </w14:textFill>
        </w:rPr>
        <w:t xml:space="preserve">7.2 </w:t>
      </w:r>
      <w:r>
        <w:rPr>
          <w:rFonts w:hint="eastAsia" w:ascii="宋体" w:hAnsi="宋体" w:eastAsia="宋体" w:cs="宋体"/>
          <w:color w:val="000000" w:themeColor="text1"/>
          <w:kern w:val="2"/>
          <w:sz w:val="21"/>
          <w:szCs w:val="21"/>
          <w:highlight w:val="none"/>
          <w:lang w:eastAsia="zh-CN"/>
          <w14:textFill>
            <w14:solidFill>
              <w14:schemeClr w14:val="tx1"/>
            </w14:solidFill>
          </w14:textFill>
        </w:rPr>
        <w:t>装修期内</w:t>
      </w:r>
      <w:r>
        <w:rPr>
          <w:rFonts w:hint="eastAsia" w:ascii="宋体" w:hAnsi="宋体" w:eastAsia="宋体" w:cs="宋体"/>
          <w:color w:val="000000" w:themeColor="text1"/>
          <w:kern w:val="2"/>
          <w:sz w:val="21"/>
          <w:szCs w:val="21"/>
          <w:highlight w:val="none"/>
          <w:lang w:val="en-US" w:eastAsia="zh-CN"/>
          <w14:textFill>
            <w14:solidFill>
              <w14:schemeClr w14:val="tx1"/>
            </w14:solidFill>
          </w14:textFill>
        </w:rPr>
        <w:t>租金计取方式及条件见</w:t>
      </w:r>
      <w:r>
        <w:rPr>
          <w:rFonts w:hint="eastAsia" w:ascii="宋体" w:hAnsi="宋体" w:eastAsia="宋体" w:cs="宋体"/>
          <w:b/>
          <w:bCs/>
          <w:color w:val="000000" w:themeColor="text1"/>
          <w:kern w:val="2"/>
          <w:sz w:val="21"/>
          <w:szCs w:val="21"/>
          <w:highlight w:val="none"/>
          <w:lang w:eastAsia="zh-CN"/>
          <w14:textFill>
            <w14:solidFill>
              <w14:schemeClr w14:val="tx1"/>
            </w14:solidFill>
          </w14:textFill>
        </w:rPr>
        <w:t>【政府采购合同专用条款】</w:t>
      </w:r>
      <w:r>
        <w:rPr>
          <w:rFonts w:hint="eastAsia" w:ascii="宋体" w:hAnsi="宋体" w:eastAsia="宋体" w:cs="宋体"/>
          <w:color w:val="000000" w:themeColor="text1"/>
          <w:kern w:val="2"/>
          <w:sz w:val="21"/>
          <w:szCs w:val="21"/>
          <w:highlight w:val="none"/>
          <w:lang w:eastAsia="zh-CN"/>
          <w14:textFill>
            <w14:solidFill>
              <w14:schemeClr w14:val="tx1"/>
            </w14:solidFill>
          </w14:textFill>
        </w:rPr>
        <w:t>，其他</w:t>
      </w:r>
      <w:r>
        <w:rPr>
          <w:rFonts w:hint="eastAsia" w:ascii="宋体" w:hAnsi="宋体" w:eastAsia="宋体" w:cs="宋体"/>
          <w:color w:val="000000" w:themeColor="text1"/>
          <w:kern w:val="2"/>
          <w:sz w:val="21"/>
          <w:szCs w:val="21"/>
          <w:highlight w:val="none"/>
          <w:lang w:val="en-US" w:eastAsia="zh-CN"/>
          <w14:textFill>
            <w14:solidFill>
              <w14:schemeClr w14:val="tx1"/>
            </w14:solidFill>
          </w14:textFill>
        </w:rPr>
        <w:t>使用房屋而发生的费用，除合同另有约定外，甲</w:t>
      </w:r>
      <w:r>
        <w:rPr>
          <w:rFonts w:hint="eastAsia" w:ascii="宋体" w:hAnsi="宋体" w:eastAsia="宋体" w:cs="宋体"/>
          <w:color w:val="000000" w:themeColor="text1"/>
          <w:kern w:val="2"/>
          <w:sz w:val="21"/>
          <w:szCs w:val="21"/>
          <w:highlight w:val="none"/>
          <w:lang w:eastAsia="zh-CN"/>
          <w14:textFill>
            <w14:solidFill>
              <w14:schemeClr w14:val="tx1"/>
            </w14:solidFill>
          </w14:textFill>
        </w:rPr>
        <w:t>方需照常缴纳。</w:t>
      </w:r>
    </w:p>
    <w:p w14:paraId="0A718725">
      <w:pPr>
        <w:keepNext w:val="0"/>
        <w:keepLines w:val="0"/>
        <w:pageBreakBefore w:val="0"/>
        <w:kinsoku/>
        <w:wordWrap/>
        <w:overflowPunct/>
        <w:topLinePunct w:val="0"/>
        <w:autoSpaceDE w:val="0"/>
        <w:autoSpaceDN w:val="0"/>
        <w:bidi w:val="0"/>
        <w:adjustRightInd w:val="0"/>
        <w:snapToGrid w:val="0"/>
        <w:spacing w:before="0" w:after="0" w:line="360" w:lineRule="auto"/>
        <w:ind w:left="0" w:right="0" w:firstLine="420" w:firstLineChars="200"/>
        <w:jc w:val="both"/>
        <w:textAlignment w:val="auto"/>
        <w:rPr>
          <w:rFonts w:hint="eastAsia" w:ascii="宋体" w:hAnsi="宋体" w:eastAsia="宋体" w:cs="宋体"/>
          <w:color w:val="000000" w:themeColor="text1"/>
          <w:kern w:val="2"/>
          <w:sz w:val="21"/>
          <w:szCs w:val="21"/>
          <w:highlight w:val="none"/>
          <w:lang w:eastAsia="zh-CN"/>
          <w14:textFill>
            <w14:solidFill>
              <w14:schemeClr w14:val="tx1"/>
            </w14:solidFill>
          </w14:textFill>
        </w:rPr>
      </w:pPr>
      <w:r>
        <w:rPr>
          <w:rFonts w:hint="eastAsia" w:ascii="宋体" w:hAnsi="宋体" w:eastAsia="宋体" w:cs="宋体"/>
          <w:color w:val="000000" w:themeColor="text1"/>
          <w:kern w:val="2"/>
          <w:sz w:val="21"/>
          <w:szCs w:val="21"/>
          <w:highlight w:val="none"/>
          <w:lang w:val="en-US" w:eastAsia="zh-CN"/>
          <w14:textFill>
            <w14:solidFill>
              <w14:schemeClr w14:val="tx1"/>
            </w14:solidFill>
          </w14:textFill>
        </w:rPr>
        <w:t>7.3</w:t>
      </w:r>
      <w:r>
        <w:rPr>
          <w:rFonts w:hint="eastAsia" w:ascii="宋体" w:hAnsi="宋体" w:eastAsia="宋体" w:cs="宋体"/>
          <w:color w:val="000000" w:themeColor="text1"/>
          <w:kern w:val="2"/>
          <w:sz w:val="21"/>
          <w:szCs w:val="21"/>
          <w:highlight w:val="none"/>
          <w:lang w:eastAsia="zh-CN"/>
          <w14:textFill>
            <w14:solidFill>
              <w14:schemeClr w14:val="tx1"/>
            </w14:solidFill>
          </w14:textFill>
        </w:rPr>
        <w:t xml:space="preserve"> 装修期内，</w:t>
      </w:r>
      <w:r>
        <w:rPr>
          <w:rFonts w:hint="eastAsia" w:ascii="宋体" w:hAnsi="宋体" w:eastAsia="宋体" w:cs="宋体"/>
          <w:color w:val="000000" w:themeColor="text1"/>
          <w:kern w:val="2"/>
          <w:sz w:val="21"/>
          <w:szCs w:val="21"/>
          <w:highlight w:val="none"/>
          <w:lang w:val="en-US" w:eastAsia="zh-CN"/>
          <w14:textFill>
            <w14:solidFill>
              <w14:schemeClr w14:val="tx1"/>
            </w14:solidFill>
          </w14:textFill>
        </w:rPr>
        <w:t>甲方</w:t>
      </w:r>
      <w:r>
        <w:rPr>
          <w:rFonts w:hint="eastAsia" w:ascii="宋体" w:hAnsi="宋体" w:eastAsia="宋体" w:cs="宋体"/>
          <w:color w:val="000000" w:themeColor="text1"/>
          <w:kern w:val="2"/>
          <w:sz w:val="21"/>
          <w:szCs w:val="21"/>
          <w:highlight w:val="none"/>
          <w:lang w:eastAsia="zh-CN"/>
          <w14:textFill>
            <w14:solidFill>
              <w14:schemeClr w14:val="tx1"/>
            </w14:solidFill>
          </w14:textFill>
        </w:rPr>
        <w:t>除按本合同</w:t>
      </w:r>
      <w:r>
        <w:rPr>
          <w:rFonts w:hint="eastAsia" w:ascii="宋体" w:hAnsi="宋体" w:eastAsia="宋体" w:cs="宋体"/>
          <w:color w:val="000000" w:themeColor="text1"/>
          <w:kern w:val="2"/>
          <w:sz w:val="21"/>
          <w:szCs w:val="21"/>
          <w:highlight w:val="none"/>
          <w:lang w:val="en-US" w:eastAsia="zh-CN"/>
          <w14:textFill>
            <w14:solidFill>
              <w14:schemeClr w14:val="tx1"/>
            </w14:solidFill>
          </w14:textFill>
        </w:rPr>
        <w:t>约定</w:t>
      </w:r>
      <w:r>
        <w:rPr>
          <w:rFonts w:hint="eastAsia" w:ascii="宋体" w:hAnsi="宋体" w:eastAsia="宋体" w:cs="宋体"/>
          <w:color w:val="000000" w:themeColor="text1"/>
          <w:kern w:val="2"/>
          <w:sz w:val="21"/>
          <w:szCs w:val="21"/>
          <w:highlight w:val="none"/>
          <w:lang w:eastAsia="zh-CN"/>
          <w14:textFill>
            <w14:solidFill>
              <w14:schemeClr w14:val="tx1"/>
            </w14:solidFill>
          </w14:textFill>
        </w:rPr>
        <w:t>承担在租赁期内应支付的相关费用外，另需承担</w:t>
      </w:r>
      <w:r>
        <w:rPr>
          <w:rFonts w:hint="eastAsia" w:ascii="宋体" w:hAnsi="宋体" w:eastAsia="宋体" w:cs="宋体"/>
          <w:color w:val="000000" w:themeColor="text1"/>
          <w:kern w:val="2"/>
          <w:sz w:val="21"/>
          <w:szCs w:val="21"/>
          <w:highlight w:val="none"/>
          <w:lang w:val="en-US" w:eastAsia="zh-CN"/>
          <w14:textFill>
            <w14:solidFill>
              <w14:schemeClr w14:val="tx1"/>
            </w14:solidFill>
          </w14:textFill>
        </w:rPr>
        <w:t>的装修相关费用及计费方式见</w:t>
      </w:r>
      <w:r>
        <w:rPr>
          <w:rFonts w:hint="eastAsia" w:ascii="宋体" w:hAnsi="宋体" w:eastAsia="宋体" w:cs="宋体"/>
          <w:b/>
          <w:bCs/>
          <w:color w:val="000000" w:themeColor="text1"/>
          <w:kern w:val="2"/>
          <w:sz w:val="21"/>
          <w:szCs w:val="21"/>
          <w:highlight w:val="none"/>
          <w:lang w:eastAsia="zh-CN"/>
          <w14:textFill>
            <w14:solidFill>
              <w14:schemeClr w14:val="tx1"/>
            </w14:solidFill>
          </w14:textFill>
        </w:rPr>
        <w:t>【政府采购合同专用条款】</w:t>
      </w:r>
      <w:r>
        <w:rPr>
          <w:rFonts w:hint="eastAsia" w:ascii="宋体" w:hAnsi="宋体" w:eastAsia="宋体" w:cs="宋体"/>
          <w:color w:val="000000" w:themeColor="text1"/>
          <w:kern w:val="2"/>
          <w:sz w:val="21"/>
          <w:szCs w:val="21"/>
          <w:highlight w:val="none"/>
          <w:lang w:eastAsia="zh-CN"/>
          <w14:textFill>
            <w14:solidFill>
              <w14:schemeClr w14:val="tx1"/>
            </w14:solidFill>
          </w14:textFill>
        </w:rPr>
        <w:t>。</w:t>
      </w:r>
    </w:p>
    <w:p w14:paraId="4500ED1E">
      <w:pPr>
        <w:keepNext w:val="0"/>
        <w:keepLines w:val="0"/>
        <w:pageBreakBefore w:val="0"/>
        <w:kinsoku/>
        <w:wordWrap/>
        <w:overflowPunct/>
        <w:topLinePunct w:val="0"/>
        <w:autoSpaceDE w:val="0"/>
        <w:autoSpaceDN w:val="0"/>
        <w:bidi w:val="0"/>
        <w:adjustRightInd w:val="0"/>
        <w:snapToGrid w:val="0"/>
        <w:spacing w:before="0" w:after="0" w:line="360" w:lineRule="auto"/>
        <w:ind w:left="0" w:right="0" w:firstLine="420" w:firstLineChars="200"/>
        <w:jc w:val="both"/>
        <w:textAlignment w:val="auto"/>
        <w:rPr>
          <w:rFonts w:hint="eastAsia" w:ascii="宋体" w:hAnsi="宋体" w:eastAsia="宋体" w:cs="宋体"/>
          <w:color w:val="000000" w:themeColor="text1"/>
          <w:kern w:val="2"/>
          <w:sz w:val="21"/>
          <w:szCs w:val="21"/>
          <w:highlight w:val="none"/>
          <w:lang w:eastAsia="zh-CN"/>
          <w14:textFill>
            <w14:solidFill>
              <w14:schemeClr w14:val="tx1"/>
            </w14:solidFill>
          </w14:textFill>
        </w:rPr>
      </w:pPr>
      <w:r>
        <w:rPr>
          <w:rFonts w:hint="eastAsia" w:ascii="宋体" w:hAnsi="宋体" w:eastAsia="宋体" w:cs="宋体"/>
          <w:color w:val="000000" w:themeColor="text1"/>
          <w:kern w:val="2"/>
          <w:sz w:val="21"/>
          <w:szCs w:val="21"/>
          <w:highlight w:val="none"/>
          <w:lang w:val="en-US" w:eastAsia="zh-CN"/>
          <w14:textFill>
            <w14:solidFill>
              <w14:schemeClr w14:val="tx1"/>
            </w14:solidFill>
          </w14:textFill>
        </w:rPr>
        <w:t>7.4 甲方</w:t>
      </w:r>
      <w:r>
        <w:rPr>
          <w:rFonts w:hint="eastAsia" w:ascii="宋体" w:hAnsi="宋体" w:eastAsia="宋体" w:cs="宋体"/>
          <w:color w:val="000000" w:themeColor="text1"/>
          <w:kern w:val="2"/>
          <w:sz w:val="21"/>
          <w:szCs w:val="21"/>
          <w:highlight w:val="none"/>
          <w:lang w:eastAsia="zh-CN"/>
          <w14:textFill>
            <w14:solidFill>
              <w14:schemeClr w14:val="tx1"/>
            </w14:solidFill>
          </w14:textFill>
        </w:rPr>
        <w:t>对房屋进行装修前</w:t>
      </w:r>
      <w:r>
        <w:rPr>
          <w:rFonts w:hint="eastAsia" w:ascii="宋体" w:hAnsi="宋体" w:eastAsia="宋体" w:cs="宋体"/>
          <w:color w:val="000000" w:themeColor="text1"/>
          <w:kern w:val="2"/>
          <w:sz w:val="21"/>
          <w:szCs w:val="21"/>
          <w:highlight w:val="none"/>
          <w:lang w:val="en-US" w:eastAsia="zh-CN"/>
          <w14:textFill>
            <w14:solidFill>
              <w14:schemeClr w14:val="tx1"/>
            </w14:solidFill>
          </w14:textFill>
        </w:rPr>
        <w:t>应当征得乙方书面同意，双方应当沟通确认的装修相关文件见</w:t>
      </w:r>
      <w:r>
        <w:rPr>
          <w:rFonts w:hint="eastAsia" w:ascii="宋体" w:hAnsi="宋体" w:eastAsia="宋体" w:cs="宋体"/>
          <w:b/>
          <w:bCs/>
          <w:color w:val="000000" w:themeColor="text1"/>
          <w:kern w:val="2"/>
          <w:sz w:val="21"/>
          <w:szCs w:val="21"/>
          <w:highlight w:val="none"/>
          <w:lang w:eastAsia="zh-CN"/>
          <w14:textFill>
            <w14:solidFill>
              <w14:schemeClr w14:val="tx1"/>
            </w14:solidFill>
          </w14:textFill>
        </w:rPr>
        <w:t>【政府采购合同专用条款】</w:t>
      </w:r>
      <w:r>
        <w:rPr>
          <w:rFonts w:hint="eastAsia" w:ascii="宋体" w:hAnsi="宋体" w:eastAsia="宋体" w:cs="宋体"/>
          <w:color w:val="000000" w:themeColor="text1"/>
          <w:kern w:val="2"/>
          <w:sz w:val="21"/>
          <w:szCs w:val="21"/>
          <w:highlight w:val="none"/>
          <w:lang w:eastAsia="zh-CN"/>
          <w14:textFill>
            <w14:solidFill>
              <w14:schemeClr w14:val="tx1"/>
            </w14:solidFill>
          </w14:textFill>
        </w:rPr>
        <w:t>。</w:t>
      </w:r>
    </w:p>
    <w:p w14:paraId="5F9277E2">
      <w:pPr>
        <w:keepNext w:val="0"/>
        <w:keepLines w:val="0"/>
        <w:pageBreakBefore w:val="0"/>
        <w:tabs>
          <w:tab w:val="left" w:pos="8820"/>
          <w:tab w:val="left" w:pos="9345"/>
          <w:tab w:val="left" w:pos="9765"/>
        </w:tabs>
        <w:kinsoku/>
        <w:wordWrap/>
        <w:overflowPunct/>
        <w:topLinePunct w:val="0"/>
        <w:autoSpaceDE/>
        <w:autoSpaceDN/>
        <w:bidi w:val="0"/>
        <w:adjustRightInd w:val="0"/>
        <w:snapToGrid w:val="0"/>
        <w:spacing w:before="0" w:after="0" w:line="360" w:lineRule="auto"/>
        <w:ind w:left="0" w:right="0"/>
        <w:jc w:val="both"/>
        <w:textAlignment w:val="auto"/>
        <w:rPr>
          <w:rFonts w:hint="eastAsia" w:ascii="宋体" w:hAnsi="宋体" w:eastAsia="宋体" w:cs="宋体"/>
          <w:b/>
          <w:color w:val="000000" w:themeColor="text1"/>
          <w:kern w:val="2"/>
          <w:sz w:val="24"/>
          <w:szCs w:val="24"/>
          <w:lang w:val="en-US" w:eastAsia="zh-CN"/>
          <w14:textFill>
            <w14:solidFill>
              <w14:schemeClr w14:val="tx1"/>
            </w14:solidFill>
          </w14:textFill>
        </w:rPr>
      </w:pPr>
      <w:r>
        <w:rPr>
          <w:rFonts w:hint="eastAsia" w:ascii="宋体" w:hAnsi="宋体" w:eastAsia="宋体" w:cs="宋体"/>
          <w:b/>
          <w:color w:val="000000" w:themeColor="text1"/>
          <w:kern w:val="2"/>
          <w:sz w:val="24"/>
          <w:szCs w:val="24"/>
          <w:lang w:val="en-US" w:eastAsia="zh-CN"/>
          <w14:textFill>
            <w14:solidFill>
              <w14:schemeClr w14:val="tx1"/>
            </w14:solidFill>
          </w14:textFill>
        </w:rPr>
        <w:t>8.租赁期限届满（或提前解除、终止）后的处理</w:t>
      </w:r>
    </w:p>
    <w:p w14:paraId="1ACB2E1F">
      <w:pPr>
        <w:keepNext w:val="0"/>
        <w:keepLines w:val="0"/>
        <w:pageBreakBefore w:val="0"/>
        <w:kinsoku/>
        <w:wordWrap/>
        <w:overflowPunct/>
        <w:topLinePunct w:val="0"/>
        <w:autoSpaceDE w:val="0"/>
        <w:autoSpaceDN w:val="0"/>
        <w:bidi w:val="0"/>
        <w:adjustRightInd w:val="0"/>
        <w:snapToGrid w:val="0"/>
        <w:spacing w:before="0" w:after="0" w:line="360" w:lineRule="auto"/>
        <w:ind w:left="0" w:right="0" w:firstLine="420" w:firstLineChars="200"/>
        <w:jc w:val="both"/>
        <w:textAlignment w:val="auto"/>
        <w:rPr>
          <w:rFonts w:hint="eastAsia" w:ascii="宋体" w:hAnsi="宋体" w:eastAsia="宋体" w:cs="宋体"/>
          <w:color w:val="000000" w:themeColor="text1"/>
          <w:kern w:val="2"/>
          <w:sz w:val="21"/>
          <w:szCs w:val="21"/>
          <w:highlight w:val="none"/>
          <w:lang w:eastAsia="zh-CN"/>
          <w14:textFill>
            <w14:solidFill>
              <w14:schemeClr w14:val="tx1"/>
            </w14:solidFill>
          </w14:textFill>
        </w:rPr>
      </w:pPr>
      <w:r>
        <w:rPr>
          <w:rFonts w:hint="eastAsia" w:ascii="宋体" w:hAnsi="宋体" w:eastAsia="宋体" w:cs="宋体"/>
          <w:color w:val="000000" w:themeColor="text1"/>
          <w:kern w:val="2"/>
          <w:sz w:val="21"/>
          <w:szCs w:val="21"/>
          <w:highlight w:val="none"/>
          <w:lang w:val="en-US" w:eastAsia="zh-CN"/>
          <w14:textFill>
            <w14:solidFill>
              <w14:schemeClr w14:val="tx1"/>
            </w14:solidFill>
          </w14:textFill>
        </w:rPr>
        <w:t>8.1 甲方具备优先承租权，但</w:t>
      </w:r>
      <w:r>
        <w:rPr>
          <w:rFonts w:hint="eastAsia" w:ascii="宋体" w:hAnsi="宋体" w:eastAsia="宋体" w:cs="宋体"/>
          <w:color w:val="000000" w:themeColor="text1"/>
          <w:kern w:val="2"/>
          <w:sz w:val="21"/>
          <w:szCs w:val="21"/>
          <w:highlight w:val="none"/>
          <w:lang w:eastAsia="zh-CN"/>
          <w14:textFill>
            <w14:solidFill>
              <w14:schemeClr w14:val="tx1"/>
            </w14:solidFill>
          </w14:textFill>
        </w:rPr>
        <w:t>需在</w:t>
      </w:r>
      <w:r>
        <w:rPr>
          <w:rFonts w:hint="eastAsia" w:ascii="宋体" w:hAnsi="宋体" w:eastAsia="宋体" w:cs="宋体"/>
          <w:color w:val="000000" w:themeColor="text1"/>
          <w:kern w:val="2"/>
          <w:sz w:val="21"/>
          <w:szCs w:val="21"/>
          <w:highlight w:val="none"/>
          <w:lang w:val="en-US" w:eastAsia="zh-CN"/>
          <w14:textFill>
            <w14:solidFill>
              <w14:schemeClr w14:val="tx1"/>
            </w14:solidFill>
          </w14:textFill>
        </w:rPr>
        <w:t>租赁期限届满前</w:t>
      </w:r>
      <w:r>
        <w:rPr>
          <w:rFonts w:hint="eastAsia" w:ascii="宋体" w:hAnsi="宋体" w:eastAsia="宋体" w:cs="宋体"/>
          <w:b/>
          <w:bCs/>
          <w:color w:val="000000" w:themeColor="text1"/>
          <w:kern w:val="2"/>
          <w:sz w:val="21"/>
          <w:szCs w:val="21"/>
          <w:highlight w:val="none"/>
          <w:lang w:eastAsia="zh-CN"/>
          <w14:textFill>
            <w14:solidFill>
              <w14:schemeClr w14:val="tx1"/>
            </w14:solidFill>
          </w14:textFill>
        </w:rPr>
        <w:t>【政府采购合同专用条款】</w:t>
      </w:r>
      <w:r>
        <w:rPr>
          <w:rFonts w:hint="eastAsia" w:ascii="宋体" w:hAnsi="宋体" w:eastAsia="宋体" w:cs="宋体"/>
          <w:b w:val="0"/>
          <w:bCs w:val="0"/>
          <w:color w:val="000000" w:themeColor="text1"/>
          <w:kern w:val="2"/>
          <w:sz w:val="21"/>
          <w:szCs w:val="21"/>
          <w:highlight w:val="none"/>
          <w:lang w:val="en-US" w:eastAsia="zh-CN"/>
          <w14:textFill>
            <w14:solidFill>
              <w14:schemeClr w14:val="tx1"/>
            </w14:solidFill>
          </w14:textFill>
        </w:rPr>
        <w:t>约定期限内</w:t>
      </w:r>
      <w:r>
        <w:rPr>
          <w:rFonts w:hint="eastAsia" w:ascii="宋体" w:hAnsi="宋体" w:eastAsia="宋体" w:cs="宋体"/>
          <w:color w:val="000000" w:themeColor="text1"/>
          <w:kern w:val="2"/>
          <w:sz w:val="21"/>
          <w:szCs w:val="21"/>
          <w:highlight w:val="none"/>
          <w:lang w:eastAsia="zh-CN"/>
          <w14:textFill>
            <w14:solidFill>
              <w14:schemeClr w14:val="tx1"/>
            </w14:solidFill>
          </w14:textFill>
        </w:rPr>
        <w:t>，向</w:t>
      </w:r>
      <w:r>
        <w:rPr>
          <w:rFonts w:hint="eastAsia" w:ascii="宋体" w:hAnsi="宋体" w:eastAsia="宋体" w:cs="宋体"/>
          <w:color w:val="000000" w:themeColor="text1"/>
          <w:kern w:val="2"/>
          <w:sz w:val="21"/>
          <w:szCs w:val="21"/>
          <w:highlight w:val="none"/>
          <w:lang w:val="en-US" w:eastAsia="zh-CN"/>
          <w14:textFill>
            <w14:solidFill>
              <w14:schemeClr w14:val="tx1"/>
            </w14:solidFill>
          </w14:textFill>
        </w:rPr>
        <w:t>乙方书面表达续租意愿</w:t>
      </w:r>
      <w:r>
        <w:rPr>
          <w:rFonts w:hint="eastAsia" w:ascii="宋体" w:hAnsi="宋体" w:eastAsia="宋体" w:cs="宋体"/>
          <w:color w:val="000000" w:themeColor="text1"/>
          <w:kern w:val="2"/>
          <w:sz w:val="21"/>
          <w:szCs w:val="21"/>
          <w:highlight w:val="none"/>
          <w:lang w:eastAsia="zh-CN"/>
          <w14:textFill>
            <w14:solidFill>
              <w14:schemeClr w14:val="tx1"/>
            </w14:solidFill>
          </w14:textFill>
        </w:rPr>
        <w:t>。如</w:t>
      </w:r>
      <w:r>
        <w:rPr>
          <w:rFonts w:hint="eastAsia" w:ascii="宋体" w:hAnsi="宋体" w:eastAsia="宋体" w:cs="宋体"/>
          <w:color w:val="000000" w:themeColor="text1"/>
          <w:kern w:val="2"/>
          <w:sz w:val="21"/>
          <w:szCs w:val="21"/>
          <w:highlight w:val="none"/>
          <w:lang w:val="en-US" w:eastAsia="zh-CN"/>
          <w14:textFill>
            <w14:solidFill>
              <w14:schemeClr w14:val="tx1"/>
            </w14:solidFill>
          </w14:textFill>
        </w:rPr>
        <w:t>甲方</w:t>
      </w:r>
      <w:r>
        <w:rPr>
          <w:rFonts w:hint="eastAsia" w:ascii="宋体" w:hAnsi="宋体" w:eastAsia="宋体" w:cs="宋体"/>
          <w:color w:val="000000" w:themeColor="text1"/>
          <w:kern w:val="2"/>
          <w:sz w:val="21"/>
          <w:szCs w:val="21"/>
          <w:highlight w:val="none"/>
          <w:lang w:eastAsia="zh-CN"/>
          <w14:textFill>
            <w14:solidFill>
              <w14:schemeClr w14:val="tx1"/>
            </w14:solidFill>
          </w14:textFill>
        </w:rPr>
        <w:t>未</w:t>
      </w:r>
      <w:r>
        <w:rPr>
          <w:rFonts w:hint="eastAsia" w:ascii="宋体" w:hAnsi="宋体" w:eastAsia="宋体" w:cs="宋体"/>
          <w:color w:val="000000" w:themeColor="text1"/>
          <w:kern w:val="2"/>
          <w:sz w:val="21"/>
          <w:szCs w:val="21"/>
          <w:highlight w:val="none"/>
          <w:lang w:val="en-US" w:eastAsia="zh-CN"/>
          <w14:textFill>
            <w14:solidFill>
              <w14:schemeClr w14:val="tx1"/>
            </w14:solidFill>
          </w14:textFill>
        </w:rPr>
        <w:t>及时表达续租意愿</w:t>
      </w:r>
      <w:r>
        <w:rPr>
          <w:rFonts w:hint="eastAsia" w:ascii="宋体" w:hAnsi="宋体" w:eastAsia="宋体" w:cs="宋体"/>
          <w:color w:val="000000" w:themeColor="text1"/>
          <w:kern w:val="2"/>
          <w:sz w:val="21"/>
          <w:szCs w:val="21"/>
          <w:highlight w:val="none"/>
          <w:lang w:eastAsia="zh-CN"/>
          <w14:textFill>
            <w14:solidFill>
              <w14:schemeClr w14:val="tx1"/>
            </w14:solidFill>
          </w14:textFill>
        </w:rPr>
        <w:t>，则本合同于租赁期限届满时自行终止，</w:t>
      </w:r>
      <w:r>
        <w:rPr>
          <w:rFonts w:hint="eastAsia" w:ascii="宋体" w:hAnsi="宋体" w:eastAsia="宋体" w:cs="宋体"/>
          <w:color w:val="000000" w:themeColor="text1"/>
          <w:kern w:val="2"/>
          <w:sz w:val="21"/>
          <w:szCs w:val="21"/>
          <w:highlight w:val="none"/>
          <w:lang w:val="en-US" w:eastAsia="zh-CN"/>
          <w14:textFill>
            <w14:solidFill>
              <w14:schemeClr w14:val="tx1"/>
            </w14:solidFill>
          </w14:textFill>
        </w:rPr>
        <w:t>乙方</w:t>
      </w:r>
      <w:r>
        <w:rPr>
          <w:rFonts w:hint="eastAsia" w:ascii="宋体" w:hAnsi="宋体" w:eastAsia="宋体" w:cs="宋体"/>
          <w:color w:val="000000" w:themeColor="text1"/>
          <w:kern w:val="2"/>
          <w:sz w:val="21"/>
          <w:szCs w:val="21"/>
          <w:highlight w:val="none"/>
          <w:lang w:eastAsia="zh-CN"/>
          <w14:textFill>
            <w14:solidFill>
              <w14:schemeClr w14:val="tx1"/>
            </w14:solidFill>
          </w14:textFill>
        </w:rPr>
        <w:t>有权处置该房屋。</w:t>
      </w:r>
    </w:p>
    <w:p w14:paraId="48910D12">
      <w:pPr>
        <w:keepNext w:val="0"/>
        <w:keepLines w:val="0"/>
        <w:pageBreakBefore w:val="0"/>
        <w:kinsoku/>
        <w:wordWrap/>
        <w:overflowPunct/>
        <w:topLinePunct w:val="0"/>
        <w:autoSpaceDE w:val="0"/>
        <w:autoSpaceDN w:val="0"/>
        <w:bidi w:val="0"/>
        <w:adjustRightInd w:val="0"/>
        <w:snapToGrid w:val="0"/>
        <w:spacing w:before="0" w:after="0" w:line="360" w:lineRule="auto"/>
        <w:ind w:left="0" w:right="0" w:firstLine="420" w:firstLineChars="200"/>
        <w:jc w:val="both"/>
        <w:textAlignment w:val="auto"/>
        <w:rPr>
          <w:rFonts w:hint="eastAsia" w:ascii="宋体" w:hAnsi="宋体" w:eastAsia="宋体" w:cs="宋体"/>
          <w:color w:val="000000" w:themeColor="text1"/>
          <w:kern w:val="2"/>
          <w:sz w:val="21"/>
          <w:szCs w:val="21"/>
          <w:highlight w:val="none"/>
          <w:lang w:val="en-US" w:eastAsia="zh-CN"/>
          <w14:textFill>
            <w14:solidFill>
              <w14:schemeClr w14:val="tx1"/>
            </w14:solidFill>
          </w14:textFill>
        </w:rPr>
      </w:pPr>
      <w:r>
        <w:rPr>
          <w:rFonts w:hint="eastAsia" w:ascii="宋体" w:hAnsi="宋体" w:eastAsia="宋体" w:cs="宋体"/>
          <w:color w:val="000000" w:themeColor="text1"/>
          <w:kern w:val="2"/>
          <w:sz w:val="21"/>
          <w:szCs w:val="21"/>
          <w:highlight w:val="none"/>
          <w:lang w:val="en-US" w:eastAsia="zh-CN"/>
          <w14:textFill>
            <w14:solidFill>
              <w14:schemeClr w14:val="tx1"/>
            </w14:solidFill>
          </w14:textFill>
        </w:rPr>
        <w:t>8</w:t>
      </w:r>
      <w:r>
        <w:rPr>
          <w:rFonts w:hint="eastAsia" w:ascii="宋体" w:hAnsi="宋体" w:eastAsia="宋体" w:cs="宋体"/>
          <w:color w:val="000000" w:themeColor="text1"/>
          <w:kern w:val="2"/>
          <w:sz w:val="21"/>
          <w:szCs w:val="21"/>
          <w:highlight w:val="none"/>
          <w:lang w:eastAsia="zh-CN"/>
          <w14:textFill>
            <w14:solidFill>
              <w14:schemeClr w14:val="tx1"/>
            </w14:solidFill>
          </w14:textFill>
        </w:rPr>
        <w:t>.2</w:t>
      </w:r>
      <w:r>
        <w:rPr>
          <w:rFonts w:hint="eastAsia" w:ascii="宋体" w:hAnsi="宋体" w:eastAsia="宋体" w:cs="宋体"/>
          <w:color w:val="000000" w:themeColor="text1"/>
          <w:kern w:val="2"/>
          <w:sz w:val="21"/>
          <w:szCs w:val="21"/>
          <w:highlight w:val="none"/>
          <w:lang w:val="en-US" w:eastAsia="zh-CN"/>
          <w14:textFill>
            <w14:solidFill>
              <w14:schemeClr w14:val="tx1"/>
            </w14:solidFill>
          </w14:textFill>
        </w:rPr>
        <w:t xml:space="preserve"> </w:t>
      </w:r>
      <w:r>
        <w:rPr>
          <w:rFonts w:hint="eastAsia" w:ascii="宋体" w:hAnsi="宋体" w:eastAsia="宋体" w:cs="宋体"/>
          <w:b w:val="0"/>
          <w:bCs w:val="0"/>
          <w:color w:val="000000" w:themeColor="text1"/>
          <w:kern w:val="2"/>
          <w:sz w:val="21"/>
          <w:szCs w:val="21"/>
          <w:highlight w:val="none"/>
          <w:lang w:eastAsia="zh-CN"/>
          <w14:textFill>
            <w14:solidFill>
              <w14:schemeClr w14:val="tx1"/>
            </w14:solidFill>
          </w14:textFill>
        </w:rPr>
        <w:t>租赁期限届满（或提前解除、终止），</w:t>
      </w:r>
      <w:r>
        <w:rPr>
          <w:rFonts w:hint="eastAsia" w:ascii="宋体" w:hAnsi="宋体" w:eastAsia="宋体" w:cs="宋体"/>
          <w:color w:val="000000" w:themeColor="text1"/>
          <w:kern w:val="2"/>
          <w:sz w:val="21"/>
          <w:szCs w:val="21"/>
          <w:highlight w:val="none"/>
          <w:lang w:val="en-US" w:eastAsia="zh-CN"/>
          <w14:textFill>
            <w14:solidFill>
              <w14:schemeClr w14:val="tx1"/>
            </w14:solidFill>
          </w14:textFill>
        </w:rPr>
        <w:t>甲方</w:t>
      </w:r>
      <w:r>
        <w:rPr>
          <w:rFonts w:hint="eastAsia" w:ascii="宋体" w:hAnsi="宋体" w:eastAsia="宋体" w:cs="宋体"/>
          <w:color w:val="000000" w:themeColor="text1"/>
          <w:kern w:val="2"/>
          <w:sz w:val="21"/>
          <w:szCs w:val="21"/>
          <w:highlight w:val="none"/>
          <w:lang w:eastAsia="zh-CN"/>
          <w14:textFill>
            <w14:solidFill>
              <w14:schemeClr w14:val="tx1"/>
            </w14:solidFill>
          </w14:textFill>
        </w:rPr>
        <w:t>应在租赁期限届满</w:t>
      </w:r>
      <w:r>
        <w:rPr>
          <w:rFonts w:hint="eastAsia" w:ascii="宋体" w:hAnsi="宋体" w:eastAsia="宋体" w:cs="宋体"/>
          <w:b w:val="0"/>
          <w:bCs w:val="0"/>
          <w:color w:val="000000" w:themeColor="text1"/>
          <w:kern w:val="2"/>
          <w:sz w:val="21"/>
          <w:szCs w:val="21"/>
          <w:highlight w:val="none"/>
          <w:lang w:eastAsia="zh-CN"/>
          <w14:textFill>
            <w14:solidFill>
              <w14:schemeClr w14:val="tx1"/>
            </w14:solidFill>
          </w14:textFill>
        </w:rPr>
        <w:t>（或提前解除、终止）</w:t>
      </w:r>
      <w:r>
        <w:rPr>
          <w:rFonts w:hint="eastAsia" w:ascii="宋体" w:hAnsi="宋体" w:eastAsia="宋体" w:cs="宋体"/>
          <w:color w:val="000000" w:themeColor="text1"/>
          <w:kern w:val="2"/>
          <w:sz w:val="21"/>
          <w:szCs w:val="21"/>
          <w:highlight w:val="none"/>
          <w:lang w:eastAsia="zh-CN"/>
          <w14:textFill>
            <w14:solidFill>
              <w14:schemeClr w14:val="tx1"/>
            </w14:solidFill>
          </w14:textFill>
        </w:rPr>
        <w:t>之日将该房屋交还</w:t>
      </w:r>
      <w:r>
        <w:rPr>
          <w:rFonts w:hint="eastAsia" w:ascii="宋体" w:hAnsi="宋体" w:eastAsia="宋体" w:cs="宋体"/>
          <w:color w:val="000000" w:themeColor="text1"/>
          <w:kern w:val="2"/>
          <w:sz w:val="21"/>
          <w:szCs w:val="21"/>
          <w:highlight w:val="none"/>
          <w:lang w:val="en-US" w:eastAsia="zh-CN"/>
          <w14:textFill>
            <w14:solidFill>
              <w14:schemeClr w14:val="tx1"/>
            </w14:solidFill>
          </w14:textFill>
        </w:rPr>
        <w:t>乙</w:t>
      </w:r>
      <w:r>
        <w:rPr>
          <w:rFonts w:hint="eastAsia" w:ascii="宋体" w:hAnsi="宋体" w:eastAsia="宋体" w:cs="宋体"/>
          <w:color w:val="000000" w:themeColor="text1"/>
          <w:kern w:val="2"/>
          <w:sz w:val="21"/>
          <w:szCs w:val="21"/>
          <w:highlight w:val="none"/>
          <w:lang w:eastAsia="zh-CN"/>
          <w14:textFill>
            <w14:solidFill>
              <w14:schemeClr w14:val="tx1"/>
            </w14:solidFill>
          </w14:textFill>
        </w:rPr>
        <w:t>方，并与</w:t>
      </w:r>
      <w:r>
        <w:rPr>
          <w:rFonts w:hint="eastAsia" w:ascii="宋体" w:hAnsi="宋体" w:eastAsia="宋体" w:cs="宋体"/>
          <w:color w:val="000000" w:themeColor="text1"/>
          <w:kern w:val="2"/>
          <w:sz w:val="21"/>
          <w:szCs w:val="21"/>
          <w:highlight w:val="none"/>
          <w:lang w:val="en-US" w:eastAsia="zh-CN"/>
          <w14:textFill>
            <w14:solidFill>
              <w14:schemeClr w14:val="tx1"/>
            </w14:solidFill>
          </w14:textFill>
        </w:rPr>
        <w:t>乙方</w:t>
      </w:r>
      <w:r>
        <w:rPr>
          <w:rFonts w:hint="eastAsia" w:ascii="宋体" w:hAnsi="宋体" w:eastAsia="宋体" w:cs="宋体"/>
          <w:color w:val="000000" w:themeColor="text1"/>
          <w:kern w:val="2"/>
          <w:sz w:val="21"/>
          <w:szCs w:val="21"/>
          <w:highlight w:val="none"/>
          <w:lang w:eastAsia="zh-CN"/>
          <w14:textFill>
            <w14:solidFill>
              <w14:schemeClr w14:val="tx1"/>
            </w14:solidFill>
          </w14:textFill>
        </w:rPr>
        <w:t>共同验收该房屋及附属设施设备。</w:t>
      </w:r>
      <w:r>
        <w:rPr>
          <w:rFonts w:hint="eastAsia" w:ascii="宋体" w:hAnsi="宋体" w:eastAsia="宋体" w:cs="宋体"/>
          <w:color w:val="000000" w:themeColor="text1"/>
          <w:kern w:val="2"/>
          <w:sz w:val="21"/>
          <w:szCs w:val="21"/>
          <w:highlight w:val="none"/>
          <w:lang w:val="en-US" w:eastAsia="zh-CN"/>
          <w14:textFill>
            <w14:solidFill>
              <w14:schemeClr w14:val="tx1"/>
            </w14:solidFill>
          </w14:textFill>
        </w:rPr>
        <w:t>交还房屋状态要求见</w:t>
      </w:r>
      <w:r>
        <w:rPr>
          <w:rFonts w:hint="eastAsia" w:ascii="宋体" w:hAnsi="宋体" w:eastAsia="宋体" w:cs="宋体"/>
          <w:b/>
          <w:bCs/>
          <w:color w:val="000000" w:themeColor="text1"/>
          <w:kern w:val="2"/>
          <w:sz w:val="21"/>
          <w:szCs w:val="21"/>
          <w:highlight w:val="none"/>
          <w:lang w:eastAsia="zh-CN"/>
          <w14:textFill>
            <w14:solidFill>
              <w14:schemeClr w14:val="tx1"/>
            </w14:solidFill>
          </w14:textFill>
        </w:rPr>
        <w:t>【政府采购合同专用条款】</w:t>
      </w:r>
      <w:r>
        <w:rPr>
          <w:rFonts w:hint="eastAsia" w:ascii="宋体" w:hAnsi="宋体" w:eastAsia="宋体" w:cs="宋体"/>
          <w:color w:val="000000" w:themeColor="text1"/>
          <w:kern w:val="2"/>
          <w:sz w:val="21"/>
          <w:szCs w:val="21"/>
          <w:highlight w:val="none"/>
          <w:lang w:eastAsia="zh-CN"/>
          <w14:textFill>
            <w14:solidFill>
              <w14:schemeClr w14:val="tx1"/>
            </w14:solidFill>
          </w14:textFill>
        </w:rPr>
        <w:t>。</w:t>
      </w:r>
    </w:p>
    <w:p w14:paraId="669AED03">
      <w:pPr>
        <w:keepNext w:val="0"/>
        <w:keepLines w:val="0"/>
        <w:pageBreakBefore w:val="0"/>
        <w:kinsoku/>
        <w:wordWrap/>
        <w:overflowPunct/>
        <w:topLinePunct w:val="0"/>
        <w:autoSpaceDE w:val="0"/>
        <w:autoSpaceDN w:val="0"/>
        <w:bidi w:val="0"/>
        <w:adjustRightInd w:val="0"/>
        <w:snapToGrid w:val="0"/>
        <w:spacing w:before="0" w:after="0" w:line="360" w:lineRule="auto"/>
        <w:ind w:left="0" w:right="0" w:firstLine="420" w:firstLineChars="200"/>
        <w:jc w:val="both"/>
        <w:textAlignment w:val="auto"/>
        <w:rPr>
          <w:rFonts w:hint="eastAsia" w:ascii="宋体" w:hAnsi="宋体" w:eastAsia="宋体" w:cs="宋体"/>
          <w:color w:val="000000" w:themeColor="text1"/>
          <w:kern w:val="2"/>
          <w:sz w:val="21"/>
          <w:szCs w:val="21"/>
          <w:highlight w:val="none"/>
          <w:lang w:eastAsia="zh-CN"/>
          <w14:textFill>
            <w14:solidFill>
              <w14:schemeClr w14:val="tx1"/>
            </w14:solidFill>
          </w14:textFill>
        </w:rPr>
      </w:pPr>
      <w:r>
        <w:rPr>
          <w:rFonts w:hint="eastAsia" w:ascii="宋体" w:hAnsi="宋体" w:eastAsia="宋体" w:cs="宋体"/>
          <w:color w:val="000000" w:themeColor="text1"/>
          <w:kern w:val="2"/>
          <w:sz w:val="21"/>
          <w:szCs w:val="21"/>
          <w:highlight w:val="none"/>
          <w:lang w:val="en-US" w:eastAsia="zh-CN"/>
          <w14:textFill>
            <w14:solidFill>
              <w14:schemeClr w14:val="tx1"/>
            </w14:solidFill>
          </w14:textFill>
        </w:rPr>
        <w:t>8</w:t>
      </w:r>
      <w:r>
        <w:rPr>
          <w:rFonts w:hint="eastAsia" w:ascii="宋体" w:hAnsi="宋体" w:eastAsia="宋体" w:cs="宋体"/>
          <w:color w:val="000000" w:themeColor="text1"/>
          <w:kern w:val="2"/>
          <w:sz w:val="21"/>
          <w:szCs w:val="21"/>
          <w:highlight w:val="none"/>
          <w:lang w:eastAsia="zh-CN"/>
          <w14:textFill>
            <w14:solidFill>
              <w14:schemeClr w14:val="tx1"/>
            </w14:solidFill>
          </w14:textFill>
        </w:rPr>
        <w:t>.3</w:t>
      </w:r>
      <w:r>
        <w:rPr>
          <w:rFonts w:hint="eastAsia" w:ascii="宋体" w:hAnsi="宋体" w:eastAsia="宋体" w:cs="宋体"/>
          <w:color w:val="000000" w:themeColor="text1"/>
          <w:kern w:val="2"/>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2"/>
          <w:sz w:val="21"/>
          <w:szCs w:val="21"/>
          <w:highlight w:val="none"/>
          <w:lang w:eastAsia="zh-CN"/>
          <w14:textFill>
            <w14:solidFill>
              <w14:schemeClr w14:val="tx1"/>
            </w14:solidFill>
          </w14:textFill>
        </w:rPr>
        <w:t>如</w:t>
      </w:r>
      <w:r>
        <w:rPr>
          <w:rFonts w:hint="eastAsia" w:ascii="宋体" w:hAnsi="宋体" w:eastAsia="宋体" w:cs="宋体"/>
          <w:color w:val="000000" w:themeColor="text1"/>
          <w:kern w:val="2"/>
          <w:sz w:val="21"/>
          <w:szCs w:val="21"/>
          <w:highlight w:val="none"/>
          <w:lang w:val="en-US" w:eastAsia="zh-CN"/>
          <w14:textFill>
            <w14:solidFill>
              <w14:schemeClr w14:val="tx1"/>
            </w14:solidFill>
          </w14:textFill>
        </w:rPr>
        <w:t>甲方</w:t>
      </w:r>
      <w:r>
        <w:rPr>
          <w:rFonts w:hint="eastAsia" w:ascii="宋体" w:hAnsi="宋体" w:eastAsia="宋体" w:cs="宋体"/>
          <w:color w:val="000000" w:themeColor="text1"/>
          <w:kern w:val="2"/>
          <w:sz w:val="21"/>
          <w:szCs w:val="21"/>
          <w:highlight w:val="none"/>
          <w:lang w:eastAsia="zh-CN"/>
          <w14:textFill>
            <w14:solidFill>
              <w14:schemeClr w14:val="tx1"/>
            </w14:solidFill>
          </w14:textFill>
        </w:rPr>
        <w:t>未按本合同规定交还租赁房屋，每延迟一日，</w:t>
      </w:r>
      <w:r>
        <w:rPr>
          <w:rFonts w:hint="eastAsia" w:ascii="宋体" w:hAnsi="宋体" w:eastAsia="宋体" w:cs="宋体"/>
          <w:color w:val="000000" w:themeColor="text1"/>
          <w:kern w:val="2"/>
          <w:sz w:val="21"/>
          <w:szCs w:val="21"/>
          <w:highlight w:val="none"/>
          <w:lang w:val="en-US" w:eastAsia="zh-CN"/>
          <w14:textFill>
            <w14:solidFill>
              <w14:schemeClr w14:val="tx1"/>
            </w14:solidFill>
          </w14:textFill>
        </w:rPr>
        <w:t>甲方</w:t>
      </w:r>
      <w:r>
        <w:rPr>
          <w:rFonts w:hint="eastAsia" w:ascii="宋体" w:hAnsi="宋体" w:eastAsia="宋体" w:cs="宋体"/>
          <w:color w:val="000000" w:themeColor="text1"/>
          <w:kern w:val="2"/>
          <w:sz w:val="21"/>
          <w:szCs w:val="21"/>
          <w:highlight w:val="none"/>
          <w:lang w:eastAsia="zh-CN"/>
          <w14:textFill>
            <w14:solidFill>
              <w14:schemeClr w14:val="tx1"/>
            </w14:solidFill>
          </w14:textFill>
        </w:rPr>
        <w:t>应按照本合同</w:t>
      </w:r>
      <w:r>
        <w:rPr>
          <w:rFonts w:hint="eastAsia" w:ascii="宋体" w:hAnsi="宋体" w:eastAsia="宋体" w:cs="宋体"/>
          <w:color w:val="000000" w:themeColor="text1"/>
          <w:kern w:val="2"/>
          <w:sz w:val="21"/>
          <w:szCs w:val="21"/>
          <w:highlight w:val="none"/>
          <w:lang w:val="en-US" w:eastAsia="zh-CN"/>
          <w14:textFill>
            <w14:solidFill>
              <w14:schemeClr w14:val="tx1"/>
            </w14:solidFill>
          </w14:textFill>
        </w:rPr>
        <w:t>约定的日租金</w:t>
      </w:r>
      <w:r>
        <w:rPr>
          <w:rFonts w:hint="eastAsia" w:ascii="宋体" w:hAnsi="宋体" w:eastAsia="宋体" w:cs="宋体"/>
          <w:color w:val="000000" w:themeColor="text1"/>
          <w:kern w:val="2"/>
          <w:sz w:val="21"/>
          <w:szCs w:val="21"/>
          <w:highlight w:val="none"/>
          <w:lang w:eastAsia="zh-CN"/>
          <w14:textFill>
            <w14:solidFill>
              <w14:schemeClr w14:val="tx1"/>
            </w14:solidFill>
          </w14:textFill>
        </w:rPr>
        <w:t>，向</w:t>
      </w:r>
      <w:r>
        <w:rPr>
          <w:rFonts w:hint="eastAsia" w:ascii="宋体" w:hAnsi="宋体" w:eastAsia="宋体" w:cs="宋体"/>
          <w:color w:val="000000" w:themeColor="text1"/>
          <w:kern w:val="2"/>
          <w:sz w:val="21"/>
          <w:szCs w:val="21"/>
          <w:highlight w:val="none"/>
          <w:lang w:val="en-US" w:eastAsia="zh-CN"/>
          <w14:textFill>
            <w14:solidFill>
              <w14:schemeClr w14:val="tx1"/>
            </w14:solidFill>
          </w14:textFill>
        </w:rPr>
        <w:t>乙方</w:t>
      </w:r>
      <w:r>
        <w:rPr>
          <w:rFonts w:hint="eastAsia" w:ascii="宋体" w:hAnsi="宋体" w:eastAsia="宋体" w:cs="宋体"/>
          <w:color w:val="000000" w:themeColor="text1"/>
          <w:kern w:val="2"/>
          <w:sz w:val="21"/>
          <w:szCs w:val="21"/>
          <w:highlight w:val="none"/>
          <w:lang w:eastAsia="zh-CN"/>
          <w14:textFill>
            <w14:solidFill>
              <w14:schemeClr w14:val="tx1"/>
            </w14:solidFill>
          </w14:textFill>
        </w:rPr>
        <w:t>支付房屋占用费。</w:t>
      </w:r>
    </w:p>
    <w:p w14:paraId="0B9B4AE4">
      <w:pPr>
        <w:keepNext w:val="0"/>
        <w:keepLines w:val="0"/>
        <w:pageBreakBefore w:val="0"/>
        <w:kinsoku/>
        <w:wordWrap/>
        <w:overflowPunct/>
        <w:topLinePunct w:val="0"/>
        <w:autoSpaceDE w:val="0"/>
        <w:autoSpaceDN w:val="0"/>
        <w:bidi w:val="0"/>
        <w:adjustRightInd w:val="0"/>
        <w:snapToGrid w:val="0"/>
        <w:spacing w:before="0" w:after="0" w:line="360" w:lineRule="auto"/>
        <w:ind w:left="0" w:right="0" w:firstLine="420" w:firstLineChars="200"/>
        <w:jc w:val="both"/>
        <w:textAlignment w:val="auto"/>
        <w:rPr>
          <w:rFonts w:hint="eastAsia" w:ascii="宋体" w:hAnsi="宋体" w:eastAsia="宋体" w:cs="宋体"/>
          <w:b/>
          <w:color w:val="000000" w:themeColor="text1"/>
          <w:kern w:val="2"/>
          <w:sz w:val="21"/>
          <w:szCs w:val="21"/>
          <w:lang w:val="en-US" w:eastAsia="zh-CN"/>
          <w14:textFill>
            <w14:solidFill>
              <w14:schemeClr w14:val="tx1"/>
            </w14:solidFill>
          </w14:textFill>
        </w:rPr>
      </w:pPr>
      <w:r>
        <w:rPr>
          <w:rFonts w:hint="eastAsia" w:ascii="宋体" w:hAnsi="宋体" w:eastAsia="宋体" w:cs="宋体"/>
          <w:color w:val="000000" w:themeColor="text1"/>
          <w:kern w:val="2"/>
          <w:sz w:val="21"/>
          <w:szCs w:val="21"/>
          <w:highlight w:val="none"/>
          <w:lang w:val="en-US" w:eastAsia="zh-CN"/>
          <w14:textFill>
            <w14:solidFill>
              <w14:schemeClr w14:val="tx1"/>
            </w14:solidFill>
          </w14:textFill>
        </w:rPr>
        <w:t xml:space="preserve">8.4 </w:t>
      </w:r>
      <w:r>
        <w:rPr>
          <w:rFonts w:hint="eastAsia" w:ascii="宋体" w:hAnsi="宋体" w:eastAsia="宋体" w:cs="宋体"/>
          <w:b w:val="0"/>
          <w:bCs w:val="0"/>
          <w:color w:val="000000" w:themeColor="text1"/>
          <w:kern w:val="2"/>
          <w:sz w:val="21"/>
          <w:szCs w:val="21"/>
          <w:highlight w:val="none"/>
          <w:lang w:eastAsia="zh-CN"/>
          <w14:textFill>
            <w14:solidFill>
              <w14:schemeClr w14:val="tx1"/>
            </w14:solidFill>
          </w14:textFill>
        </w:rPr>
        <w:t>租赁期限</w:t>
      </w:r>
      <w:r>
        <w:rPr>
          <w:rFonts w:hint="eastAsia" w:ascii="宋体" w:hAnsi="宋体" w:eastAsia="宋体" w:cs="宋体"/>
          <w:color w:val="000000" w:themeColor="text1"/>
          <w:kern w:val="2"/>
          <w:sz w:val="21"/>
          <w:szCs w:val="21"/>
          <w:highlight w:val="none"/>
          <w:lang w:eastAsia="zh-CN"/>
          <w14:textFill>
            <w14:solidFill>
              <w14:schemeClr w14:val="tx1"/>
            </w14:solidFill>
          </w14:textFill>
        </w:rPr>
        <w:t>届满时，对</w:t>
      </w:r>
      <w:r>
        <w:rPr>
          <w:rFonts w:hint="eastAsia" w:ascii="宋体" w:hAnsi="宋体" w:eastAsia="宋体" w:cs="宋体"/>
          <w:color w:val="000000" w:themeColor="text1"/>
          <w:kern w:val="2"/>
          <w:sz w:val="21"/>
          <w:szCs w:val="21"/>
          <w:highlight w:val="none"/>
          <w:lang w:val="en-US" w:eastAsia="zh-CN"/>
          <w14:textFill>
            <w14:solidFill>
              <w14:schemeClr w14:val="tx1"/>
            </w14:solidFill>
          </w14:textFill>
        </w:rPr>
        <w:t>租赁</w:t>
      </w:r>
      <w:r>
        <w:rPr>
          <w:rFonts w:hint="eastAsia" w:ascii="宋体" w:hAnsi="宋体" w:eastAsia="宋体" w:cs="宋体"/>
          <w:color w:val="000000" w:themeColor="text1"/>
          <w:kern w:val="2"/>
          <w:sz w:val="21"/>
          <w:szCs w:val="21"/>
          <w:highlight w:val="none"/>
          <w:lang w:eastAsia="zh-CN"/>
          <w14:textFill>
            <w14:solidFill>
              <w14:schemeClr w14:val="tx1"/>
            </w14:solidFill>
          </w14:textFill>
        </w:rPr>
        <w:t>房屋内的装修</w:t>
      </w:r>
      <w:r>
        <w:rPr>
          <w:rFonts w:hint="eastAsia" w:ascii="宋体" w:hAnsi="宋体" w:eastAsia="宋体" w:cs="宋体"/>
          <w:color w:val="000000" w:themeColor="text1"/>
          <w:kern w:val="2"/>
          <w:sz w:val="21"/>
          <w:szCs w:val="21"/>
          <w:highlight w:val="none"/>
          <w:lang w:val="en-US" w:eastAsia="zh-CN"/>
          <w14:textFill>
            <w14:solidFill>
              <w14:schemeClr w14:val="tx1"/>
            </w14:solidFill>
          </w14:textFill>
        </w:rPr>
        <w:t>及</w:t>
      </w:r>
      <w:r>
        <w:rPr>
          <w:rFonts w:hint="eastAsia" w:ascii="宋体" w:hAnsi="宋体" w:eastAsia="宋体" w:cs="宋体"/>
          <w:color w:val="000000" w:themeColor="text1"/>
          <w:kern w:val="2"/>
          <w:sz w:val="21"/>
          <w:szCs w:val="21"/>
          <w:highlight w:val="none"/>
          <w:lang w:eastAsia="zh-CN"/>
          <w14:textFill>
            <w14:solidFill>
              <w14:schemeClr w14:val="tx1"/>
            </w14:solidFill>
          </w14:textFill>
        </w:rPr>
        <w:t>附属</w:t>
      </w:r>
      <w:r>
        <w:rPr>
          <w:rFonts w:hint="eastAsia" w:ascii="宋体" w:hAnsi="宋体" w:eastAsia="宋体" w:cs="宋体"/>
          <w:color w:val="000000" w:themeColor="text1"/>
          <w:kern w:val="2"/>
          <w:sz w:val="21"/>
          <w:szCs w:val="21"/>
          <w:highlight w:val="none"/>
          <w:lang w:val="en-US" w:eastAsia="zh-CN"/>
          <w14:textFill>
            <w14:solidFill>
              <w14:schemeClr w14:val="tx1"/>
            </w14:solidFill>
          </w14:textFill>
        </w:rPr>
        <w:t>设施设备处理方式</w:t>
      </w:r>
      <w:r>
        <w:rPr>
          <w:rFonts w:hint="eastAsia" w:ascii="宋体" w:hAnsi="宋体" w:eastAsia="宋体" w:cs="宋体"/>
          <w:color w:val="000000" w:themeColor="text1"/>
          <w:kern w:val="2"/>
          <w:sz w:val="21"/>
          <w:szCs w:val="21"/>
          <w:highlight w:val="none"/>
          <w:lang w:eastAsia="zh-CN"/>
          <w14:textFill>
            <w14:solidFill>
              <w14:schemeClr w14:val="tx1"/>
            </w14:solidFill>
          </w14:textFill>
        </w:rPr>
        <w:t>见</w:t>
      </w:r>
      <w:r>
        <w:rPr>
          <w:rFonts w:hint="eastAsia" w:ascii="宋体" w:hAnsi="宋体" w:eastAsia="宋体" w:cs="宋体"/>
          <w:b/>
          <w:bCs/>
          <w:color w:val="000000" w:themeColor="text1"/>
          <w:kern w:val="2"/>
          <w:sz w:val="21"/>
          <w:szCs w:val="21"/>
          <w:highlight w:val="none"/>
          <w:lang w:eastAsia="zh-CN"/>
          <w14:textFill>
            <w14:solidFill>
              <w14:schemeClr w14:val="tx1"/>
            </w14:solidFill>
          </w14:textFill>
        </w:rPr>
        <w:t>【政府采购合同专用条款】</w:t>
      </w:r>
      <w:r>
        <w:rPr>
          <w:rFonts w:hint="eastAsia" w:ascii="宋体" w:hAnsi="宋体" w:eastAsia="宋体" w:cs="宋体"/>
          <w:b w:val="0"/>
          <w:bCs w:val="0"/>
          <w:color w:val="000000" w:themeColor="text1"/>
          <w:kern w:val="2"/>
          <w:sz w:val="21"/>
          <w:szCs w:val="21"/>
          <w:highlight w:val="none"/>
          <w:lang w:eastAsia="zh-CN"/>
          <w14:textFill>
            <w14:solidFill>
              <w14:schemeClr w14:val="tx1"/>
            </w14:solidFill>
          </w14:textFill>
        </w:rPr>
        <w:t>。</w:t>
      </w:r>
    </w:p>
    <w:p w14:paraId="78D8FFBA">
      <w:pPr>
        <w:keepNext w:val="0"/>
        <w:keepLines w:val="0"/>
        <w:pageBreakBefore w:val="0"/>
        <w:tabs>
          <w:tab w:val="left" w:pos="8820"/>
          <w:tab w:val="left" w:pos="9345"/>
          <w:tab w:val="left" w:pos="9765"/>
        </w:tabs>
        <w:kinsoku/>
        <w:wordWrap/>
        <w:overflowPunct/>
        <w:topLinePunct w:val="0"/>
        <w:autoSpaceDE/>
        <w:autoSpaceDN/>
        <w:bidi w:val="0"/>
        <w:adjustRightInd w:val="0"/>
        <w:snapToGrid w:val="0"/>
        <w:spacing w:before="0" w:after="0" w:line="360" w:lineRule="auto"/>
        <w:ind w:left="0" w:right="0"/>
        <w:jc w:val="both"/>
        <w:textAlignment w:val="auto"/>
        <w:rPr>
          <w:rFonts w:hint="eastAsia" w:ascii="宋体" w:hAnsi="宋体" w:eastAsia="宋体" w:cs="宋体"/>
          <w:b/>
          <w:color w:val="000000" w:themeColor="text1"/>
          <w:kern w:val="2"/>
          <w:sz w:val="24"/>
          <w:szCs w:val="24"/>
          <w:lang w:val="en-US" w:eastAsia="zh-CN"/>
          <w14:textFill>
            <w14:solidFill>
              <w14:schemeClr w14:val="tx1"/>
            </w14:solidFill>
          </w14:textFill>
        </w:rPr>
      </w:pPr>
      <w:r>
        <w:rPr>
          <w:rFonts w:hint="eastAsia" w:ascii="宋体" w:hAnsi="宋体" w:eastAsia="宋体" w:cs="宋体"/>
          <w:b/>
          <w:color w:val="000000" w:themeColor="text1"/>
          <w:kern w:val="2"/>
          <w:sz w:val="24"/>
          <w:szCs w:val="24"/>
          <w:lang w:val="en-US" w:eastAsia="zh-CN"/>
          <w14:textFill>
            <w14:solidFill>
              <w14:schemeClr w14:val="tx1"/>
            </w14:solidFill>
          </w14:textFill>
        </w:rPr>
        <w:t>9.保密义务</w:t>
      </w:r>
    </w:p>
    <w:p w14:paraId="320C3744">
      <w:pPr>
        <w:pStyle w:val="2"/>
        <w:keepNext w:val="0"/>
        <w:keepLines w:val="0"/>
        <w:pageBreakBefore w:val="0"/>
        <w:widowControl w:val="0"/>
        <w:kinsoku/>
        <w:wordWrap/>
        <w:overflowPunct/>
        <w:topLinePunct w:val="0"/>
        <w:autoSpaceDE w:val="0"/>
        <w:autoSpaceDN w:val="0"/>
        <w:bidi w:val="0"/>
        <w:adjustRightInd/>
        <w:snapToGrid/>
        <w:spacing w:before="0" w:line="360" w:lineRule="auto"/>
        <w:ind w:right="0" w:firstLine="420" w:firstLineChars="200"/>
        <w:jc w:val="both"/>
        <w:textAlignment w:val="auto"/>
        <w:rPr>
          <w:rFonts w:hint="eastAsia" w:ascii="宋体" w:hAnsi="宋体" w:eastAsia="宋体" w:cs="宋体"/>
          <w:color w:val="000000" w:themeColor="text1"/>
          <w:spacing w:val="0"/>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9.1 </w:t>
      </w:r>
      <w:r>
        <w:rPr>
          <w:rFonts w:hint="eastAsia" w:ascii="宋体" w:hAnsi="宋体" w:eastAsia="宋体" w:cs="宋体"/>
          <w:color w:val="000000" w:themeColor="text1"/>
          <w:sz w:val="21"/>
          <w:szCs w:val="21"/>
          <w14:textFill>
            <w14:solidFill>
              <w14:schemeClr w14:val="tx1"/>
            </w14:solidFill>
          </w14:textFill>
        </w:rPr>
        <w:t>甲、乙双方</w:t>
      </w:r>
      <w:r>
        <w:rPr>
          <w:rFonts w:hint="eastAsia" w:ascii="宋体" w:hAnsi="宋体" w:eastAsia="宋体" w:cs="宋体"/>
          <w:color w:val="000000" w:themeColor="text1"/>
          <w:sz w:val="21"/>
          <w:szCs w:val="21"/>
          <w:lang w:eastAsia="zh-CN"/>
          <w14:textFill>
            <w14:solidFill>
              <w14:schemeClr w14:val="tx1"/>
            </w14:solidFill>
          </w14:textFill>
        </w:rPr>
        <w:t>对</w:t>
      </w:r>
      <w:r>
        <w:rPr>
          <w:rFonts w:hint="eastAsia" w:ascii="宋体" w:hAnsi="宋体" w:eastAsia="宋体" w:cs="宋体"/>
          <w:color w:val="000000" w:themeColor="text1"/>
          <w:sz w:val="21"/>
          <w:szCs w:val="21"/>
          <w14:textFill>
            <w14:solidFill>
              <w14:schemeClr w14:val="tx1"/>
            </w14:solidFill>
          </w14:textFill>
        </w:rPr>
        <w:t>采购和合同履行过程中所获悉的</w:t>
      </w:r>
      <w:r>
        <w:rPr>
          <w:rFonts w:hint="eastAsia" w:ascii="宋体" w:hAnsi="宋体" w:eastAsia="宋体" w:cs="宋体"/>
          <w:color w:val="000000" w:themeColor="text1"/>
          <w:sz w:val="21"/>
          <w:szCs w:val="21"/>
          <w:lang w:eastAsia="zh-CN"/>
          <w14:textFill>
            <w14:solidFill>
              <w14:schemeClr w14:val="tx1"/>
            </w14:solidFill>
          </w14:textFill>
        </w:rPr>
        <w:t>国家秘密、工作秘密、</w:t>
      </w:r>
      <w:r>
        <w:rPr>
          <w:rFonts w:hint="eastAsia" w:ascii="宋体" w:hAnsi="宋体" w:eastAsia="宋体" w:cs="宋体"/>
          <w:color w:val="000000" w:themeColor="text1"/>
          <w:sz w:val="21"/>
          <w:szCs w:val="21"/>
          <w14:textFill>
            <w14:solidFill>
              <w14:schemeClr w14:val="tx1"/>
            </w14:solidFill>
          </w14:textFill>
        </w:rPr>
        <w:t>商业秘密</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pacing w:val="0"/>
          <w:sz w:val="21"/>
          <w:szCs w:val="21"/>
          <w:lang w:val="en-US" w:eastAsia="zh-CN"/>
          <w14:textFill>
            <w14:solidFill>
              <w14:schemeClr w14:val="tx1"/>
            </w14:solidFill>
          </w14:textFill>
        </w:rPr>
        <w:t>个人信息</w:t>
      </w:r>
      <w:r>
        <w:rPr>
          <w:rFonts w:hint="eastAsia" w:ascii="宋体" w:hAnsi="宋体" w:eastAsia="宋体" w:cs="宋体"/>
          <w:color w:val="000000" w:themeColor="text1"/>
          <w:sz w:val="21"/>
          <w:szCs w:val="21"/>
          <w14:textFill>
            <w14:solidFill>
              <w14:schemeClr w14:val="tx1"/>
            </w14:solidFill>
          </w14:textFill>
        </w:rPr>
        <w:t>或者其他应当保密的信息，均有保密义务</w:t>
      </w:r>
      <w:r>
        <w:rPr>
          <w:rFonts w:hint="eastAsia" w:ascii="宋体" w:hAnsi="宋体" w:eastAsia="宋体" w:cs="宋体"/>
          <w:color w:val="000000" w:themeColor="text1"/>
          <w:sz w:val="21"/>
          <w:szCs w:val="21"/>
          <w:lang w:eastAsia="zh-CN"/>
          <w14:textFill>
            <w14:solidFill>
              <w14:schemeClr w14:val="tx1"/>
            </w14:solidFill>
          </w14:textFill>
        </w:rPr>
        <w:t>且不受合同有效期所限，直至该信息成为公开信息</w:t>
      </w:r>
      <w:r>
        <w:rPr>
          <w:rFonts w:hint="eastAsia" w:ascii="宋体" w:hAnsi="宋体" w:eastAsia="宋体" w:cs="宋体"/>
          <w:color w:val="000000" w:themeColor="text1"/>
          <w:sz w:val="21"/>
          <w:szCs w:val="21"/>
          <w14:textFill>
            <w14:solidFill>
              <w14:schemeClr w14:val="tx1"/>
            </w14:solidFill>
          </w14:textFill>
        </w:rPr>
        <w:t>。泄露、不正当地使用</w:t>
      </w:r>
      <w:r>
        <w:rPr>
          <w:rFonts w:hint="eastAsia" w:ascii="宋体" w:hAnsi="宋体" w:eastAsia="宋体" w:cs="宋体"/>
          <w:color w:val="000000" w:themeColor="text1"/>
          <w:sz w:val="21"/>
          <w:szCs w:val="21"/>
          <w:lang w:eastAsia="zh-CN"/>
          <w14:textFill>
            <w14:solidFill>
              <w14:schemeClr w14:val="tx1"/>
            </w14:solidFill>
          </w14:textFill>
        </w:rPr>
        <w:t>国家秘密、工作秘密、</w:t>
      </w:r>
      <w:r>
        <w:rPr>
          <w:rFonts w:hint="eastAsia" w:ascii="宋体" w:hAnsi="宋体" w:eastAsia="宋体" w:cs="宋体"/>
          <w:color w:val="000000" w:themeColor="text1"/>
          <w:sz w:val="21"/>
          <w:szCs w:val="21"/>
          <w14:textFill>
            <w14:solidFill>
              <w14:schemeClr w14:val="tx1"/>
            </w14:solidFill>
          </w14:textFill>
        </w:rPr>
        <w:t>商业秘密</w:t>
      </w:r>
      <w:r>
        <w:rPr>
          <w:rFonts w:hint="eastAsia" w:ascii="宋体" w:hAnsi="宋体" w:eastAsia="宋体" w:cs="宋体"/>
          <w:color w:val="000000" w:themeColor="text1"/>
          <w:spacing w:val="0"/>
          <w:sz w:val="21"/>
          <w:szCs w:val="21"/>
          <w:lang w:val="en-US" w:eastAsia="zh-CN"/>
          <w14:textFill>
            <w14:solidFill>
              <w14:schemeClr w14:val="tx1"/>
            </w14:solidFill>
          </w14:textFill>
        </w:rPr>
        <w:t>、个人信息</w:t>
      </w:r>
      <w:r>
        <w:rPr>
          <w:rFonts w:hint="eastAsia" w:ascii="宋体" w:hAnsi="宋体" w:eastAsia="宋体" w:cs="宋体"/>
          <w:color w:val="000000" w:themeColor="text1"/>
          <w:sz w:val="21"/>
          <w:szCs w:val="21"/>
          <w14:textFill>
            <w14:solidFill>
              <w14:schemeClr w14:val="tx1"/>
            </w14:solidFill>
          </w14:textFill>
        </w:rPr>
        <w:t>或者</w:t>
      </w:r>
      <w:r>
        <w:rPr>
          <w:rFonts w:hint="eastAsia" w:ascii="宋体" w:hAnsi="宋体" w:eastAsia="宋体" w:cs="宋体"/>
          <w:color w:val="000000" w:themeColor="text1"/>
          <w:sz w:val="21"/>
          <w:szCs w:val="21"/>
          <w:lang w:eastAsia="zh-CN"/>
          <w14:textFill>
            <w14:solidFill>
              <w14:schemeClr w14:val="tx1"/>
            </w14:solidFill>
          </w14:textFill>
        </w:rPr>
        <w:t>其他应当保密的</w:t>
      </w:r>
      <w:r>
        <w:rPr>
          <w:rFonts w:hint="eastAsia" w:ascii="宋体" w:hAnsi="宋体" w:eastAsia="宋体" w:cs="宋体"/>
          <w:color w:val="000000" w:themeColor="text1"/>
          <w:sz w:val="21"/>
          <w:szCs w:val="21"/>
          <w14:textFill>
            <w14:solidFill>
              <w14:schemeClr w14:val="tx1"/>
            </w14:solidFill>
          </w14:textFill>
        </w:rPr>
        <w:t>信息，应当承担</w:t>
      </w:r>
      <w:r>
        <w:rPr>
          <w:rFonts w:hint="eastAsia" w:ascii="宋体" w:hAnsi="宋体" w:eastAsia="宋体" w:cs="宋体"/>
          <w:color w:val="000000" w:themeColor="text1"/>
          <w:sz w:val="21"/>
          <w:szCs w:val="21"/>
          <w:lang w:eastAsia="zh-CN"/>
          <w14:textFill>
            <w14:solidFill>
              <w14:schemeClr w14:val="tx1"/>
            </w14:solidFill>
          </w14:textFill>
        </w:rPr>
        <w:t>相应</w:t>
      </w:r>
      <w:r>
        <w:rPr>
          <w:rFonts w:hint="eastAsia" w:ascii="宋体" w:hAnsi="宋体" w:eastAsia="宋体" w:cs="宋体"/>
          <w:color w:val="000000" w:themeColor="text1"/>
          <w:sz w:val="21"/>
          <w:szCs w:val="21"/>
          <w14:textFill>
            <w14:solidFill>
              <w14:schemeClr w14:val="tx1"/>
            </w14:solidFill>
          </w14:textFill>
        </w:rPr>
        <w:t>责任。其他应当保密的信息由双方在</w:t>
      </w:r>
      <w:r>
        <w:rPr>
          <w:rFonts w:hint="eastAsia" w:ascii="宋体" w:hAnsi="宋体" w:eastAsia="宋体" w:cs="宋体"/>
          <w:b/>
          <w:bCs/>
          <w:color w:val="000000" w:themeColor="text1"/>
          <w:sz w:val="21"/>
          <w:szCs w:val="21"/>
          <w14:textFill>
            <w14:solidFill>
              <w14:schemeClr w14:val="tx1"/>
            </w14:solidFill>
          </w14:textFill>
        </w:rPr>
        <w:t>【政府采购合同专用条款】</w:t>
      </w:r>
      <w:r>
        <w:rPr>
          <w:rFonts w:hint="eastAsia" w:ascii="宋体" w:hAnsi="宋体" w:eastAsia="宋体" w:cs="宋体"/>
          <w:color w:val="000000" w:themeColor="text1"/>
          <w:sz w:val="21"/>
          <w:szCs w:val="21"/>
          <w14:textFill>
            <w14:solidFill>
              <w14:schemeClr w14:val="tx1"/>
            </w14:solidFill>
          </w14:textFill>
        </w:rPr>
        <w:t>中约定。</w:t>
      </w:r>
    </w:p>
    <w:p w14:paraId="57F2DFC4">
      <w:pPr>
        <w:keepNext w:val="0"/>
        <w:keepLines w:val="0"/>
        <w:pageBreakBefore w:val="0"/>
        <w:tabs>
          <w:tab w:val="left" w:pos="8820"/>
          <w:tab w:val="left" w:pos="9345"/>
          <w:tab w:val="left" w:pos="9765"/>
        </w:tabs>
        <w:kinsoku/>
        <w:wordWrap/>
        <w:overflowPunct/>
        <w:topLinePunct w:val="0"/>
        <w:autoSpaceDE/>
        <w:autoSpaceDN/>
        <w:bidi w:val="0"/>
        <w:adjustRightInd w:val="0"/>
        <w:snapToGrid w:val="0"/>
        <w:spacing w:before="0" w:after="0" w:line="360" w:lineRule="auto"/>
        <w:ind w:left="0" w:right="0"/>
        <w:jc w:val="both"/>
        <w:textAlignment w:val="auto"/>
        <w:rPr>
          <w:rFonts w:hint="eastAsia" w:ascii="宋体" w:hAnsi="宋体" w:eastAsia="宋体" w:cs="宋体"/>
          <w:b/>
          <w:color w:val="000000" w:themeColor="text1"/>
          <w:kern w:val="2"/>
          <w:sz w:val="24"/>
          <w:szCs w:val="24"/>
          <w:lang w:val="en-US" w:eastAsia="zh-CN"/>
          <w14:textFill>
            <w14:solidFill>
              <w14:schemeClr w14:val="tx1"/>
            </w14:solidFill>
          </w14:textFill>
        </w:rPr>
      </w:pPr>
      <w:r>
        <w:rPr>
          <w:rFonts w:hint="eastAsia" w:ascii="宋体" w:hAnsi="宋体" w:eastAsia="宋体" w:cs="宋体"/>
          <w:b/>
          <w:color w:val="000000" w:themeColor="text1"/>
          <w:kern w:val="2"/>
          <w:sz w:val="24"/>
          <w:szCs w:val="24"/>
          <w:lang w:val="en-US" w:eastAsia="zh-CN"/>
          <w14:textFill>
            <w14:solidFill>
              <w14:schemeClr w14:val="tx1"/>
            </w14:solidFill>
          </w14:textFill>
        </w:rPr>
        <w:t>10.合同价款支付</w:t>
      </w:r>
    </w:p>
    <w:p w14:paraId="61FFBB32">
      <w:pPr>
        <w:keepNext w:val="0"/>
        <w:keepLines w:val="0"/>
        <w:pageBreakBefore w:val="0"/>
        <w:widowControl/>
        <w:kinsoku/>
        <w:wordWrap/>
        <w:overflowPunct/>
        <w:topLinePunct w:val="0"/>
        <w:autoSpaceDE w:val="0"/>
        <w:autoSpaceDN w:val="0"/>
        <w:bidi w:val="0"/>
        <w:adjustRightInd w:val="0"/>
        <w:snapToGrid w:val="0"/>
        <w:spacing w:line="360" w:lineRule="auto"/>
        <w:ind w:firstLine="420" w:firstLineChars="200"/>
        <w:jc w:val="both"/>
        <w:textAlignment w:val="auto"/>
        <w:rPr>
          <w:rFonts w:hint="eastAsia" w:ascii="宋体" w:hAnsi="宋体" w:eastAsia="宋体" w:cs="宋体"/>
          <w:color w:val="000000" w:themeColor="text1"/>
          <w:sz w:val="21"/>
          <w:szCs w:val="21"/>
          <w:lang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10</w:t>
      </w:r>
      <w:r>
        <w:rPr>
          <w:rFonts w:hint="eastAsia" w:ascii="宋体" w:hAnsi="宋体" w:eastAsia="宋体" w:cs="宋体"/>
          <w:color w:val="000000" w:themeColor="text1"/>
          <w:sz w:val="21"/>
          <w:szCs w:val="21"/>
          <w14:textFill>
            <w14:solidFill>
              <w14:schemeClr w14:val="tx1"/>
            </w14:solidFill>
          </w14:textFill>
        </w:rPr>
        <w:t xml:space="preserve">.1 </w:t>
      </w:r>
      <w:r>
        <w:rPr>
          <w:rFonts w:hint="eastAsia" w:ascii="宋体" w:hAnsi="宋体" w:eastAsia="宋体" w:cs="宋体"/>
          <w:color w:val="000000" w:themeColor="text1"/>
          <w:sz w:val="21"/>
          <w:szCs w:val="21"/>
          <w:lang w:eastAsia="zh-CN"/>
          <w14:textFill>
            <w14:solidFill>
              <w14:schemeClr w14:val="tx1"/>
            </w14:solidFill>
          </w14:textFill>
        </w:rPr>
        <w:t>合同价款支付</w:t>
      </w:r>
      <w:r>
        <w:rPr>
          <w:rFonts w:hint="eastAsia" w:ascii="宋体" w:hAnsi="宋体" w:eastAsia="宋体" w:cs="宋体"/>
          <w:color w:val="000000" w:themeColor="text1"/>
          <w:sz w:val="21"/>
          <w:szCs w:val="21"/>
          <w14:textFill>
            <w14:solidFill>
              <w14:schemeClr w14:val="tx1"/>
            </w14:solidFill>
          </w14:textFill>
        </w:rPr>
        <w:t>按照国库集中支付</w:t>
      </w:r>
      <w:r>
        <w:rPr>
          <w:rFonts w:hint="eastAsia" w:ascii="宋体" w:hAnsi="宋体" w:eastAsia="宋体" w:cs="宋体"/>
          <w:color w:val="000000" w:themeColor="text1"/>
          <w:sz w:val="21"/>
          <w:szCs w:val="21"/>
          <w:lang w:eastAsia="zh-CN"/>
          <w14:textFill>
            <w14:solidFill>
              <w14:schemeClr w14:val="tx1"/>
            </w14:solidFill>
          </w14:textFill>
        </w:rPr>
        <w:t>制度及财政管理相关</w:t>
      </w:r>
      <w:r>
        <w:rPr>
          <w:rFonts w:hint="eastAsia" w:ascii="宋体" w:hAnsi="宋体" w:eastAsia="宋体" w:cs="宋体"/>
          <w:color w:val="000000" w:themeColor="text1"/>
          <w:sz w:val="21"/>
          <w:szCs w:val="21"/>
          <w14:textFill>
            <w14:solidFill>
              <w14:schemeClr w14:val="tx1"/>
            </w14:solidFill>
          </w14:textFill>
        </w:rPr>
        <w:t>规定执行。</w:t>
      </w:r>
    </w:p>
    <w:p w14:paraId="13669EE1">
      <w:pPr>
        <w:keepNext w:val="0"/>
        <w:keepLines w:val="0"/>
        <w:pageBreakBefore w:val="0"/>
        <w:widowControl/>
        <w:kinsoku/>
        <w:wordWrap/>
        <w:overflowPunct/>
        <w:topLinePunct w:val="0"/>
        <w:autoSpaceDE w:val="0"/>
        <w:autoSpaceDN w:val="0"/>
        <w:bidi w:val="0"/>
        <w:adjustRightInd w:val="0"/>
        <w:snapToGrid w:val="0"/>
        <w:spacing w:line="360" w:lineRule="auto"/>
        <w:ind w:firstLine="420" w:firstLineChars="200"/>
        <w:jc w:val="both"/>
        <w:textAlignment w:val="auto"/>
        <w:rPr>
          <w:rFonts w:hint="eastAsia" w:ascii="宋体" w:hAnsi="宋体" w:eastAsia="宋体" w:cs="宋体"/>
          <w:color w:val="000000" w:themeColor="text1"/>
          <w:sz w:val="21"/>
          <w:szCs w:val="21"/>
          <w:lang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10.2 </w:t>
      </w:r>
      <w:r>
        <w:rPr>
          <w:rFonts w:hint="eastAsia" w:ascii="宋体" w:hAnsi="宋体" w:eastAsia="宋体" w:cs="宋体"/>
          <w:color w:val="000000" w:themeColor="text1"/>
          <w:sz w:val="21"/>
          <w:szCs w:val="21"/>
          <w14:textFill>
            <w14:solidFill>
              <w14:schemeClr w14:val="tx1"/>
            </w14:solidFill>
          </w14:textFill>
        </w:rPr>
        <w:t>对于满足合同约定支付条件的，</w:t>
      </w:r>
      <w:r>
        <w:rPr>
          <w:rFonts w:hint="eastAsia" w:ascii="宋体" w:hAnsi="宋体" w:eastAsia="宋体" w:cs="宋体"/>
          <w:color w:val="000000" w:themeColor="text1"/>
          <w:sz w:val="21"/>
          <w:szCs w:val="21"/>
          <w:lang w:val="en-US" w:eastAsia="zh-CN"/>
          <w14:textFill>
            <w14:solidFill>
              <w14:schemeClr w14:val="tx1"/>
            </w14:solidFill>
          </w14:textFill>
        </w:rPr>
        <w:t>甲方</w:t>
      </w:r>
      <w:r>
        <w:rPr>
          <w:rFonts w:hint="eastAsia" w:ascii="宋体" w:hAnsi="宋体" w:eastAsia="宋体" w:cs="宋体"/>
          <w:color w:val="000000" w:themeColor="text1"/>
          <w:sz w:val="21"/>
          <w:szCs w:val="21"/>
          <w14:textFill>
            <w14:solidFill>
              <w14:schemeClr w14:val="tx1"/>
            </w14:solidFill>
          </w14:textFill>
        </w:rPr>
        <w:t>原则上应当自收到发票后10个工作日内将</w:t>
      </w:r>
      <w:r>
        <w:rPr>
          <w:rFonts w:hint="eastAsia" w:ascii="宋体" w:hAnsi="宋体" w:eastAsia="宋体" w:cs="宋体"/>
          <w:color w:val="000000" w:themeColor="text1"/>
          <w:sz w:val="21"/>
          <w:szCs w:val="21"/>
          <w:lang w:val="en-US" w:eastAsia="zh-CN"/>
          <w14:textFill>
            <w14:solidFill>
              <w14:schemeClr w14:val="tx1"/>
            </w14:solidFill>
          </w14:textFill>
        </w:rPr>
        <w:t>合同价款</w:t>
      </w:r>
      <w:r>
        <w:rPr>
          <w:rFonts w:hint="eastAsia" w:ascii="宋体" w:hAnsi="宋体" w:eastAsia="宋体" w:cs="宋体"/>
          <w:color w:val="000000" w:themeColor="text1"/>
          <w:sz w:val="21"/>
          <w:szCs w:val="21"/>
          <w14:textFill>
            <w14:solidFill>
              <w14:schemeClr w14:val="tx1"/>
            </w14:solidFill>
          </w14:textFill>
        </w:rPr>
        <w:t>支付到合同约定的</w:t>
      </w:r>
      <w:r>
        <w:rPr>
          <w:rFonts w:hint="eastAsia" w:ascii="宋体" w:hAnsi="宋体" w:eastAsia="宋体" w:cs="宋体"/>
          <w:color w:val="000000" w:themeColor="text1"/>
          <w:sz w:val="21"/>
          <w:szCs w:val="21"/>
          <w:lang w:eastAsia="zh-CN"/>
          <w14:textFill>
            <w14:solidFill>
              <w14:schemeClr w14:val="tx1"/>
            </w14:solidFill>
          </w14:textFill>
        </w:rPr>
        <w:t>乙方</w:t>
      </w:r>
      <w:r>
        <w:rPr>
          <w:rFonts w:hint="eastAsia" w:ascii="宋体" w:hAnsi="宋体" w:eastAsia="宋体" w:cs="宋体"/>
          <w:color w:val="000000" w:themeColor="text1"/>
          <w:sz w:val="21"/>
          <w:szCs w:val="21"/>
          <w14:textFill>
            <w14:solidFill>
              <w14:schemeClr w14:val="tx1"/>
            </w14:solidFill>
          </w14:textFill>
        </w:rPr>
        <w:t>账户，不得以机构变动、人员更替、政策调整等为由迟延付款，不得将采购文件和合同中未规定的义务作为向</w:t>
      </w:r>
      <w:r>
        <w:rPr>
          <w:rFonts w:hint="eastAsia" w:ascii="宋体" w:hAnsi="宋体" w:eastAsia="宋体" w:cs="宋体"/>
          <w:color w:val="000000" w:themeColor="text1"/>
          <w:sz w:val="21"/>
          <w:szCs w:val="21"/>
          <w:lang w:val="en-US" w:eastAsia="zh-CN"/>
          <w14:textFill>
            <w14:solidFill>
              <w14:schemeClr w14:val="tx1"/>
            </w14:solidFill>
          </w14:textFill>
        </w:rPr>
        <w:t>乙方</w:t>
      </w:r>
      <w:r>
        <w:rPr>
          <w:rFonts w:hint="eastAsia" w:ascii="宋体" w:hAnsi="宋体" w:eastAsia="宋体" w:cs="宋体"/>
          <w:color w:val="000000" w:themeColor="text1"/>
          <w:sz w:val="21"/>
          <w:szCs w:val="21"/>
          <w14:textFill>
            <w14:solidFill>
              <w14:schemeClr w14:val="tx1"/>
            </w14:solidFill>
          </w14:textFill>
        </w:rPr>
        <w:t>付款的条件。具体合同价款支付时间在</w:t>
      </w:r>
      <w:r>
        <w:rPr>
          <w:rFonts w:hint="eastAsia" w:ascii="宋体" w:hAnsi="宋体" w:eastAsia="宋体" w:cs="宋体"/>
          <w:b/>
          <w:bCs/>
          <w:color w:val="000000" w:themeColor="text1"/>
          <w:sz w:val="21"/>
          <w:szCs w:val="21"/>
          <w14:textFill>
            <w14:solidFill>
              <w14:schemeClr w14:val="tx1"/>
            </w14:solidFill>
          </w14:textFill>
        </w:rPr>
        <w:t>【政府采购合同专用条款】</w:t>
      </w:r>
      <w:r>
        <w:rPr>
          <w:rFonts w:hint="eastAsia" w:ascii="宋体" w:hAnsi="宋体" w:eastAsia="宋体" w:cs="宋体"/>
          <w:color w:val="000000" w:themeColor="text1"/>
          <w:sz w:val="21"/>
          <w:szCs w:val="21"/>
          <w14:textFill>
            <w14:solidFill>
              <w14:schemeClr w14:val="tx1"/>
            </w14:solidFill>
          </w14:textFill>
        </w:rPr>
        <w:t>中</w:t>
      </w:r>
      <w:r>
        <w:rPr>
          <w:rFonts w:hint="eastAsia" w:ascii="宋体" w:hAnsi="宋体" w:eastAsia="宋体" w:cs="宋体"/>
          <w:color w:val="000000" w:themeColor="text1"/>
          <w:sz w:val="21"/>
          <w:szCs w:val="21"/>
          <w:lang w:eastAsia="zh-CN"/>
          <w14:textFill>
            <w14:solidFill>
              <w14:schemeClr w14:val="tx1"/>
            </w14:solidFill>
          </w14:textFill>
        </w:rPr>
        <w:t>约</w:t>
      </w:r>
      <w:r>
        <w:rPr>
          <w:rFonts w:hint="eastAsia" w:ascii="宋体" w:hAnsi="宋体" w:eastAsia="宋体" w:cs="宋体"/>
          <w:color w:val="000000" w:themeColor="text1"/>
          <w:sz w:val="21"/>
          <w:szCs w:val="21"/>
          <w14:textFill>
            <w14:solidFill>
              <w14:schemeClr w14:val="tx1"/>
            </w14:solidFill>
          </w14:textFill>
        </w:rPr>
        <w:t>定。</w:t>
      </w:r>
    </w:p>
    <w:p w14:paraId="50CD105F">
      <w:pPr>
        <w:pStyle w:val="2"/>
        <w:keepNext w:val="0"/>
        <w:keepLines w:val="0"/>
        <w:pageBreakBefore w:val="0"/>
        <w:kinsoku/>
        <w:wordWrap/>
        <w:overflowPunct/>
        <w:topLinePunct w:val="0"/>
        <w:bidi w:val="0"/>
        <w:spacing w:after="0" w:line="360" w:lineRule="auto"/>
        <w:textAlignment w:val="auto"/>
        <w:rPr>
          <w:rFonts w:hint="eastAsia" w:ascii="宋体" w:hAnsi="宋体" w:eastAsia="宋体" w:cs="宋体"/>
          <w:b/>
          <w:bCs w:val="0"/>
          <w:color w:val="000000" w:themeColor="text1"/>
          <w:kern w:val="2"/>
          <w:sz w:val="24"/>
          <w:szCs w:val="24"/>
          <w:highlight w:val="none"/>
          <w:lang w:eastAsia="zh-CN"/>
          <w14:textFill>
            <w14:solidFill>
              <w14:schemeClr w14:val="tx1"/>
            </w14:solidFill>
          </w14:textFill>
        </w:rPr>
      </w:pPr>
      <w:r>
        <w:rPr>
          <w:rFonts w:hint="eastAsia" w:ascii="宋体" w:hAnsi="宋体" w:eastAsia="宋体" w:cs="宋体"/>
          <w:b/>
          <w:bCs w:val="0"/>
          <w:color w:val="000000" w:themeColor="text1"/>
          <w:kern w:val="2"/>
          <w:sz w:val="24"/>
          <w:szCs w:val="24"/>
          <w:highlight w:val="none"/>
          <w:lang w:eastAsia="zh-CN"/>
          <w14:textFill>
            <w14:solidFill>
              <w14:schemeClr w14:val="tx1"/>
            </w14:solidFill>
          </w14:textFill>
        </w:rPr>
        <w:t>1</w:t>
      </w:r>
      <w:r>
        <w:rPr>
          <w:rFonts w:hint="eastAsia" w:ascii="宋体" w:hAnsi="宋体" w:eastAsia="宋体" w:cs="宋体"/>
          <w:b/>
          <w:bCs w:val="0"/>
          <w:color w:val="000000" w:themeColor="text1"/>
          <w:kern w:val="2"/>
          <w:sz w:val="24"/>
          <w:szCs w:val="24"/>
          <w:highlight w:val="none"/>
          <w:lang w:val="en-US" w:eastAsia="zh-CN"/>
          <w14:textFill>
            <w14:solidFill>
              <w14:schemeClr w14:val="tx1"/>
            </w14:solidFill>
          </w14:textFill>
        </w:rPr>
        <w:t>1</w:t>
      </w:r>
      <w:r>
        <w:rPr>
          <w:rFonts w:hint="eastAsia" w:ascii="宋体" w:hAnsi="宋体" w:eastAsia="宋体" w:cs="宋体"/>
          <w:b/>
          <w:bCs w:val="0"/>
          <w:color w:val="000000" w:themeColor="text1"/>
          <w:kern w:val="2"/>
          <w:sz w:val="24"/>
          <w:szCs w:val="24"/>
          <w:highlight w:val="none"/>
          <w:lang w:eastAsia="zh-CN"/>
          <w14:textFill>
            <w14:solidFill>
              <w14:schemeClr w14:val="tx1"/>
            </w14:solidFill>
          </w14:textFill>
        </w:rPr>
        <w:t>.履约保证金</w:t>
      </w:r>
    </w:p>
    <w:p w14:paraId="040E5714">
      <w:pPr>
        <w:keepNext w:val="0"/>
        <w:keepLines w:val="0"/>
        <w:pageBreakBefore w:val="0"/>
        <w:kinsoku/>
        <w:wordWrap/>
        <w:overflowPunct/>
        <w:topLinePunct w:val="0"/>
        <w:bidi w:val="0"/>
        <w:adjustRightInd w:val="0"/>
        <w:snapToGrid w:val="0"/>
        <w:spacing w:before="0" w:line="360" w:lineRule="auto"/>
        <w:ind w:firstLine="420" w:firstLineChars="200"/>
        <w:jc w:val="left"/>
        <w:textAlignment w:val="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1</w:t>
      </w:r>
      <w:r>
        <w:rPr>
          <w:rFonts w:hint="eastAsia" w:ascii="宋体" w:hAnsi="宋体" w:eastAsia="宋体" w:cs="宋体"/>
          <w:color w:val="000000" w:themeColor="text1"/>
          <w:sz w:val="21"/>
          <w:szCs w:val="21"/>
          <w:highlight w:val="none"/>
          <w:lang w:val="en-US" w:eastAsia="zh-CN"/>
          <w14:textFill>
            <w14:solidFill>
              <w14:schemeClr w14:val="tx1"/>
            </w14:solidFill>
          </w14:textFill>
        </w:rPr>
        <w:t>1</w:t>
      </w:r>
      <w:r>
        <w:rPr>
          <w:rFonts w:hint="eastAsia" w:ascii="宋体" w:hAnsi="宋体" w:eastAsia="宋体" w:cs="宋体"/>
          <w:color w:val="000000" w:themeColor="text1"/>
          <w:sz w:val="21"/>
          <w:szCs w:val="21"/>
          <w:highlight w:val="none"/>
          <w14:textFill>
            <w14:solidFill>
              <w14:schemeClr w14:val="tx1"/>
            </w14:solidFill>
          </w14:textFill>
        </w:rPr>
        <w:t xml:space="preserve">.1 </w:t>
      </w:r>
      <w:r>
        <w:rPr>
          <w:rFonts w:hint="eastAsia" w:ascii="宋体" w:hAnsi="宋体" w:eastAsia="宋体" w:cs="宋体"/>
          <w:color w:val="000000" w:themeColor="text1"/>
          <w:sz w:val="21"/>
          <w:szCs w:val="21"/>
          <w14:textFill>
            <w14:solidFill>
              <w14:schemeClr w14:val="tx1"/>
            </w14:solidFill>
          </w14:textFill>
        </w:rPr>
        <w:t>乙方应当以支票、汇票、本票或者金融机构、担保机构出具的保函等非现金形式提交。</w:t>
      </w:r>
    </w:p>
    <w:p w14:paraId="21DF70A8">
      <w:pPr>
        <w:keepNext w:val="0"/>
        <w:keepLines w:val="0"/>
        <w:pageBreakBefore w:val="0"/>
        <w:kinsoku/>
        <w:wordWrap/>
        <w:overflowPunct/>
        <w:topLinePunct w:val="0"/>
        <w:bidi w:val="0"/>
        <w:adjustRightInd w:val="0"/>
        <w:snapToGrid w:val="0"/>
        <w:spacing w:before="0" w:line="360" w:lineRule="auto"/>
        <w:ind w:firstLine="420" w:firstLineChars="200"/>
        <w:jc w:val="left"/>
        <w:textAlignment w:val="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1</w:t>
      </w:r>
      <w:r>
        <w:rPr>
          <w:rFonts w:hint="eastAsia" w:ascii="宋体" w:hAnsi="宋体" w:eastAsia="宋体" w:cs="宋体"/>
          <w:color w:val="000000" w:themeColor="text1"/>
          <w:sz w:val="21"/>
          <w:szCs w:val="21"/>
          <w:highlight w:val="none"/>
          <w:lang w:val="en-US" w:eastAsia="zh-CN"/>
          <w14:textFill>
            <w14:solidFill>
              <w14:schemeClr w14:val="tx1"/>
            </w14:solidFill>
          </w14:textFill>
        </w:rPr>
        <w:t>1</w:t>
      </w:r>
      <w:r>
        <w:rPr>
          <w:rFonts w:hint="eastAsia" w:ascii="宋体" w:hAnsi="宋体" w:eastAsia="宋体" w:cs="宋体"/>
          <w:color w:val="000000" w:themeColor="text1"/>
          <w:sz w:val="21"/>
          <w:szCs w:val="21"/>
          <w:highlight w:val="none"/>
          <w14:textFill>
            <w14:solidFill>
              <w14:schemeClr w14:val="tx1"/>
            </w14:solidFill>
          </w14:textFill>
        </w:rPr>
        <w:t>.2 如果乙方</w:t>
      </w:r>
      <w:r>
        <w:rPr>
          <w:rFonts w:hint="eastAsia" w:ascii="宋体" w:hAnsi="宋体" w:eastAsia="宋体" w:cs="宋体"/>
          <w:color w:val="000000" w:themeColor="text1"/>
          <w:sz w:val="21"/>
          <w:szCs w:val="21"/>
          <w:highlight w:val="none"/>
          <w:lang w:eastAsia="zh-CN"/>
          <w14:textFill>
            <w14:solidFill>
              <w14:schemeClr w14:val="tx1"/>
            </w14:solidFill>
          </w14:textFill>
        </w:rPr>
        <w:t>出现</w:t>
      </w:r>
      <w:r>
        <w:rPr>
          <w:rFonts w:hint="eastAsia" w:ascii="宋体" w:hAnsi="宋体" w:eastAsia="宋体" w:cs="宋体"/>
          <w:b/>
          <w:bCs/>
          <w:color w:val="000000" w:themeColor="text1"/>
          <w:sz w:val="21"/>
          <w:szCs w:val="21"/>
          <w:highlight w:val="none"/>
          <w14:textFill>
            <w14:solidFill>
              <w14:schemeClr w14:val="tx1"/>
            </w14:solidFill>
          </w14:textFill>
        </w:rPr>
        <w:t>【政府采购合同专用条款】</w:t>
      </w:r>
      <w:r>
        <w:rPr>
          <w:rFonts w:hint="eastAsia" w:ascii="宋体" w:hAnsi="宋体" w:eastAsia="宋体" w:cs="宋体"/>
          <w:b w:val="0"/>
          <w:bCs w:val="0"/>
          <w:color w:val="000000" w:themeColor="text1"/>
          <w:sz w:val="21"/>
          <w:szCs w:val="21"/>
          <w:highlight w:val="none"/>
          <w:lang w:eastAsia="zh-CN"/>
          <w14:textFill>
            <w14:solidFill>
              <w14:schemeClr w14:val="tx1"/>
            </w14:solidFill>
          </w14:textFill>
        </w:rPr>
        <w:t>约定</w:t>
      </w:r>
      <w:r>
        <w:rPr>
          <w:rFonts w:hint="eastAsia" w:ascii="宋体" w:hAnsi="宋体" w:eastAsia="宋体" w:cs="宋体"/>
          <w:b w:val="0"/>
          <w:bCs w:val="0"/>
          <w:color w:val="000000" w:themeColor="text1"/>
          <w:sz w:val="21"/>
          <w:szCs w:val="21"/>
          <w:lang w:eastAsia="zh-CN"/>
          <w14:textFill>
            <w14:solidFill>
              <w14:schemeClr w14:val="tx1"/>
            </w14:solidFill>
          </w14:textFill>
        </w:rPr>
        <w:t>情形的</w:t>
      </w:r>
      <w:r>
        <w:rPr>
          <w:rFonts w:hint="eastAsia" w:ascii="宋体" w:hAnsi="宋体" w:eastAsia="宋体" w:cs="宋体"/>
          <w:color w:val="000000" w:themeColor="text1"/>
          <w:sz w:val="21"/>
          <w:szCs w:val="21"/>
          <w:highlight w:val="none"/>
          <w14:textFill>
            <w14:solidFill>
              <w14:schemeClr w14:val="tx1"/>
            </w14:solidFill>
          </w14:textFill>
        </w:rPr>
        <w:t>，履约保证金不予退还；如果乙方未能按合同约定全面履行义务，甲方有权从履约保证金中取得补偿或赔偿，</w:t>
      </w:r>
      <w:r>
        <w:rPr>
          <w:rFonts w:hint="eastAsia" w:ascii="宋体" w:hAnsi="宋体" w:eastAsia="宋体" w:cs="宋体"/>
          <w:color w:val="000000" w:themeColor="text1"/>
          <w:sz w:val="21"/>
          <w:szCs w:val="21"/>
          <w:highlight w:val="none"/>
          <w:lang w:eastAsia="zh-CN"/>
          <w14:textFill>
            <w14:solidFill>
              <w14:schemeClr w14:val="tx1"/>
            </w14:solidFill>
          </w14:textFill>
        </w:rPr>
        <w:t>且</w:t>
      </w:r>
      <w:r>
        <w:rPr>
          <w:rFonts w:hint="eastAsia" w:ascii="宋体" w:hAnsi="宋体" w:eastAsia="宋体" w:cs="宋体"/>
          <w:color w:val="000000" w:themeColor="text1"/>
          <w:sz w:val="21"/>
          <w:szCs w:val="21"/>
          <w:highlight w:val="none"/>
          <w14:textFill>
            <w14:solidFill>
              <w14:schemeClr w14:val="tx1"/>
            </w14:solidFill>
          </w14:textFill>
        </w:rPr>
        <w:t>不影响甲方要求乙方承担合同约定的超过履约保证金的违约责任的权利。</w:t>
      </w:r>
    </w:p>
    <w:p w14:paraId="6BEEF8B7">
      <w:pPr>
        <w:keepNext w:val="0"/>
        <w:keepLines w:val="0"/>
        <w:pageBreakBefore w:val="0"/>
        <w:tabs>
          <w:tab w:val="left" w:pos="8820"/>
          <w:tab w:val="left" w:pos="9345"/>
          <w:tab w:val="left" w:pos="9765"/>
        </w:tabs>
        <w:kinsoku/>
        <w:wordWrap/>
        <w:overflowPunct/>
        <w:topLinePunct w:val="0"/>
        <w:autoSpaceDE/>
        <w:autoSpaceDN/>
        <w:bidi w:val="0"/>
        <w:adjustRightInd w:val="0"/>
        <w:snapToGrid w:val="0"/>
        <w:spacing w:before="0" w:after="0" w:line="360" w:lineRule="auto"/>
        <w:ind w:left="0" w:right="0"/>
        <w:jc w:val="both"/>
        <w:textAlignment w:val="auto"/>
        <w:rPr>
          <w:rFonts w:hint="eastAsia" w:ascii="宋体" w:hAnsi="宋体" w:eastAsia="宋体" w:cs="宋体"/>
          <w:b/>
          <w:color w:val="000000" w:themeColor="text1"/>
          <w:kern w:val="2"/>
          <w:sz w:val="21"/>
          <w:szCs w:val="21"/>
          <w:lang w:val="en-US" w:eastAsia="zh-CN"/>
          <w14:textFill>
            <w14:solidFill>
              <w14:schemeClr w14:val="tx1"/>
            </w14:solidFill>
          </w14:textFill>
        </w:rPr>
      </w:pP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sz w:val="21"/>
          <w:szCs w:val="21"/>
          <w:highlight w:val="none"/>
          <w14:textFill>
            <w14:solidFill>
              <w14:schemeClr w14:val="tx1"/>
            </w14:solidFill>
          </w14:textFill>
        </w:rPr>
        <w:t>1</w:t>
      </w:r>
      <w:r>
        <w:rPr>
          <w:rFonts w:hint="eastAsia" w:ascii="宋体" w:hAnsi="宋体" w:eastAsia="宋体" w:cs="宋体"/>
          <w:color w:val="000000" w:themeColor="text1"/>
          <w:sz w:val="21"/>
          <w:szCs w:val="21"/>
          <w:highlight w:val="none"/>
          <w:lang w:val="en-US" w:eastAsia="zh-CN"/>
          <w14:textFill>
            <w14:solidFill>
              <w14:schemeClr w14:val="tx1"/>
            </w14:solidFill>
          </w14:textFill>
        </w:rPr>
        <w:t>1</w:t>
      </w:r>
      <w:r>
        <w:rPr>
          <w:rFonts w:hint="eastAsia" w:ascii="宋体" w:hAnsi="宋体" w:eastAsia="宋体" w:cs="宋体"/>
          <w:color w:val="000000" w:themeColor="text1"/>
          <w:sz w:val="21"/>
          <w:szCs w:val="21"/>
          <w:highlight w:val="none"/>
          <w14:textFill>
            <w14:solidFill>
              <w14:schemeClr w14:val="tx1"/>
            </w14:solidFill>
          </w14:textFill>
        </w:rPr>
        <w:t>.3 甲方在项目通过验收后按照</w:t>
      </w:r>
      <w:r>
        <w:rPr>
          <w:rFonts w:hint="eastAsia" w:ascii="宋体" w:hAnsi="宋体" w:eastAsia="宋体" w:cs="宋体"/>
          <w:b/>
          <w:color w:val="000000" w:themeColor="text1"/>
          <w:sz w:val="21"/>
          <w:szCs w:val="21"/>
          <w:highlight w:val="none"/>
          <w14:textFill>
            <w14:solidFill>
              <w14:schemeClr w14:val="tx1"/>
            </w14:solidFill>
          </w14:textFill>
        </w:rPr>
        <w:t>【政府采购合同专用条款】</w:t>
      </w:r>
      <w:r>
        <w:rPr>
          <w:rFonts w:hint="eastAsia" w:ascii="宋体" w:hAnsi="宋体" w:eastAsia="宋体" w:cs="宋体"/>
          <w:color w:val="000000" w:themeColor="text1"/>
          <w:sz w:val="21"/>
          <w:szCs w:val="21"/>
          <w:highlight w:val="none"/>
          <w14:textFill>
            <w14:solidFill>
              <w14:schemeClr w14:val="tx1"/>
            </w14:solidFill>
          </w14:textFill>
        </w:rPr>
        <w:t>规定的时间内将履约保证金退还乙方；逾期退还的，乙方可要求甲方支付违约金，违约金按照</w:t>
      </w:r>
      <w:r>
        <w:rPr>
          <w:rFonts w:hint="eastAsia" w:ascii="宋体" w:hAnsi="宋体" w:eastAsia="宋体" w:cs="宋体"/>
          <w:b/>
          <w:color w:val="000000" w:themeColor="text1"/>
          <w:sz w:val="21"/>
          <w:szCs w:val="21"/>
          <w:highlight w:val="none"/>
          <w14:textFill>
            <w14:solidFill>
              <w14:schemeClr w14:val="tx1"/>
            </w14:solidFill>
          </w14:textFill>
        </w:rPr>
        <w:t>【政府采购合同专用条款】</w:t>
      </w:r>
      <w:r>
        <w:rPr>
          <w:rFonts w:hint="eastAsia" w:ascii="宋体" w:hAnsi="宋体" w:eastAsia="宋体" w:cs="宋体"/>
          <w:color w:val="000000" w:themeColor="text1"/>
          <w:sz w:val="21"/>
          <w:szCs w:val="21"/>
          <w:highlight w:val="none"/>
          <w14:textFill>
            <w14:solidFill>
              <w14:schemeClr w14:val="tx1"/>
            </w14:solidFill>
          </w14:textFill>
        </w:rPr>
        <w:t>规定支付。</w:t>
      </w:r>
    </w:p>
    <w:p w14:paraId="6A4CD8B5">
      <w:pPr>
        <w:keepNext w:val="0"/>
        <w:keepLines w:val="0"/>
        <w:pageBreakBefore w:val="0"/>
        <w:tabs>
          <w:tab w:val="left" w:pos="8820"/>
          <w:tab w:val="left" w:pos="9345"/>
          <w:tab w:val="left" w:pos="9765"/>
        </w:tabs>
        <w:kinsoku/>
        <w:wordWrap/>
        <w:overflowPunct/>
        <w:topLinePunct w:val="0"/>
        <w:autoSpaceDE/>
        <w:autoSpaceDN/>
        <w:bidi w:val="0"/>
        <w:adjustRightInd w:val="0"/>
        <w:snapToGrid w:val="0"/>
        <w:spacing w:before="0" w:after="0" w:line="360" w:lineRule="auto"/>
        <w:ind w:left="0" w:right="0"/>
        <w:jc w:val="both"/>
        <w:textAlignment w:val="auto"/>
        <w:rPr>
          <w:rFonts w:hint="eastAsia" w:ascii="宋体" w:hAnsi="宋体" w:eastAsia="宋体" w:cs="宋体"/>
          <w:b/>
          <w:color w:val="000000" w:themeColor="text1"/>
          <w:kern w:val="2"/>
          <w:sz w:val="24"/>
          <w:szCs w:val="24"/>
          <w:lang w:val="en-US" w:eastAsia="zh-CN"/>
          <w14:textFill>
            <w14:solidFill>
              <w14:schemeClr w14:val="tx1"/>
            </w14:solidFill>
          </w14:textFill>
        </w:rPr>
      </w:pPr>
      <w:r>
        <w:rPr>
          <w:rFonts w:hint="eastAsia" w:ascii="宋体" w:hAnsi="宋体" w:eastAsia="宋体" w:cs="宋体"/>
          <w:b/>
          <w:color w:val="000000" w:themeColor="text1"/>
          <w:kern w:val="2"/>
          <w:sz w:val="24"/>
          <w:szCs w:val="24"/>
          <w:lang w:val="en-US" w:eastAsia="zh-CN"/>
          <w14:textFill>
            <w14:solidFill>
              <w14:schemeClr w14:val="tx1"/>
            </w14:solidFill>
          </w14:textFill>
        </w:rPr>
        <w:t>12.房屋租赁押金</w:t>
      </w:r>
    </w:p>
    <w:p w14:paraId="1613F10E">
      <w:pPr>
        <w:pStyle w:val="27"/>
        <w:keepNext w:val="0"/>
        <w:keepLines w:val="0"/>
        <w:pageBreakBefore w:val="0"/>
        <w:kinsoku/>
        <w:wordWrap/>
        <w:overflowPunct/>
        <w:topLinePunct w:val="0"/>
        <w:bidi w:val="0"/>
        <w:spacing w:line="360" w:lineRule="auto"/>
        <w:jc w:val="both"/>
        <w:textAlignment w:val="auto"/>
        <w:rPr>
          <w:rFonts w:hint="eastAsia" w:ascii="宋体" w:hAnsi="宋体" w:eastAsia="宋体" w:cs="宋体"/>
          <w:color w:val="000000" w:themeColor="text1"/>
          <w:sz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12.1 如本合同约定收取房屋租赁押金，房屋租赁押金应当于</w:t>
      </w:r>
      <w:r>
        <w:rPr>
          <w:rFonts w:hint="eastAsia" w:ascii="宋体" w:hAnsi="宋体" w:eastAsia="宋体" w:cs="宋体"/>
          <w:b/>
          <w:bCs/>
          <w:color w:val="000000" w:themeColor="text1"/>
          <w:sz w:val="21"/>
          <w:szCs w:val="21"/>
          <w14:textFill>
            <w14:solidFill>
              <w14:schemeClr w14:val="tx1"/>
            </w14:solidFill>
          </w14:textFill>
        </w:rPr>
        <w:t>【政府采购合同专用条款】</w:t>
      </w:r>
      <w:r>
        <w:rPr>
          <w:rFonts w:hint="eastAsia" w:ascii="宋体" w:hAnsi="宋体" w:eastAsia="宋体" w:cs="宋体"/>
          <w:b w:val="0"/>
          <w:bCs w:val="0"/>
          <w:color w:val="000000" w:themeColor="text1"/>
          <w:sz w:val="21"/>
          <w:szCs w:val="21"/>
          <w:lang w:val="en-US" w:eastAsia="zh-CN"/>
          <w14:textFill>
            <w14:solidFill>
              <w14:schemeClr w14:val="tx1"/>
            </w14:solidFill>
          </w14:textFill>
        </w:rPr>
        <w:t>约定时间内</w:t>
      </w:r>
      <w:r>
        <w:rPr>
          <w:rFonts w:hint="eastAsia" w:ascii="宋体" w:hAnsi="宋体" w:eastAsia="宋体" w:cs="宋体"/>
          <w:color w:val="000000" w:themeColor="text1"/>
          <w:sz w:val="21"/>
          <w:szCs w:val="21"/>
          <w:lang w:val="en-US" w:eastAsia="zh-CN"/>
          <w14:textFill>
            <w14:solidFill>
              <w14:schemeClr w14:val="tx1"/>
            </w14:solidFill>
          </w14:textFill>
        </w:rPr>
        <w:t>由甲方向乙方支付。房屋租赁押金除用于抵扣甲方应交而未交的租金、费用以及甲方应当承担的违约金、赔偿金外，剩余部分应在自房屋交还之日起</w:t>
      </w:r>
      <w:r>
        <w:rPr>
          <w:rFonts w:hint="eastAsia" w:ascii="宋体" w:hAnsi="宋体" w:eastAsia="宋体" w:cs="宋体"/>
          <w:b/>
          <w:bCs/>
          <w:color w:val="000000" w:themeColor="text1"/>
          <w:sz w:val="21"/>
          <w:szCs w:val="21"/>
          <w14:textFill>
            <w14:solidFill>
              <w14:schemeClr w14:val="tx1"/>
            </w14:solidFill>
          </w14:textFill>
        </w:rPr>
        <w:t>【政府采购合同专用条款】</w:t>
      </w:r>
      <w:r>
        <w:rPr>
          <w:rFonts w:hint="eastAsia" w:ascii="宋体" w:hAnsi="宋体" w:eastAsia="宋体" w:cs="宋体"/>
          <w:color w:val="000000" w:themeColor="text1"/>
          <w:sz w:val="21"/>
          <w:szCs w:val="21"/>
          <w:highlight w:val="none"/>
          <w14:textFill>
            <w14:solidFill>
              <w14:schemeClr w14:val="tx1"/>
            </w14:solidFill>
          </w14:textFill>
        </w:rPr>
        <w:t>规定的时间内</w:t>
      </w:r>
      <w:r>
        <w:rPr>
          <w:rFonts w:hint="eastAsia" w:ascii="宋体" w:hAnsi="宋体" w:eastAsia="宋体" w:cs="宋体"/>
          <w:color w:val="000000" w:themeColor="text1"/>
          <w:sz w:val="21"/>
          <w:szCs w:val="21"/>
          <w:lang w:val="en-US" w:eastAsia="zh-CN"/>
          <w14:textFill>
            <w14:solidFill>
              <w14:schemeClr w14:val="tx1"/>
            </w14:solidFill>
          </w14:textFill>
        </w:rPr>
        <w:t>退还甲方</w:t>
      </w:r>
      <w:r>
        <w:rPr>
          <w:rFonts w:hint="eastAsia" w:ascii="宋体" w:hAnsi="宋体" w:eastAsia="宋体" w:cs="宋体"/>
          <w:color w:val="000000" w:themeColor="text1"/>
          <w:sz w:val="21"/>
          <w:szCs w:val="21"/>
          <w:highlight w:val="none"/>
          <w14:textFill>
            <w14:solidFill>
              <w14:schemeClr w14:val="tx1"/>
            </w14:solidFill>
          </w14:textFill>
        </w:rPr>
        <w:t>；逾期退还的，</w:t>
      </w:r>
      <w:r>
        <w:rPr>
          <w:rFonts w:hint="eastAsia" w:ascii="宋体" w:hAnsi="宋体" w:eastAsia="宋体" w:cs="宋体"/>
          <w:color w:val="000000" w:themeColor="text1"/>
          <w:sz w:val="21"/>
          <w:szCs w:val="21"/>
          <w:highlight w:val="none"/>
          <w:lang w:eastAsia="zh-CN"/>
          <w14:textFill>
            <w14:solidFill>
              <w14:schemeClr w14:val="tx1"/>
            </w14:solidFill>
          </w14:textFill>
        </w:rPr>
        <w:t>甲</w:t>
      </w:r>
      <w:r>
        <w:rPr>
          <w:rFonts w:hint="eastAsia" w:ascii="宋体" w:hAnsi="宋体" w:eastAsia="宋体" w:cs="宋体"/>
          <w:color w:val="000000" w:themeColor="text1"/>
          <w:sz w:val="21"/>
          <w:szCs w:val="21"/>
          <w:highlight w:val="none"/>
          <w14:textFill>
            <w14:solidFill>
              <w14:schemeClr w14:val="tx1"/>
            </w14:solidFill>
          </w14:textFill>
        </w:rPr>
        <w:t>方可要求</w:t>
      </w:r>
      <w:r>
        <w:rPr>
          <w:rFonts w:hint="eastAsia" w:ascii="宋体" w:hAnsi="宋体" w:eastAsia="宋体" w:cs="宋体"/>
          <w:color w:val="000000" w:themeColor="text1"/>
          <w:sz w:val="21"/>
          <w:szCs w:val="21"/>
          <w:highlight w:val="none"/>
          <w:lang w:eastAsia="zh-CN"/>
          <w14:textFill>
            <w14:solidFill>
              <w14:schemeClr w14:val="tx1"/>
            </w14:solidFill>
          </w14:textFill>
        </w:rPr>
        <w:t>乙</w:t>
      </w:r>
      <w:r>
        <w:rPr>
          <w:rFonts w:hint="eastAsia" w:ascii="宋体" w:hAnsi="宋体" w:eastAsia="宋体" w:cs="宋体"/>
          <w:color w:val="000000" w:themeColor="text1"/>
          <w:sz w:val="21"/>
          <w:szCs w:val="21"/>
          <w:highlight w:val="none"/>
          <w14:textFill>
            <w14:solidFill>
              <w14:schemeClr w14:val="tx1"/>
            </w14:solidFill>
          </w14:textFill>
        </w:rPr>
        <w:t>方支付违约金，违约金按照</w:t>
      </w:r>
      <w:r>
        <w:rPr>
          <w:rFonts w:hint="eastAsia" w:ascii="宋体" w:hAnsi="宋体" w:eastAsia="宋体" w:cs="宋体"/>
          <w:b/>
          <w:color w:val="000000" w:themeColor="text1"/>
          <w:sz w:val="21"/>
          <w:szCs w:val="21"/>
          <w:highlight w:val="none"/>
          <w14:textFill>
            <w14:solidFill>
              <w14:schemeClr w14:val="tx1"/>
            </w14:solidFill>
          </w14:textFill>
        </w:rPr>
        <w:t>【政府采购合同专用条款】</w:t>
      </w:r>
      <w:r>
        <w:rPr>
          <w:rFonts w:hint="eastAsia" w:ascii="宋体" w:hAnsi="宋体" w:eastAsia="宋体" w:cs="宋体"/>
          <w:color w:val="000000" w:themeColor="text1"/>
          <w:sz w:val="21"/>
          <w:szCs w:val="21"/>
          <w:highlight w:val="none"/>
          <w14:textFill>
            <w14:solidFill>
              <w14:schemeClr w14:val="tx1"/>
            </w14:solidFill>
          </w14:textFill>
        </w:rPr>
        <w:t>规定支付</w:t>
      </w:r>
      <w:r>
        <w:rPr>
          <w:rFonts w:hint="eastAsia" w:ascii="宋体" w:hAnsi="宋体" w:eastAsia="宋体" w:cs="宋体"/>
          <w:color w:val="000000" w:themeColor="text1"/>
          <w:sz w:val="21"/>
          <w:szCs w:val="21"/>
          <w:highlight w:val="none"/>
          <w:lang w:eastAsia="zh-CN"/>
          <w14:textFill>
            <w14:solidFill>
              <w14:schemeClr w14:val="tx1"/>
            </w14:solidFill>
          </w14:textFill>
        </w:rPr>
        <w:t>。</w:t>
      </w:r>
    </w:p>
    <w:p w14:paraId="0B30526F">
      <w:pPr>
        <w:keepNext w:val="0"/>
        <w:keepLines w:val="0"/>
        <w:pageBreakBefore w:val="0"/>
        <w:tabs>
          <w:tab w:val="left" w:pos="8820"/>
          <w:tab w:val="left" w:pos="9345"/>
          <w:tab w:val="left" w:pos="9765"/>
        </w:tabs>
        <w:kinsoku/>
        <w:wordWrap/>
        <w:overflowPunct/>
        <w:topLinePunct w:val="0"/>
        <w:autoSpaceDE/>
        <w:autoSpaceDN/>
        <w:bidi w:val="0"/>
        <w:adjustRightInd w:val="0"/>
        <w:snapToGrid w:val="0"/>
        <w:spacing w:before="0" w:after="0" w:line="360" w:lineRule="auto"/>
        <w:ind w:left="0" w:right="0"/>
        <w:jc w:val="both"/>
        <w:textAlignment w:val="auto"/>
        <w:rPr>
          <w:rFonts w:hint="eastAsia" w:ascii="宋体" w:hAnsi="宋体" w:eastAsia="宋体" w:cs="宋体"/>
          <w:b/>
          <w:color w:val="000000" w:themeColor="text1"/>
          <w:kern w:val="2"/>
          <w:sz w:val="24"/>
          <w:szCs w:val="24"/>
          <w:lang w:val="en-US" w:eastAsia="zh-CN"/>
          <w14:textFill>
            <w14:solidFill>
              <w14:schemeClr w14:val="tx1"/>
            </w14:solidFill>
          </w14:textFill>
        </w:rPr>
      </w:pPr>
      <w:r>
        <w:rPr>
          <w:rFonts w:hint="eastAsia" w:ascii="宋体" w:hAnsi="宋体" w:eastAsia="宋体" w:cs="宋体"/>
          <w:b/>
          <w:color w:val="000000" w:themeColor="text1"/>
          <w:kern w:val="2"/>
          <w:sz w:val="24"/>
          <w:szCs w:val="24"/>
          <w:lang w:val="en-US" w:eastAsia="zh-CN"/>
          <w14:textFill>
            <w14:solidFill>
              <w14:schemeClr w14:val="tx1"/>
            </w14:solidFill>
          </w14:textFill>
        </w:rPr>
        <w:t>13.违约责任</w:t>
      </w:r>
    </w:p>
    <w:p w14:paraId="7CA94951">
      <w:pPr>
        <w:keepNext w:val="0"/>
        <w:keepLines w:val="0"/>
        <w:pageBreakBefore w:val="0"/>
        <w:widowControl/>
        <w:kinsoku/>
        <w:wordWrap/>
        <w:overflowPunct/>
        <w:topLinePunct w:val="0"/>
        <w:autoSpaceDE w:val="0"/>
        <w:autoSpaceDN w:val="0"/>
        <w:bidi w:val="0"/>
        <w:adjustRightInd w:val="0"/>
        <w:snapToGrid w:val="0"/>
        <w:spacing w:line="360" w:lineRule="auto"/>
        <w:ind w:firstLine="420" w:firstLineChars="200"/>
        <w:jc w:val="both"/>
        <w:textAlignment w:val="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13.1 </w:t>
      </w:r>
      <w:r>
        <w:rPr>
          <w:rFonts w:hint="eastAsia" w:ascii="宋体" w:hAnsi="宋体" w:eastAsia="宋体" w:cs="宋体"/>
          <w:color w:val="000000" w:themeColor="text1"/>
          <w:sz w:val="21"/>
          <w:szCs w:val="21"/>
          <w:highlight w:val="none"/>
          <w14:textFill>
            <w14:solidFill>
              <w14:schemeClr w14:val="tx1"/>
            </w14:solidFill>
          </w14:textFill>
        </w:rPr>
        <w:t>质量瑕疵的</w:t>
      </w:r>
      <w:r>
        <w:rPr>
          <w:rFonts w:hint="eastAsia" w:ascii="宋体" w:hAnsi="宋体" w:eastAsia="宋体" w:cs="宋体"/>
          <w:color w:val="000000" w:themeColor="text1"/>
          <w:sz w:val="21"/>
          <w:szCs w:val="21"/>
          <w:highlight w:val="none"/>
          <w:lang w:eastAsia="zh-CN"/>
          <w14:textFill>
            <w14:solidFill>
              <w14:schemeClr w14:val="tx1"/>
            </w14:solidFill>
          </w14:textFill>
        </w:rPr>
        <w:t>违约责任</w:t>
      </w:r>
    </w:p>
    <w:p w14:paraId="7AFC3670">
      <w:pPr>
        <w:keepNext w:val="0"/>
        <w:keepLines w:val="0"/>
        <w:pageBreakBefore w:val="0"/>
        <w:widowControl/>
        <w:kinsoku/>
        <w:wordWrap/>
        <w:overflowPunct/>
        <w:topLinePunct w:val="0"/>
        <w:autoSpaceDE w:val="0"/>
        <w:autoSpaceDN w:val="0"/>
        <w:bidi w:val="0"/>
        <w:adjustRightInd w:val="0"/>
        <w:snapToGrid w:val="0"/>
        <w:spacing w:line="360" w:lineRule="auto"/>
        <w:ind w:firstLine="420" w:firstLineChars="200"/>
        <w:jc w:val="both"/>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lang w:val="en-US" w:eastAsia="zh-CN"/>
          <w14:textFill>
            <w14:solidFill>
              <w14:schemeClr w14:val="tx1"/>
            </w14:solidFill>
          </w14:textFill>
        </w:rPr>
        <w:t>1</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lang w:val="en-US" w:eastAsia="zh-CN"/>
          <w14:textFill>
            <w14:solidFill>
              <w14:schemeClr w14:val="tx1"/>
            </w14:solidFill>
          </w14:textFill>
        </w:rPr>
        <w:t>乙方</w:t>
      </w:r>
      <w:r>
        <w:rPr>
          <w:rFonts w:hint="eastAsia" w:ascii="宋体" w:hAnsi="宋体" w:eastAsia="宋体" w:cs="宋体"/>
          <w:color w:val="000000" w:themeColor="text1"/>
          <w:sz w:val="21"/>
          <w:szCs w:val="21"/>
          <w:lang w:eastAsia="zh-CN"/>
          <w14:textFill>
            <w14:solidFill>
              <w14:schemeClr w14:val="tx1"/>
            </w14:solidFill>
          </w14:textFill>
        </w:rPr>
        <w:t>提供</w:t>
      </w:r>
      <w:r>
        <w:rPr>
          <w:rFonts w:hint="eastAsia" w:ascii="宋体" w:hAnsi="宋体" w:eastAsia="宋体" w:cs="宋体"/>
          <w:color w:val="000000" w:themeColor="text1"/>
          <w:sz w:val="21"/>
          <w:szCs w:val="21"/>
          <w14:textFill>
            <w14:solidFill>
              <w14:schemeClr w14:val="tx1"/>
            </w14:solidFill>
          </w14:textFill>
        </w:rPr>
        <w:t>的</w:t>
      </w:r>
      <w:r>
        <w:rPr>
          <w:rFonts w:hint="eastAsia" w:ascii="宋体" w:hAnsi="宋体" w:eastAsia="宋体" w:cs="宋体"/>
          <w:color w:val="000000" w:themeColor="text1"/>
          <w:sz w:val="21"/>
          <w:szCs w:val="21"/>
          <w:lang w:val="en-US" w:eastAsia="zh-CN"/>
          <w14:textFill>
            <w14:solidFill>
              <w14:schemeClr w14:val="tx1"/>
            </w14:solidFill>
          </w14:textFill>
        </w:rPr>
        <w:t>房屋及</w:t>
      </w:r>
      <w:r>
        <w:rPr>
          <w:rFonts w:hint="eastAsia" w:ascii="宋体" w:hAnsi="宋体" w:eastAsia="宋体" w:cs="宋体"/>
          <w:color w:val="000000" w:themeColor="text1"/>
          <w:kern w:val="2"/>
          <w:sz w:val="21"/>
          <w:szCs w:val="21"/>
          <w:highlight w:val="none"/>
          <w:lang w:eastAsia="zh-CN"/>
          <w14:textFill>
            <w14:solidFill>
              <w14:schemeClr w14:val="tx1"/>
            </w14:solidFill>
          </w14:textFill>
        </w:rPr>
        <w:t>附属</w:t>
      </w:r>
      <w:r>
        <w:rPr>
          <w:rFonts w:hint="eastAsia" w:ascii="宋体" w:hAnsi="宋体" w:eastAsia="宋体" w:cs="宋体"/>
          <w:color w:val="000000" w:themeColor="text1"/>
          <w:sz w:val="21"/>
          <w:szCs w:val="21"/>
          <w:lang w:val="en-US" w:eastAsia="zh-CN"/>
          <w14:textFill>
            <w14:solidFill>
              <w14:schemeClr w14:val="tx1"/>
            </w14:solidFill>
          </w14:textFill>
        </w:rPr>
        <w:t>设施设备</w:t>
      </w:r>
      <w:r>
        <w:rPr>
          <w:rFonts w:hint="eastAsia" w:ascii="宋体" w:hAnsi="宋体" w:eastAsia="宋体" w:cs="宋体"/>
          <w:color w:val="000000" w:themeColor="text1"/>
          <w:sz w:val="21"/>
          <w:szCs w:val="21"/>
          <w14:textFill>
            <w14:solidFill>
              <w14:schemeClr w14:val="tx1"/>
            </w14:solidFill>
          </w14:textFill>
        </w:rPr>
        <w:t>不符合</w:t>
      </w:r>
      <w:r>
        <w:rPr>
          <w:rFonts w:hint="eastAsia" w:ascii="宋体" w:hAnsi="宋体" w:eastAsia="宋体" w:cs="宋体"/>
          <w:color w:val="000000" w:themeColor="text1"/>
          <w:sz w:val="21"/>
          <w:szCs w:val="21"/>
          <w:lang w:eastAsia="zh-CN"/>
          <w14:textFill>
            <w14:solidFill>
              <w14:schemeClr w14:val="tx1"/>
            </w14:solidFill>
          </w14:textFill>
        </w:rPr>
        <w:t>合同约定的</w:t>
      </w:r>
      <w:r>
        <w:rPr>
          <w:rFonts w:hint="eastAsia" w:ascii="宋体" w:hAnsi="宋体" w:eastAsia="宋体" w:cs="宋体"/>
          <w:color w:val="000000" w:themeColor="text1"/>
          <w:sz w:val="21"/>
          <w:szCs w:val="21"/>
          <w14:textFill>
            <w14:solidFill>
              <w14:schemeClr w14:val="tx1"/>
            </w14:solidFill>
          </w14:textFill>
        </w:rPr>
        <w:t>标准或存在质量缺陷，</w:t>
      </w:r>
      <w:r>
        <w:rPr>
          <w:rFonts w:hint="eastAsia" w:ascii="宋体" w:hAnsi="宋体" w:eastAsia="宋体" w:cs="宋体"/>
          <w:color w:val="000000" w:themeColor="text1"/>
          <w:sz w:val="21"/>
          <w:szCs w:val="21"/>
          <w:lang w:eastAsia="zh-CN"/>
          <w14:textFill>
            <w14:solidFill>
              <w14:schemeClr w14:val="tx1"/>
            </w14:solidFill>
          </w14:textFill>
        </w:rPr>
        <w:t>甲方有权要求乙方根据</w:t>
      </w:r>
      <w:r>
        <w:rPr>
          <w:rFonts w:hint="eastAsia" w:ascii="宋体" w:hAnsi="宋体" w:eastAsia="宋体" w:cs="宋体"/>
          <w:b/>
          <w:bCs/>
          <w:color w:val="000000" w:themeColor="text1"/>
          <w:kern w:val="2"/>
          <w:sz w:val="21"/>
          <w:szCs w:val="21"/>
          <w:highlight w:val="none"/>
          <w:lang w:eastAsia="zh-CN"/>
          <w14:textFill>
            <w14:solidFill>
              <w14:schemeClr w14:val="tx1"/>
            </w14:solidFill>
          </w14:textFill>
        </w:rPr>
        <w:t>【政府采购合同专用条款】</w:t>
      </w:r>
      <w:r>
        <w:rPr>
          <w:rFonts w:hint="eastAsia" w:ascii="宋体" w:hAnsi="宋体" w:eastAsia="宋体" w:cs="宋体"/>
          <w:b w:val="0"/>
          <w:bCs w:val="0"/>
          <w:color w:val="000000" w:themeColor="text1"/>
          <w:kern w:val="2"/>
          <w:sz w:val="21"/>
          <w:szCs w:val="21"/>
          <w:highlight w:val="none"/>
          <w:lang w:eastAsia="zh-CN"/>
          <w14:textFill>
            <w14:solidFill>
              <w14:schemeClr w14:val="tx1"/>
            </w14:solidFill>
          </w14:textFill>
        </w:rPr>
        <w:t>要求</w:t>
      </w:r>
      <w:r>
        <w:rPr>
          <w:rFonts w:hint="eastAsia" w:ascii="宋体" w:hAnsi="宋体" w:eastAsia="宋体" w:cs="宋体"/>
          <w:color w:val="000000" w:themeColor="text1"/>
          <w:sz w:val="21"/>
          <w:szCs w:val="21"/>
          <w:lang w:eastAsia="zh-CN"/>
          <w14:textFill>
            <w14:solidFill>
              <w14:schemeClr w14:val="tx1"/>
            </w14:solidFill>
          </w14:textFill>
        </w:rPr>
        <w:t>及时维修、更换，并承担由此给甲</w:t>
      </w:r>
      <w:r>
        <w:rPr>
          <w:rFonts w:hint="eastAsia" w:ascii="宋体" w:hAnsi="宋体" w:eastAsia="宋体" w:cs="宋体"/>
          <w:color w:val="000000" w:themeColor="text1"/>
          <w:sz w:val="21"/>
          <w:szCs w:val="21"/>
          <w14:textFill>
            <w14:solidFill>
              <w14:schemeClr w14:val="tx1"/>
            </w14:solidFill>
          </w14:textFill>
        </w:rPr>
        <w:t>方</w:t>
      </w:r>
      <w:r>
        <w:rPr>
          <w:rFonts w:hint="eastAsia" w:ascii="宋体" w:hAnsi="宋体" w:eastAsia="宋体" w:cs="宋体"/>
          <w:color w:val="000000" w:themeColor="text1"/>
          <w:sz w:val="21"/>
          <w:szCs w:val="21"/>
          <w:lang w:eastAsia="zh-CN"/>
          <w14:textFill>
            <w14:solidFill>
              <w14:schemeClr w14:val="tx1"/>
            </w14:solidFill>
          </w14:textFill>
        </w:rPr>
        <w:t>造成的损失</w:t>
      </w:r>
      <w:r>
        <w:rPr>
          <w:rFonts w:hint="eastAsia" w:ascii="宋体" w:hAnsi="宋体" w:eastAsia="宋体" w:cs="宋体"/>
          <w:color w:val="000000" w:themeColor="text1"/>
          <w:sz w:val="21"/>
          <w:szCs w:val="21"/>
          <w14:textFill>
            <w14:solidFill>
              <w14:schemeClr w14:val="tx1"/>
            </w14:solidFill>
          </w14:textFill>
        </w:rPr>
        <w:t>。</w:t>
      </w:r>
    </w:p>
    <w:p w14:paraId="577415B1">
      <w:pPr>
        <w:keepNext w:val="0"/>
        <w:keepLines w:val="0"/>
        <w:pageBreakBefore w:val="0"/>
        <w:widowControl/>
        <w:kinsoku/>
        <w:wordWrap/>
        <w:overflowPunct/>
        <w:topLinePunct w:val="0"/>
        <w:autoSpaceDE w:val="0"/>
        <w:autoSpaceDN w:val="0"/>
        <w:bidi w:val="0"/>
        <w:adjustRightInd w:val="0"/>
        <w:snapToGrid w:val="0"/>
        <w:spacing w:line="360" w:lineRule="auto"/>
        <w:ind w:firstLine="420" w:firstLineChars="200"/>
        <w:jc w:val="both"/>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lang w:val="en-US" w:eastAsia="zh-CN"/>
          <w14:textFill>
            <w14:solidFill>
              <w14:schemeClr w14:val="tx1"/>
            </w14:solidFill>
          </w14:textFill>
        </w:rPr>
        <w:t>2</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lang w:val="en-US" w:eastAsia="zh-CN"/>
          <w14:textFill>
            <w14:solidFill>
              <w14:schemeClr w14:val="tx1"/>
            </w14:solidFill>
          </w14:textFill>
        </w:rPr>
        <w:t>乙方</w:t>
      </w:r>
      <w:r>
        <w:rPr>
          <w:rFonts w:hint="eastAsia" w:ascii="宋体" w:hAnsi="宋体" w:eastAsia="宋体" w:cs="宋体"/>
          <w:color w:val="000000" w:themeColor="text1"/>
          <w:sz w:val="21"/>
          <w:szCs w:val="21"/>
          <w14:textFill>
            <w14:solidFill>
              <w14:schemeClr w14:val="tx1"/>
            </w14:solidFill>
          </w14:textFill>
        </w:rPr>
        <w:t>未按时或未按要求维修出租房屋造成</w:t>
      </w:r>
      <w:r>
        <w:rPr>
          <w:rFonts w:hint="eastAsia" w:ascii="宋体" w:hAnsi="宋体" w:eastAsia="宋体" w:cs="宋体"/>
          <w:color w:val="000000" w:themeColor="text1"/>
          <w:sz w:val="21"/>
          <w:szCs w:val="21"/>
          <w:lang w:val="en"/>
          <w14:textFill>
            <w14:solidFill>
              <w14:schemeClr w14:val="tx1"/>
            </w14:solidFill>
          </w14:textFill>
        </w:rPr>
        <w:t>甲方</w:t>
      </w:r>
      <w:r>
        <w:rPr>
          <w:rFonts w:hint="eastAsia" w:ascii="宋体" w:hAnsi="宋体" w:eastAsia="宋体" w:cs="宋体"/>
          <w:color w:val="000000" w:themeColor="text1"/>
          <w:sz w:val="21"/>
          <w:szCs w:val="21"/>
          <w:lang w:val="en-US" w:eastAsia="zh-CN"/>
          <w14:textFill>
            <w14:solidFill>
              <w14:schemeClr w14:val="tx1"/>
            </w14:solidFill>
          </w14:textFill>
        </w:rPr>
        <w:t>及其工作人员、其他人员财物毁损或相关人员人身伤害</w:t>
      </w:r>
      <w:r>
        <w:rPr>
          <w:rFonts w:hint="eastAsia" w:ascii="宋体" w:hAnsi="宋体" w:eastAsia="宋体" w:cs="宋体"/>
          <w:color w:val="000000" w:themeColor="text1"/>
          <w:sz w:val="21"/>
          <w:szCs w:val="21"/>
          <w14:textFill>
            <w14:solidFill>
              <w14:schemeClr w14:val="tx1"/>
            </w14:solidFill>
          </w14:textFill>
        </w:rPr>
        <w:t>的，应当承担由此给甲方或相关人员造成的损失。</w:t>
      </w:r>
    </w:p>
    <w:p w14:paraId="145B6C60">
      <w:pPr>
        <w:keepNext w:val="0"/>
        <w:keepLines w:val="0"/>
        <w:pageBreakBefore w:val="0"/>
        <w:widowControl/>
        <w:kinsoku/>
        <w:wordWrap/>
        <w:overflowPunct/>
        <w:topLinePunct w:val="0"/>
        <w:autoSpaceDE w:val="0"/>
        <w:autoSpaceDN w:val="0"/>
        <w:bidi w:val="0"/>
        <w:adjustRightInd w:val="0"/>
        <w:snapToGrid w:val="0"/>
        <w:spacing w:line="360" w:lineRule="auto"/>
        <w:ind w:firstLine="420" w:firstLineChars="200"/>
        <w:jc w:val="both"/>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13.2 </w:t>
      </w:r>
      <w:r>
        <w:rPr>
          <w:rFonts w:hint="eastAsia" w:ascii="宋体" w:hAnsi="宋体" w:eastAsia="宋体" w:cs="宋体"/>
          <w:color w:val="000000" w:themeColor="text1"/>
          <w:sz w:val="21"/>
          <w:szCs w:val="21"/>
          <w14:textFill>
            <w14:solidFill>
              <w14:schemeClr w14:val="tx1"/>
            </w14:solidFill>
          </w14:textFill>
        </w:rPr>
        <w:t>迟延</w:t>
      </w:r>
      <w:r>
        <w:rPr>
          <w:rFonts w:hint="eastAsia" w:ascii="宋体" w:hAnsi="宋体" w:eastAsia="宋体" w:cs="宋体"/>
          <w:color w:val="000000" w:themeColor="text1"/>
          <w:sz w:val="21"/>
          <w:szCs w:val="21"/>
          <w:lang w:val="en-US" w:eastAsia="zh-CN"/>
          <w14:textFill>
            <w14:solidFill>
              <w14:schemeClr w14:val="tx1"/>
            </w14:solidFill>
          </w14:textFill>
        </w:rPr>
        <w:t>交付</w:t>
      </w:r>
      <w:r>
        <w:rPr>
          <w:rFonts w:hint="eastAsia" w:ascii="宋体" w:hAnsi="宋体" w:eastAsia="宋体" w:cs="宋体"/>
          <w:color w:val="000000" w:themeColor="text1"/>
          <w:sz w:val="21"/>
          <w:szCs w:val="21"/>
          <w14:textFill>
            <w14:solidFill>
              <w14:schemeClr w14:val="tx1"/>
            </w14:solidFill>
          </w14:textFill>
        </w:rPr>
        <w:t>的违约责任</w:t>
      </w:r>
    </w:p>
    <w:p w14:paraId="57DCDE11">
      <w:pPr>
        <w:keepNext w:val="0"/>
        <w:keepLines w:val="0"/>
        <w:pageBreakBefore w:val="0"/>
        <w:widowControl/>
        <w:kinsoku/>
        <w:wordWrap/>
        <w:overflowPunct/>
        <w:topLinePunct w:val="0"/>
        <w:autoSpaceDE w:val="0"/>
        <w:autoSpaceDN w:val="0"/>
        <w:bidi w:val="0"/>
        <w:adjustRightInd w:val="0"/>
        <w:snapToGrid w:val="0"/>
        <w:spacing w:line="360" w:lineRule="auto"/>
        <w:ind w:firstLine="420" w:firstLineChars="200"/>
        <w:jc w:val="both"/>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pacing w:val="0"/>
          <w:sz w:val="21"/>
          <w:szCs w:val="21"/>
          <w:lang w:eastAsia="zh-CN"/>
          <w14:textFill>
            <w14:solidFill>
              <w14:schemeClr w14:val="tx1"/>
            </w14:solidFill>
          </w14:textFill>
        </w:rPr>
        <w:t>（</w:t>
      </w:r>
      <w:r>
        <w:rPr>
          <w:rFonts w:hint="eastAsia" w:ascii="宋体" w:hAnsi="宋体" w:eastAsia="宋体" w:cs="宋体"/>
          <w:color w:val="000000" w:themeColor="text1"/>
          <w:spacing w:val="0"/>
          <w:sz w:val="21"/>
          <w:szCs w:val="21"/>
          <w:lang w:val="en-US" w:eastAsia="zh-CN"/>
          <w14:textFill>
            <w14:solidFill>
              <w14:schemeClr w14:val="tx1"/>
            </w14:solidFill>
          </w14:textFill>
        </w:rPr>
        <w:t>1</w:t>
      </w:r>
      <w:r>
        <w:rPr>
          <w:rFonts w:hint="eastAsia" w:ascii="宋体" w:hAnsi="宋体" w:eastAsia="宋体" w:cs="宋体"/>
          <w:color w:val="000000" w:themeColor="text1"/>
          <w:spacing w:val="0"/>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乙方应按照</w:t>
      </w:r>
      <w:r>
        <w:rPr>
          <w:rFonts w:hint="eastAsia" w:ascii="宋体" w:hAnsi="宋体" w:eastAsia="宋体" w:cs="宋体"/>
          <w:color w:val="000000" w:themeColor="text1"/>
          <w:sz w:val="21"/>
          <w:szCs w:val="21"/>
          <w:highlight w:val="none"/>
          <w14:textFill>
            <w14:solidFill>
              <w14:schemeClr w14:val="tx1"/>
            </w14:solidFill>
          </w14:textFill>
        </w:rPr>
        <w:t>本</w:t>
      </w:r>
      <w:r>
        <w:rPr>
          <w:rFonts w:hint="eastAsia" w:ascii="宋体" w:hAnsi="宋体" w:eastAsia="宋体" w:cs="宋体"/>
          <w:color w:val="000000" w:themeColor="text1"/>
          <w:sz w:val="21"/>
          <w:szCs w:val="21"/>
          <w14:textFill>
            <w14:solidFill>
              <w14:schemeClr w14:val="tx1"/>
            </w14:solidFill>
          </w14:textFill>
        </w:rPr>
        <w:t>合同规定的时间、地点</w:t>
      </w:r>
      <w:r>
        <w:rPr>
          <w:rFonts w:hint="eastAsia" w:ascii="宋体" w:hAnsi="宋体" w:eastAsia="宋体" w:cs="宋体"/>
          <w:color w:val="000000" w:themeColor="text1"/>
          <w:sz w:val="21"/>
          <w:szCs w:val="21"/>
          <w:lang w:val="en-US" w:eastAsia="zh-CN"/>
          <w14:textFill>
            <w14:solidFill>
              <w14:schemeClr w14:val="tx1"/>
            </w14:solidFill>
          </w14:textFill>
        </w:rPr>
        <w:t>交付房屋及</w:t>
      </w:r>
      <w:r>
        <w:rPr>
          <w:rFonts w:hint="eastAsia" w:ascii="宋体" w:hAnsi="宋体" w:eastAsia="宋体" w:cs="宋体"/>
          <w:color w:val="000000" w:themeColor="text1"/>
          <w:kern w:val="2"/>
          <w:sz w:val="21"/>
          <w:szCs w:val="21"/>
          <w:highlight w:val="none"/>
          <w:lang w:eastAsia="zh-CN"/>
          <w14:textFill>
            <w14:solidFill>
              <w14:schemeClr w14:val="tx1"/>
            </w14:solidFill>
          </w14:textFill>
        </w:rPr>
        <w:t>附属</w:t>
      </w:r>
      <w:r>
        <w:rPr>
          <w:rFonts w:hint="eastAsia" w:ascii="宋体" w:hAnsi="宋体" w:eastAsia="宋体" w:cs="宋体"/>
          <w:color w:val="000000" w:themeColor="text1"/>
          <w:sz w:val="21"/>
          <w:szCs w:val="21"/>
          <w:lang w:val="en-US" w:eastAsia="zh-CN"/>
          <w14:textFill>
            <w14:solidFill>
              <w14:schemeClr w14:val="tx1"/>
            </w14:solidFill>
          </w14:textFill>
        </w:rPr>
        <w:t>设施设备并</w:t>
      </w:r>
      <w:r>
        <w:rPr>
          <w:rFonts w:hint="eastAsia" w:ascii="宋体" w:hAnsi="宋体" w:eastAsia="宋体" w:cs="宋体"/>
          <w:color w:val="000000" w:themeColor="text1"/>
          <w:sz w:val="21"/>
          <w:szCs w:val="21"/>
          <w14:textFill>
            <w14:solidFill>
              <w14:schemeClr w14:val="tx1"/>
            </w14:solidFill>
          </w14:textFill>
        </w:rPr>
        <w:t>提供</w:t>
      </w:r>
      <w:r>
        <w:rPr>
          <w:rFonts w:hint="eastAsia" w:ascii="宋体" w:hAnsi="宋体" w:eastAsia="宋体" w:cs="宋体"/>
          <w:color w:val="000000" w:themeColor="text1"/>
          <w:sz w:val="21"/>
          <w:szCs w:val="21"/>
          <w:lang w:eastAsia="zh-CN"/>
          <w14:textFill>
            <w14:solidFill>
              <w14:schemeClr w14:val="tx1"/>
            </w14:solidFill>
          </w14:textFill>
        </w:rPr>
        <w:t>相关</w:t>
      </w:r>
      <w:r>
        <w:rPr>
          <w:rFonts w:hint="eastAsia" w:ascii="宋体" w:hAnsi="宋体" w:eastAsia="宋体" w:cs="宋体"/>
          <w:color w:val="000000" w:themeColor="text1"/>
          <w:sz w:val="21"/>
          <w:szCs w:val="21"/>
          <w14:textFill>
            <w14:solidFill>
              <w14:schemeClr w14:val="tx1"/>
            </w14:solidFill>
          </w14:textFill>
        </w:rPr>
        <w:t>服务。在履行合同过程中，如果乙方遇到可能</w:t>
      </w:r>
      <w:r>
        <w:rPr>
          <w:rFonts w:hint="eastAsia" w:ascii="宋体" w:hAnsi="宋体" w:eastAsia="宋体" w:cs="宋体"/>
          <w:color w:val="000000" w:themeColor="text1"/>
          <w:sz w:val="21"/>
          <w:szCs w:val="21"/>
          <w:lang w:eastAsia="zh-CN"/>
          <w14:textFill>
            <w14:solidFill>
              <w14:schemeClr w14:val="tx1"/>
            </w14:solidFill>
          </w14:textFill>
        </w:rPr>
        <w:t>影响</w:t>
      </w:r>
      <w:r>
        <w:rPr>
          <w:rFonts w:hint="eastAsia" w:ascii="宋体" w:hAnsi="宋体" w:eastAsia="宋体" w:cs="宋体"/>
          <w:color w:val="000000" w:themeColor="text1"/>
          <w:sz w:val="21"/>
          <w:szCs w:val="21"/>
          <w14:textFill>
            <w14:solidFill>
              <w14:schemeClr w14:val="tx1"/>
            </w14:solidFill>
          </w14:textFill>
        </w:rPr>
        <w:t>按时</w:t>
      </w:r>
      <w:r>
        <w:rPr>
          <w:rFonts w:hint="eastAsia" w:ascii="宋体" w:hAnsi="宋体" w:eastAsia="宋体" w:cs="宋体"/>
          <w:b w:val="0"/>
          <w:bCs w:val="0"/>
          <w:color w:val="000000" w:themeColor="text1"/>
          <w:sz w:val="21"/>
          <w:szCs w:val="21"/>
          <w:lang w:val="en-US" w:eastAsia="zh-CN"/>
          <w14:textFill>
            <w14:solidFill>
              <w14:schemeClr w14:val="tx1"/>
            </w14:solidFill>
          </w14:textFill>
        </w:rPr>
        <w:t>交付</w:t>
      </w:r>
      <w:r>
        <w:rPr>
          <w:rFonts w:hint="eastAsia" w:ascii="宋体" w:hAnsi="宋体" w:eastAsia="宋体" w:cs="宋体"/>
          <w:color w:val="000000" w:themeColor="text1"/>
          <w:sz w:val="21"/>
          <w:szCs w:val="21"/>
          <w14:textFill>
            <w14:solidFill>
              <w14:schemeClr w14:val="tx1"/>
            </w14:solidFill>
          </w14:textFill>
        </w:rPr>
        <w:t>和提供服务的情形时，应及时以书面形式将迟延的事实、可能迟延的期限和理由通知甲方。甲方在收到乙方通知后，应尽快对情况进行评价，并确定是否同意延</w:t>
      </w:r>
      <w:r>
        <w:rPr>
          <w:rFonts w:hint="eastAsia" w:ascii="宋体" w:hAnsi="宋体" w:eastAsia="宋体" w:cs="宋体"/>
          <w:color w:val="000000" w:themeColor="text1"/>
          <w:sz w:val="21"/>
          <w:szCs w:val="21"/>
          <w:lang w:eastAsia="zh-CN"/>
          <w14:textFill>
            <w14:solidFill>
              <w14:schemeClr w14:val="tx1"/>
            </w14:solidFill>
          </w14:textFill>
        </w:rPr>
        <w:t>长</w:t>
      </w:r>
      <w:r>
        <w:rPr>
          <w:rFonts w:hint="eastAsia" w:ascii="宋体" w:hAnsi="宋体" w:eastAsia="宋体" w:cs="宋体"/>
          <w:color w:val="000000" w:themeColor="text1"/>
          <w:sz w:val="21"/>
          <w:szCs w:val="21"/>
          <w14:textFill>
            <w14:solidFill>
              <w14:schemeClr w14:val="tx1"/>
            </w14:solidFill>
          </w14:textFill>
        </w:rPr>
        <w:t>交</w:t>
      </w:r>
      <w:r>
        <w:rPr>
          <w:rFonts w:hint="eastAsia" w:ascii="宋体" w:hAnsi="宋体" w:eastAsia="宋体" w:cs="宋体"/>
          <w:color w:val="000000" w:themeColor="text1"/>
          <w:sz w:val="21"/>
          <w:szCs w:val="21"/>
          <w:lang w:val="en-US" w:eastAsia="zh-CN"/>
          <w14:textFill>
            <w14:solidFill>
              <w14:schemeClr w14:val="tx1"/>
            </w14:solidFill>
          </w14:textFill>
        </w:rPr>
        <w:t>付</w:t>
      </w:r>
      <w:r>
        <w:rPr>
          <w:rFonts w:hint="eastAsia" w:ascii="宋体" w:hAnsi="宋体" w:eastAsia="宋体" w:cs="宋体"/>
          <w:color w:val="000000" w:themeColor="text1"/>
          <w:sz w:val="21"/>
          <w:szCs w:val="21"/>
          <w14:textFill>
            <w14:solidFill>
              <w14:schemeClr w14:val="tx1"/>
            </w14:solidFill>
          </w14:textFill>
        </w:rPr>
        <w:t>时间或延期提供服务。因乙方未及时通知造成甲方损失的，乙方应承担损失费用。</w:t>
      </w:r>
    </w:p>
    <w:p w14:paraId="637C452B">
      <w:pPr>
        <w:keepNext w:val="0"/>
        <w:keepLines w:val="0"/>
        <w:pageBreakBefore w:val="0"/>
        <w:widowControl/>
        <w:kinsoku/>
        <w:wordWrap/>
        <w:overflowPunct/>
        <w:topLinePunct w:val="0"/>
        <w:autoSpaceDE w:val="0"/>
        <w:autoSpaceDN w:val="0"/>
        <w:bidi w:val="0"/>
        <w:adjustRightInd w:val="0"/>
        <w:snapToGrid w:val="0"/>
        <w:spacing w:line="360" w:lineRule="auto"/>
        <w:ind w:firstLine="420" w:firstLineChars="200"/>
        <w:jc w:val="both"/>
        <w:textAlignment w:val="auto"/>
        <w:rPr>
          <w:rFonts w:hint="eastAsia" w:ascii="宋体" w:hAnsi="宋体" w:eastAsia="宋体" w:cs="宋体"/>
          <w:color w:val="000000" w:themeColor="text1"/>
          <w:sz w:val="21"/>
          <w:szCs w:val="21"/>
          <w:lang w:eastAsia="zh-CN"/>
          <w14:textFill>
            <w14:solidFill>
              <w14:schemeClr w14:val="tx1"/>
            </w14:solidFill>
          </w14:textFill>
        </w:rPr>
      </w:pPr>
      <w:r>
        <w:rPr>
          <w:rFonts w:hint="eastAsia" w:ascii="宋体" w:hAnsi="宋体" w:eastAsia="宋体" w:cs="宋体"/>
          <w:color w:val="000000" w:themeColor="text1"/>
          <w:spacing w:val="0"/>
          <w:sz w:val="21"/>
          <w:szCs w:val="21"/>
          <w:lang w:eastAsia="zh-CN"/>
          <w14:textFill>
            <w14:solidFill>
              <w14:schemeClr w14:val="tx1"/>
            </w14:solidFill>
          </w14:textFill>
        </w:rPr>
        <w:t>（</w:t>
      </w:r>
      <w:r>
        <w:rPr>
          <w:rFonts w:hint="eastAsia" w:ascii="宋体" w:hAnsi="宋体" w:eastAsia="宋体" w:cs="宋体"/>
          <w:color w:val="000000" w:themeColor="text1"/>
          <w:spacing w:val="0"/>
          <w:sz w:val="21"/>
          <w:szCs w:val="21"/>
          <w:lang w:val="en-US" w:eastAsia="zh-CN"/>
          <w14:textFill>
            <w14:solidFill>
              <w14:schemeClr w14:val="tx1"/>
            </w14:solidFill>
          </w14:textFill>
        </w:rPr>
        <w:t>2</w:t>
      </w:r>
      <w:r>
        <w:rPr>
          <w:rFonts w:hint="eastAsia" w:ascii="宋体" w:hAnsi="宋体" w:eastAsia="宋体" w:cs="宋体"/>
          <w:color w:val="000000" w:themeColor="text1"/>
          <w:spacing w:val="0"/>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如果乙方没有按照合同规定的时间</w:t>
      </w:r>
      <w:r>
        <w:rPr>
          <w:rFonts w:hint="eastAsia" w:ascii="宋体" w:hAnsi="宋体" w:eastAsia="宋体" w:cs="宋体"/>
          <w:color w:val="000000" w:themeColor="text1"/>
          <w:sz w:val="21"/>
          <w:szCs w:val="21"/>
          <w:lang w:val="en-US" w:eastAsia="zh-CN"/>
          <w14:textFill>
            <w14:solidFill>
              <w14:schemeClr w14:val="tx1"/>
            </w14:solidFill>
          </w14:textFill>
        </w:rPr>
        <w:t>交付</w:t>
      </w:r>
      <w:r>
        <w:rPr>
          <w:rFonts w:hint="eastAsia" w:ascii="宋体" w:hAnsi="宋体" w:eastAsia="宋体" w:cs="宋体"/>
          <w:color w:val="000000" w:themeColor="text1"/>
          <w:sz w:val="21"/>
          <w:szCs w:val="21"/>
          <w14:textFill>
            <w14:solidFill>
              <w14:schemeClr w14:val="tx1"/>
            </w14:solidFill>
          </w14:textFill>
        </w:rPr>
        <w:t>和提供</w:t>
      </w:r>
      <w:r>
        <w:rPr>
          <w:rFonts w:hint="eastAsia" w:ascii="宋体" w:hAnsi="宋体" w:eastAsia="宋体" w:cs="宋体"/>
          <w:color w:val="000000" w:themeColor="text1"/>
          <w:sz w:val="21"/>
          <w:szCs w:val="21"/>
          <w:lang w:eastAsia="zh-CN"/>
          <w14:textFill>
            <w14:solidFill>
              <w14:schemeClr w14:val="tx1"/>
            </w14:solidFill>
          </w14:textFill>
        </w:rPr>
        <w:t>相关</w:t>
      </w:r>
      <w:r>
        <w:rPr>
          <w:rFonts w:hint="eastAsia" w:ascii="宋体" w:hAnsi="宋体" w:eastAsia="宋体" w:cs="宋体"/>
          <w:color w:val="000000" w:themeColor="text1"/>
          <w:sz w:val="21"/>
          <w:szCs w:val="21"/>
          <w14:textFill>
            <w14:solidFill>
              <w14:schemeClr w14:val="tx1"/>
            </w14:solidFill>
          </w14:textFill>
        </w:rPr>
        <w:t>服务，甲方有权从</w:t>
      </w:r>
      <w:r>
        <w:rPr>
          <w:rFonts w:hint="eastAsia" w:ascii="宋体" w:hAnsi="宋体" w:eastAsia="宋体" w:cs="宋体"/>
          <w:color w:val="000000" w:themeColor="text1"/>
          <w:sz w:val="21"/>
          <w:szCs w:val="21"/>
          <w:lang w:val="en-US" w:eastAsia="zh-CN"/>
          <w14:textFill>
            <w14:solidFill>
              <w14:schemeClr w14:val="tx1"/>
            </w14:solidFill>
          </w14:textFill>
        </w:rPr>
        <w:t>合同价款</w:t>
      </w:r>
      <w:r>
        <w:rPr>
          <w:rFonts w:hint="eastAsia" w:ascii="宋体" w:hAnsi="宋体" w:eastAsia="宋体" w:cs="宋体"/>
          <w:color w:val="000000" w:themeColor="text1"/>
          <w:sz w:val="21"/>
          <w:szCs w:val="21"/>
          <w14:textFill>
            <w14:solidFill>
              <w14:schemeClr w14:val="tx1"/>
            </w14:solidFill>
          </w14:textFill>
        </w:rPr>
        <w:t>中扣除误期赔偿费同时不影响甲方依照合同约定采取其他补救方法，赔偿费按</w:t>
      </w:r>
      <w:r>
        <w:rPr>
          <w:rFonts w:hint="eastAsia" w:ascii="宋体" w:hAnsi="宋体" w:eastAsia="宋体" w:cs="宋体"/>
          <w:b/>
          <w:bCs/>
          <w:color w:val="000000" w:themeColor="text1"/>
          <w:kern w:val="2"/>
          <w:sz w:val="21"/>
          <w:szCs w:val="21"/>
          <w:highlight w:val="none"/>
          <w:lang w:eastAsia="zh-CN"/>
          <w14:textFill>
            <w14:solidFill>
              <w14:schemeClr w14:val="tx1"/>
            </w14:solidFill>
          </w14:textFill>
        </w:rPr>
        <w:t>【政府采购合同专用条款】</w:t>
      </w:r>
      <w:r>
        <w:rPr>
          <w:rFonts w:hint="eastAsia" w:ascii="宋体" w:hAnsi="宋体" w:eastAsia="宋体" w:cs="宋体"/>
          <w:color w:val="000000" w:themeColor="text1"/>
          <w:sz w:val="21"/>
          <w:szCs w:val="21"/>
          <w14:textFill>
            <w14:solidFill>
              <w14:schemeClr w14:val="tx1"/>
            </w14:solidFill>
          </w14:textFill>
        </w:rPr>
        <w:t>规定执行。如果涉及公共利益，且赔偿金额无法弥补公共利益损失，</w:t>
      </w:r>
      <w:r>
        <w:rPr>
          <w:rFonts w:hint="eastAsia" w:ascii="宋体" w:hAnsi="宋体" w:eastAsia="宋体" w:cs="宋体"/>
          <w:color w:val="000000" w:themeColor="text1"/>
          <w:sz w:val="21"/>
          <w:szCs w:val="21"/>
          <w:lang w:eastAsia="zh-CN"/>
          <w14:textFill>
            <w14:solidFill>
              <w14:schemeClr w14:val="tx1"/>
            </w14:solidFill>
          </w14:textFill>
        </w:rPr>
        <w:t>甲方</w:t>
      </w:r>
      <w:r>
        <w:rPr>
          <w:rFonts w:hint="eastAsia" w:ascii="宋体" w:hAnsi="宋体" w:eastAsia="宋体" w:cs="宋体"/>
          <w:color w:val="000000" w:themeColor="text1"/>
          <w:sz w:val="21"/>
          <w:szCs w:val="21"/>
          <w14:textFill>
            <w14:solidFill>
              <w14:schemeClr w14:val="tx1"/>
            </w14:solidFill>
          </w14:textFill>
        </w:rPr>
        <w:t>可要求继续履行或者</w:t>
      </w:r>
      <w:r>
        <w:rPr>
          <w:rFonts w:hint="eastAsia" w:ascii="宋体" w:hAnsi="宋体" w:eastAsia="宋体" w:cs="宋体"/>
          <w:color w:val="000000" w:themeColor="text1"/>
          <w:sz w:val="21"/>
          <w:szCs w:val="21"/>
          <w:lang w:eastAsia="zh-CN"/>
          <w14:textFill>
            <w14:solidFill>
              <w14:schemeClr w14:val="tx1"/>
            </w14:solidFill>
          </w14:textFill>
        </w:rPr>
        <w:t>采取其他补救措施</w:t>
      </w:r>
      <w:r>
        <w:rPr>
          <w:rFonts w:hint="eastAsia" w:ascii="宋体" w:hAnsi="宋体" w:eastAsia="宋体" w:cs="宋体"/>
          <w:color w:val="000000" w:themeColor="text1"/>
          <w:sz w:val="21"/>
          <w:szCs w:val="21"/>
          <w14:textFill>
            <w14:solidFill>
              <w14:schemeClr w14:val="tx1"/>
            </w14:solidFill>
          </w14:textFill>
        </w:rPr>
        <w:t>。</w:t>
      </w:r>
    </w:p>
    <w:p w14:paraId="548DF748">
      <w:pPr>
        <w:keepNext w:val="0"/>
        <w:keepLines w:val="0"/>
        <w:pageBreakBefore w:val="0"/>
        <w:widowControl/>
        <w:kinsoku/>
        <w:wordWrap/>
        <w:overflowPunct/>
        <w:topLinePunct w:val="0"/>
        <w:autoSpaceDE w:val="0"/>
        <w:autoSpaceDN w:val="0"/>
        <w:bidi w:val="0"/>
        <w:adjustRightInd w:val="0"/>
        <w:snapToGrid w:val="0"/>
        <w:spacing w:line="360" w:lineRule="auto"/>
        <w:ind w:firstLine="420" w:firstLineChars="200"/>
        <w:jc w:val="both"/>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13.3 </w:t>
      </w:r>
      <w:r>
        <w:rPr>
          <w:rFonts w:hint="eastAsia" w:ascii="宋体" w:hAnsi="宋体" w:eastAsia="宋体" w:cs="宋体"/>
          <w:color w:val="000000" w:themeColor="text1"/>
          <w:sz w:val="21"/>
          <w:szCs w:val="21"/>
          <w14:textFill>
            <w14:solidFill>
              <w14:schemeClr w14:val="tx1"/>
            </w14:solidFill>
          </w14:textFill>
        </w:rPr>
        <w:t>迟延支付的违约责任</w:t>
      </w:r>
    </w:p>
    <w:p w14:paraId="3F109C7C">
      <w:pPr>
        <w:keepNext w:val="0"/>
        <w:keepLines w:val="0"/>
        <w:pageBreakBefore w:val="0"/>
        <w:widowControl/>
        <w:kinsoku/>
        <w:wordWrap/>
        <w:overflowPunct/>
        <w:topLinePunct w:val="0"/>
        <w:autoSpaceDE w:val="0"/>
        <w:autoSpaceDN w:val="0"/>
        <w:bidi w:val="0"/>
        <w:adjustRightInd w:val="0"/>
        <w:snapToGrid w:val="0"/>
        <w:spacing w:line="360" w:lineRule="auto"/>
        <w:ind w:firstLine="420" w:firstLineChars="200"/>
        <w:jc w:val="both"/>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pacing w:val="0"/>
          <w:sz w:val="21"/>
          <w:szCs w:val="21"/>
          <w:lang w:eastAsia="zh-CN"/>
          <w14:textFill>
            <w14:solidFill>
              <w14:schemeClr w14:val="tx1"/>
            </w14:solidFill>
          </w14:textFill>
        </w:rPr>
        <w:t>（</w:t>
      </w:r>
      <w:r>
        <w:rPr>
          <w:rFonts w:hint="eastAsia" w:ascii="宋体" w:hAnsi="宋体" w:eastAsia="宋体" w:cs="宋体"/>
          <w:color w:val="000000" w:themeColor="text1"/>
          <w:spacing w:val="0"/>
          <w:sz w:val="21"/>
          <w:szCs w:val="21"/>
          <w:lang w:val="en-US" w:eastAsia="zh-CN"/>
          <w14:textFill>
            <w14:solidFill>
              <w14:schemeClr w14:val="tx1"/>
            </w14:solidFill>
          </w14:textFill>
        </w:rPr>
        <w:t>1</w:t>
      </w:r>
      <w:r>
        <w:rPr>
          <w:rFonts w:hint="eastAsia" w:ascii="宋体" w:hAnsi="宋体" w:eastAsia="宋体" w:cs="宋体"/>
          <w:color w:val="000000" w:themeColor="text1"/>
          <w:spacing w:val="0"/>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甲方存在迟延支付乙方合同款项的，应当承担</w:t>
      </w:r>
      <w:r>
        <w:rPr>
          <w:rFonts w:hint="eastAsia" w:ascii="宋体" w:hAnsi="宋体" w:eastAsia="宋体" w:cs="宋体"/>
          <w:b/>
          <w:bCs/>
          <w:color w:val="000000" w:themeColor="text1"/>
          <w:kern w:val="2"/>
          <w:sz w:val="21"/>
          <w:szCs w:val="21"/>
          <w:highlight w:val="none"/>
          <w:lang w:eastAsia="zh-CN"/>
          <w14:textFill>
            <w14:solidFill>
              <w14:schemeClr w14:val="tx1"/>
            </w14:solidFill>
          </w14:textFill>
        </w:rPr>
        <w:t>【政府采购合同专用条款】</w:t>
      </w:r>
      <w:r>
        <w:rPr>
          <w:rFonts w:hint="eastAsia" w:ascii="宋体" w:hAnsi="宋体" w:eastAsia="宋体" w:cs="宋体"/>
          <w:b w:val="0"/>
          <w:bCs w:val="0"/>
          <w:color w:val="000000" w:themeColor="text1"/>
          <w:kern w:val="2"/>
          <w:sz w:val="21"/>
          <w:szCs w:val="21"/>
          <w:highlight w:val="none"/>
          <w:lang w:val="en-US" w:eastAsia="zh-CN"/>
          <w14:textFill>
            <w14:solidFill>
              <w14:schemeClr w14:val="tx1"/>
            </w14:solidFill>
          </w14:textFill>
        </w:rPr>
        <w:t>规定</w:t>
      </w:r>
      <w:r>
        <w:rPr>
          <w:rFonts w:hint="eastAsia" w:ascii="宋体" w:hAnsi="宋体" w:eastAsia="宋体" w:cs="宋体"/>
          <w:color w:val="000000" w:themeColor="text1"/>
          <w:sz w:val="21"/>
          <w:szCs w:val="21"/>
          <w14:textFill>
            <w14:solidFill>
              <w14:schemeClr w14:val="tx1"/>
            </w14:solidFill>
          </w14:textFill>
        </w:rPr>
        <w:t>的逾期付款</w:t>
      </w:r>
      <w:r>
        <w:rPr>
          <w:rFonts w:hint="eastAsia" w:ascii="宋体" w:hAnsi="宋体" w:eastAsia="宋体" w:cs="宋体"/>
          <w:color w:val="000000" w:themeColor="text1"/>
          <w:sz w:val="21"/>
          <w:szCs w:val="21"/>
          <w:lang w:val="en-US" w:eastAsia="zh-CN"/>
          <w14:textFill>
            <w14:solidFill>
              <w14:schemeClr w14:val="tx1"/>
            </w14:solidFill>
          </w14:textFill>
        </w:rPr>
        <w:t>利息</w:t>
      </w:r>
      <w:r>
        <w:rPr>
          <w:rFonts w:hint="eastAsia" w:ascii="宋体" w:hAnsi="宋体" w:eastAsia="宋体" w:cs="宋体"/>
          <w:color w:val="000000" w:themeColor="text1"/>
          <w:sz w:val="21"/>
          <w:szCs w:val="21"/>
          <w14:textFill>
            <w14:solidFill>
              <w14:schemeClr w14:val="tx1"/>
            </w14:solidFill>
          </w14:textFill>
        </w:rPr>
        <w:t>。</w:t>
      </w:r>
    </w:p>
    <w:p w14:paraId="215057EE">
      <w:pPr>
        <w:pStyle w:val="27"/>
        <w:keepNext w:val="0"/>
        <w:keepLines w:val="0"/>
        <w:pageBreakBefore w:val="0"/>
        <w:kinsoku/>
        <w:wordWrap/>
        <w:overflowPunct/>
        <w:topLinePunct w:val="0"/>
        <w:bidi w:val="0"/>
        <w:spacing w:line="360" w:lineRule="auto"/>
        <w:jc w:val="both"/>
        <w:textAlignment w:val="auto"/>
        <w:rPr>
          <w:rFonts w:hint="eastAsia" w:ascii="宋体" w:hAnsi="宋体" w:eastAsia="宋体" w:cs="宋体"/>
          <w:color w:val="000000" w:themeColor="text1"/>
          <w:sz w:val="21"/>
          <w14:textFill>
            <w14:solidFill>
              <w14:schemeClr w14:val="tx1"/>
            </w14:solidFill>
          </w14:textFill>
        </w:rPr>
      </w:pPr>
      <w:r>
        <w:rPr>
          <w:rFonts w:hint="eastAsia" w:ascii="宋体" w:hAnsi="宋体" w:eastAsia="宋体" w:cs="宋体"/>
          <w:color w:val="000000" w:themeColor="text1"/>
          <w:spacing w:val="0"/>
          <w:sz w:val="21"/>
          <w:szCs w:val="21"/>
          <w:lang w:eastAsia="zh-CN"/>
          <w14:textFill>
            <w14:solidFill>
              <w14:schemeClr w14:val="tx1"/>
            </w14:solidFill>
          </w14:textFill>
        </w:rPr>
        <w:t>（</w:t>
      </w:r>
      <w:r>
        <w:rPr>
          <w:rFonts w:hint="eastAsia" w:ascii="宋体" w:hAnsi="宋体" w:eastAsia="宋体" w:cs="宋体"/>
          <w:color w:val="000000" w:themeColor="text1"/>
          <w:spacing w:val="0"/>
          <w:sz w:val="21"/>
          <w:szCs w:val="21"/>
          <w:lang w:val="en-US" w:eastAsia="zh-CN"/>
          <w14:textFill>
            <w14:solidFill>
              <w14:schemeClr w14:val="tx1"/>
            </w14:solidFill>
          </w14:textFill>
        </w:rPr>
        <w:t>2</w:t>
      </w:r>
      <w:r>
        <w:rPr>
          <w:rFonts w:hint="eastAsia" w:ascii="宋体" w:hAnsi="宋体" w:eastAsia="宋体" w:cs="宋体"/>
          <w:color w:val="000000" w:themeColor="text1"/>
          <w:spacing w:val="0"/>
          <w:sz w:val="21"/>
          <w:szCs w:val="21"/>
          <w:lang w:eastAsia="zh-CN"/>
          <w14:textFill>
            <w14:solidFill>
              <w14:schemeClr w14:val="tx1"/>
            </w14:solidFill>
          </w14:textFill>
        </w:rPr>
        <w:t>）</w:t>
      </w:r>
      <w:r>
        <w:rPr>
          <w:rFonts w:hint="eastAsia" w:ascii="宋体" w:hAnsi="宋体" w:eastAsia="宋体" w:cs="宋体"/>
          <w:color w:val="000000" w:themeColor="text1"/>
          <w:sz w:val="21"/>
          <w:szCs w:val="21"/>
          <w:lang w:val="en-US" w:eastAsia="zh-CN"/>
          <w14:textFill>
            <w14:solidFill>
              <w14:schemeClr w14:val="tx1"/>
            </w14:solidFill>
          </w14:textFill>
        </w:rPr>
        <w:t>甲乙双方在合同中明确由一方或各方承担的房屋使用相关费用</w:t>
      </w:r>
      <w:r>
        <w:rPr>
          <w:rFonts w:hint="eastAsia" w:ascii="宋体" w:hAnsi="宋体" w:eastAsia="宋体" w:cs="宋体"/>
          <w:color w:val="000000" w:themeColor="text1"/>
          <w:sz w:val="21"/>
          <w:szCs w:val="21"/>
          <w14:textFill>
            <w14:solidFill>
              <w14:schemeClr w14:val="tx1"/>
            </w14:solidFill>
          </w14:textFill>
        </w:rPr>
        <w:t>，</w:t>
      </w:r>
      <w:r>
        <w:rPr>
          <w:rFonts w:hint="eastAsia" w:ascii="宋体" w:hAnsi="宋体" w:eastAsia="宋体" w:cs="宋体"/>
          <w:color w:val="000000" w:themeColor="text1"/>
          <w:sz w:val="21"/>
          <w:szCs w:val="21"/>
          <w:lang w:val="en-US" w:eastAsia="zh-CN"/>
          <w14:textFill>
            <w14:solidFill>
              <w14:schemeClr w14:val="tx1"/>
            </w14:solidFill>
          </w14:textFill>
        </w:rPr>
        <w:t>费用承担方</w:t>
      </w:r>
      <w:r>
        <w:rPr>
          <w:rFonts w:hint="eastAsia" w:ascii="宋体" w:hAnsi="宋体" w:eastAsia="宋体" w:cs="宋体"/>
          <w:color w:val="000000" w:themeColor="text1"/>
          <w:sz w:val="21"/>
          <w:szCs w:val="21"/>
          <w14:textFill>
            <w14:solidFill>
              <w14:schemeClr w14:val="tx1"/>
            </w14:solidFill>
          </w14:textFill>
        </w:rPr>
        <w:t>有义务按照合同履行支付义务</w:t>
      </w:r>
      <w:r>
        <w:rPr>
          <w:rFonts w:hint="eastAsia" w:ascii="宋体" w:hAnsi="宋体" w:eastAsia="宋体" w:cs="宋体"/>
          <w:color w:val="000000" w:themeColor="text1"/>
          <w:sz w:val="21"/>
          <w:szCs w:val="21"/>
          <w:lang w:eastAsia="zh-CN"/>
          <w14:textFill>
            <w14:solidFill>
              <w14:schemeClr w14:val="tx1"/>
            </w14:solidFill>
          </w14:textFill>
        </w:rPr>
        <w:t>。如一方垫付了应由对方承担的费用，</w:t>
      </w:r>
      <w:r>
        <w:rPr>
          <w:rFonts w:hint="eastAsia" w:ascii="宋体" w:hAnsi="宋体" w:eastAsia="宋体" w:cs="宋体"/>
          <w:color w:val="000000" w:themeColor="text1"/>
          <w:sz w:val="21"/>
          <w:szCs w:val="21"/>
          <w:lang w:val="en-US" w:eastAsia="zh-CN"/>
          <w14:textFill>
            <w14:solidFill>
              <w14:schemeClr w14:val="tx1"/>
            </w14:solidFill>
          </w14:textFill>
        </w:rPr>
        <w:t>应付方应当向垫付方支付相关费用，存在延期支付的，</w:t>
      </w:r>
      <w:r>
        <w:rPr>
          <w:rFonts w:hint="eastAsia" w:ascii="宋体" w:hAnsi="宋体" w:eastAsia="宋体" w:cs="宋体"/>
          <w:color w:val="000000" w:themeColor="text1"/>
          <w:sz w:val="21"/>
          <w:szCs w:val="21"/>
          <w14:textFill>
            <w14:solidFill>
              <w14:schemeClr w14:val="tx1"/>
            </w14:solidFill>
          </w14:textFill>
        </w:rPr>
        <w:t>应当承担</w:t>
      </w:r>
      <w:r>
        <w:rPr>
          <w:rFonts w:hint="eastAsia" w:ascii="宋体" w:hAnsi="宋体" w:eastAsia="宋体" w:cs="宋体"/>
          <w:b/>
          <w:bCs/>
          <w:color w:val="000000" w:themeColor="text1"/>
          <w:kern w:val="2"/>
          <w:sz w:val="21"/>
          <w:szCs w:val="21"/>
          <w:highlight w:val="none"/>
          <w:lang w:eastAsia="zh-CN"/>
          <w14:textFill>
            <w14:solidFill>
              <w14:schemeClr w14:val="tx1"/>
            </w14:solidFill>
          </w14:textFill>
        </w:rPr>
        <w:t>【政府采购合同专用条款】</w:t>
      </w:r>
      <w:r>
        <w:rPr>
          <w:rFonts w:hint="eastAsia" w:ascii="宋体" w:hAnsi="宋体" w:eastAsia="宋体" w:cs="宋体"/>
          <w:b w:val="0"/>
          <w:bCs w:val="0"/>
          <w:color w:val="000000" w:themeColor="text1"/>
          <w:kern w:val="2"/>
          <w:sz w:val="21"/>
          <w:szCs w:val="21"/>
          <w:highlight w:val="none"/>
          <w:lang w:val="en-US" w:eastAsia="zh-CN"/>
          <w14:textFill>
            <w14:solidFill>
              <w14:schemeClr w14:val="tx1"/>
            </w14:solidFill>
          </w14:textFill>
        </w:rPr>
        <w:t>规定</w:t>
      </w:r>
      <w:r>
        <w:rPr>
          <w:rFonts w:hint="eastAsia" w:ascii="宋体" w:hAnsi="宋体" w:eastAsia="宋体" w:cs="宋体"/>
          <w:color w:val="000000" w:themeColor="text1"/>
          <w:sz w:val="21"/>
          <w:szCs w:val="21"/>
          <w:lang w:val="en-US" w:eastAsia="zh-CN"/>
          <w14:textFill>
            <w14:solidFill>
              <w14:schemeClr w14:val="tx1"/>
            </w14:solidFill>
          </w14:textFill>
        </w:rPr>
        <w:t>的逾期付款利息。</w:t>
      </w:r>
    </w:p>
    <w:p w14:paraId="77AE0BEB">
      <w:pPr>
        <w:keepNext w:val="0"/>
        <w:keepLines w:val="0"/>
        <w:pageBreakBefore w:val="0"/>
        <w:widowControl/>
        <w:kinsoku/>
        <w:wordWrap/>
        <w:overflowPunct/>
        <w:topLinePunct w:val="0"/>
        <w:autoSpaceDE w:val="0"/>
        <w:autoSpaceDN w:val="0"/>
        <w:bidi w:val="0"/>
        <w:adjustRightInd w:val="0"/>
        <w:snapToGrid w:val="0"/>
        <w:spacing w:line="360" w:lineRule="auto"/>
        <w:ind w:firstLine="420" w:firstLineChars="200"/>
        <w:jc w:val="both"/>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13.4 提前收回房屋</w:t>
      </w:r>
      <w:r>
        <w:rPr>
          <w:rFonts w:hint="eastAsia" w:ascii="宋体" w:hAnsi="宋体" w:eastAsia="宋体" w:cs="宋体"/>
          <w:color w:val="000000" w:themeColor="text1"/>
          <w:sz w:val="21"/>
          <w:szCs w:val="21"/>
          <w14:textFill>
            <w14:solidFill>
              <w14:schemeClr w14:val="tx1"/>
            </w14:solidFill>
          </w14:textFill>
        </w:rPr>
        <w:t>的违约责任</w:t>
      </w:r>
    </w:p>
    <w:p w14:paraId="16BE9D48">
      <w:pPr>
        <w:pStyle w:val="27"/>
        <w:keepNext w:val="0"/>
        <w:keepLines w:val="0"/>
        <w:pageBreakBefore w:val="0"/>
        <w:kinsoku/>
        <w:wordWrap/>
        <w:overflowPunct/>
        <w:topLinePunct w:val="0"/>
        <w:bidi w:val="0"/>
        <w:spacing w:line="360" w:lineRule="auto"/>
        <w:jc w:val="both"/>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除本合同约定解除合同情形外，租赁期内乙方需提前收回房屋的，或甲方需提前退租的，应按</w:t>
      </w:r>
      <w:r>
        <w:rPr>
          <w:rFonts w:hint="eastAsia" w:ascii="宋体" w:hAnsi="宋体" w:eastAsia="宋体" w:cs="宋体"/>
          <w:b/>
          <w:bCs/>
          <w:color w:val="000000" w:themeColor="text1"/>
          <w:kern w:val="2"/>
          <w:sz w:val="21"/>
          <w:szCs w:val="21"/>
          <w:highlight w:val="none"/>
          <w:lang w:eastAsia="zh-CN"/>
          <w14:textFill>
            <w14:solidFill>
              <w14:schemeClr w14:val="tx1"/>
            </w14:solidFill>
          </w14:textFill>
        </w:rPr>
        <w:t>【政府采购合同专用条款】</w:t>
      </w:r>
      <w:r>
        <w:rPr>
          <w:rFonts w:hint="eastAsia" w:ascii="宋体" w:hAnsi="宋体" w:eastAsia="宋体" w:cs="宋体"/>
          <w:b w:val="0"/>
          <w:bCs w:val="0"/>
          <w:color w:val="000000" w:themeColor="text1"/>
          <w:kern w:val="2"/>
          <w:sz w:val="21"/>
          <w:szCs w:val="21"/>
          <w:highlight w:val="none"/>
          <w:lang w:val="en-US" w:eastAsia="zh-CN"/>
          <w14:textFill>
            <w14:solidFill>
              <w14:schemeClr w14:val="tx1"/>
            </w14:solidFill>
          </w14:textFill>
        </w:rPr>
        <w:t>约定期限提前</w:t>
      </w:r>
      <w:r>
        <w:rPr>
          <w:rFonts w:hint="eastAsia" w:ascii="宋体" w:hAnsi="宋体" w:eastAsia="宋体" w:cs="宋体"/>
          <w:color w:val="000000" w:themeColor="text1"/>
          <w:sz w:val="21"/>
          <w:szCs w:val="21"/>
          <w:lang w:val="en-US" w:eastAsia="zh-CN"/>
          <w14:textFill>
            <w14:solidFill>
              <w14:schemeClr w14:val="tx1"/>
            </w14:solidFill>
          </w14:textFill>
        </w:rPr>
        <w:t>书面通知对方，按</w:t>
      </w:r>
      <w:r>
        <w:rPr>
          <w:rFonts w:hint="eastAsia" w:ascii="宋体" w:hAnsi="宋体" w:eastAsia="宋体" w:cs="宋体"/>
          <w:b/>
          <w:bCs/>
          <w:color w:val="000000" w:themeColor="text1"/>
          <w:kern w:val="2"/>
          <w:sz w:val="21"/>
          <w:szCs w:val="21"/>
          <w:highlight w:val="none"/>
          <w:lang w:eastAsia="zh-CN"/>
          <w14:textFill>
            <w14:solidFill>
              <w14:schemeClr w14:val="tx1"/>
            </w14:solidFill>
          </w14:textFill>
        </w:rPr>
        <w:t>【政府采购合同专用条款】</w:t>
      </w:r>
      <w:r>
        <w:rPr>
          <w:rFonts w:hint="eastAsia" w:ascii="宋体" w:hAnsi="宋体" w:eastAsia="宋体" w:cs="宋体"/>
          <w:b w:val="0"/>
          <w:bCs w:val="0"/>
          <w:color w:val="000000" w:themeColor="text1"/>
          <w:kern w:val="2"/>
          <w:sz w:val="21"/>
          <w:szCs w:val="21"/>
          <w:highlight w:val="none"/>
          <w:lang w:val="en-US" w:eastAsia="zh-CN"/>
          <w14:textFill>
            <w14:solidFill>
              <w14:schemeClr w14:val="tx1"/>
            </w14:solidFill>
          </w14:textFill>
        </w:rPr>
        <w:t>约定</w:t>
      </w:r>
      <w:r>
        <w:rPr>
          <w:rFonts w:hint="eastAsia" w:ascii="宋体" w:hAnsi="宋体" w:eastAsia="宋体" w:cs="宋体"/>
          <w:color w:val="000000" w:themeColor="text1"/>
          <w:sz w:val="21"/>
          <w:szCs w:val="21"/>
          <w:lang w:val="en-US" w:eastAsia="zh-CN"/>
          <w14:textFill>
            <w14:solidFill>
              <w14:schemeClr w14:val="tx1"/>
            </w14:solidFill>
          </w14:textFill>
        </w:rPr>
        <w:t>向对方支付违约金。乙方应退还甲方已交纳且未发生的租金及费用。</w:t>
      </w:r>
    </w:p>
    <w:p w14:paraId="381E165F">
      <w:pPr>
        <w:keepNext w:val="0"/>
        <w:keepLines w:val="0"/>
        <w:pageBreakBefore w:val="0"/>
        <w:widowControl/>
        <w:kinsoku/>
        <w:wordWrap/>
        <w:overflowPunct/>
        <w:topLinePunct w:val="0"/>
        <w:autoSpaceDE w:val="0"/>
        <w:autoSpaceDN w:val="0"/>
        <w:bidi w:val="0"/>
        <w:adjustRightInd w:val="0"/>
        <w:snapToGrid w:val="0"/>
        <w:spacing w:line="360" w:lineRule="auto"/>
        <w:ind w:firstLine="420" w:firstLineChars="200"/>
        <w:jc w:val="both"/>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13.5 房屋及</w:t>
      </w:r>
      <w:r>
        <w:rPr>
          <w:rFonts w:hint="eastAsia" w:ascii="宋体" w:hAnsi="宋体" w:eastAsia="宋体" w:cs="宋体"/>
          <w:color w:val="000000" w:themeColor="text1"/>
          <w:kern w:val="2"/>
          <w:sz w:val="21"/>
          <w:szCs w:val="21"/>
          <w:highlight w:val="none"/>
          <w:lang w:eastAsia="zh-CN"/>
          <w14:textFill>
            <w14:solidFill>
              <w14:schemeClr w14:val="tx1"/>
            </w14:solidFill>
          </w14:textFill>
        </w:rPr>
        <w:t>附属</w:t>
      </w:r>
      <w:r>
        <w:rPr>
          <w:rFonts w:hint="eastAsia" w:ascii="宋体" w:hAnsi="宋体" w:eastAsia="宋体" w:cs="宋体"/>
          <w:color w:val="000000" w:themeColor="text1"/>
          <w:sz w:val="21"/>
          <w:szCs w:val="21"/>
          <w:lang w:val="en-US" w:eastAsia="zh-CN"/>
          <w14:textFill>
            <w14:solidFill>
              <w14:schemeClr w14:val="tx1"/>
            </w14:solidFill>
          </w14:textFill>
        </w:rPr>
        <w:t>设施设备保护的责任</w:t>
      </w:r>
    </w:p>
    <w:p w14:paraId="70E52870">
      <w:pPr>
        <w:keepNext w:val="0"/>
        <w:keepLines w:val="0"/>
        <w:pageBreakBefore w:val="0"/>
        <w:widowControl/>
        <w:kinsoku/>
        <w:wordWrap/>
        <w:overflowPunct/>
        <w:topLinePunct w:val="0"/>
        <w:autoSpaceDE w:val="0"/>
        <w:autoSpaceDN w:val="0"/>
        <w:bidi w:val="0"/>
        <w:adjustRightInd w:val="0"/>
        <w:snapToGrid w:val="0"/>
        <w:spacing w:line="360" w:lineRule="auto"/>
        <w:ind w:firstLine="420" w:firstLineChars="200"/>
        <w:jc w:val="both"/>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（1）甲方应当按照合同约定的租赁用途和使用要求合理使用房屋及</w:t>
      </w:r>
      <w:r>
        <w:rPr>
          <w:rFonts w:hint="eastAsia" w:ascii="宋体" w:hAnsi="宋体" w:eastAsia="宋体" w:cs="宋体"/>
          <w:color w:val="000000" w:themeColor="text1"/>
          <w:kern w:val="2"/>
          <w:sz w:val="21"/>
          <w:szCs w:val="21"/>
          <w:highlight w:val="none"/>
          <w:lang w:eastAsia="zh-CN"/>
          <w14:textFill>
            <w14:solidFill>
              <w14:schemeClr w14:val="tx1"/>
            </w14:solidFill>
          </w14:textFill>
        </w:rPr>
        <w:t>附属</w:t>
      </w:r>
      <w:r>
        <w:rPr>
          <w:rFonts w:hint="eastAsia" w:ascii="宋体" w:hAnsi="宋体" w:eastAsia="宋体" w:cs="宋体"/>
          <w:color w:val="000000" w:themeColor="text1"/>
          <w:sz w:val="21"/>
          <w:szCs w:val="21"/>
          <w:lang w:val="en-US" w:eastAsia="zh-CN"/>
          <w14:textFill>
            <w14:solidFill>
              <w14:schemeClr w14:val="tx1"/>
            </w14:solidFill>
          </w14:textFill>
        </w:rPr>
        <w:t>设施设备，不得擅自改动房屋承重结构和拆改室内设施，不得损</w:t>
      </w:r>
      <w:r>
        <w:rPr>
          <w:rFonts w:hint="eastAsia" w:ascii="宋体" w:hAnsi="宋体" w:eastAsia="宋体" w:cs="宋体"/>
          <w:color w:val="000000" w:themeColor="text1"/>
          <w:sz w:val="21"/>
          <w:szCs w:val="21"/>
          <w:highlight w:val="none"/>
          <w:lang w:val="en-US" w:eastAsia="zh-CN"/>
          <w14:textFill>
            <w14:solidFill>
              <w14:schemeClr w14:val="tx1"/>
            </w14:solidFill>
          </w14:textFill>
        </w:rPr>
        <w:t>害其他使用人</w:t>
      </w:r>
      <w:r>
        <w:rPr>
          <w:rFonts w:hint="eastAsia" w:ascii="宋体" w:hAnsi="宋体" w:eastAsia="宋体" w:cs="宋体"/>
          <w:color w:val="000000" w:themeColor="text1"/>
          <w:sz w:val="21"/>
          <w:szCs w:val="21"/>
          <w:lang w:val="en-US" w:eastAsia="zh-CN"/>
          <w14:textFill>
            <w14:solidFill>
              <w14:schemeClr w14:val="tx1"/>
            </w14:solidFill>
          </w14:textFill>
        </w:rPr>
        <w:t>的合法权益。甲方因使用不当等原因造成承租房屋和设施设备损坏的，应当负责修复或者承担赔偿责任。</w:t>
      </w:r>
    </w:p>
    <w:p w14:paraId="09284DA2">
      <w:pPr>
        <w:keepNext w:val="0"/>
        <w:keepLines w:val="0"/>
        <w:pageBreakBefore w:val="0"/>
        <w:widowControl/>
        <w:kinsoku/>
        <w:wordWrap/>
        <w:overflowPunct/>
        <w:topLinePunct w:val="0"/>
        <w:autoSpaceDE w:val="0"/>
        <w:autoSpaceDN w:val="0"/>
        <w:bidi w:val="0"/>
        <w:adjustRightInd w:val="0"/>
        <w:snapToGrid w:val="0"/>
        <w:spacing w:line="360" w:lineRule="auto"/>
        <w:ind w:firstLine="420" w:firstLineChars="200"/>
        <w:jc w:val="both"/>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（2）甲方违反合同约定，擅自将出租房屋转租第三人使用的，乙方可以解除合同、收回房屋并要求甲方赔偿损失。</w:t>
      </w:r>
    </w:p>
    <w:p w14:paraId="27880DA8">
      <w:pPr>
        <w:pStyle w:val="27"/>
        <w:keepNext w:val="0"/>
        <w:keepLines w:val="0"/>
        <w:pageBreakBefore w:val="0"/>
        <w:kinsoku/>
        <w:wordWrap/>
        <w:overflowPunct/>
        <w:topLinePunct w:val="0"/>
        <w:bidi w:val="0"/>
        <w:spacing w:line="360" w:lineRule="auto"/>
        <w:jc w:val="both"/>
        <w:textAlignment w:val="auto"/>
        <w:rPr>
          <w:rFonts w:hint="eastAsia" w:ascii="宋体" w:hAnsi="宋体" w:eastAsia="宋体" w:cs="宋体"/>
          <w:color w:val="000000" w:themeColor="text1"/>
          <w:sz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13.6 其他违约责任根据项目实际需要按</w:t>
      </w:r>
      <w:r>
        <w:rPr>
          <w:rFonts w:hint="eastAsia" w:ascii="宋体" w:hAnsi="宋体" w:eastAsia="宋体" w:cs="宋体"/>
          <w:b/>
          <w:bCs/>
          <w:color w:val="000000" w:themeColor="text1"/>
          <w:sz w:val="21"/>
          <w:szCs w:val="21"/>
          <w:lang w:val="en-US" w:eastAsia="zh-CN"/>
          <w14:textFill>
            <w14:solidFill>
              <w14:schemeClr w14:val="tx1"/>
            </w14:solidFill>
          </w14:textFill>
        </w:rPr>
        <w:t>【政府采购合同专用条款】</w:t>
      </w:r>
      <w:r>
        <w:rPr>
          <w:rFonts w:hint="eastAsia" w:ascii="宋体" w:hAnsi="宋体" w:eastAsia="宋体" w:cs="宋体"/>
          <w:color w:val="000000" w:themeColor="text1"/>
          <w:sz w:val="21"/>
          <w:szCs w:val="21"/>
          <w:lang w:val="en-US" w:eastAsia="zh-CN"/>
          <w14:textFill>
            <w14:solidFill>
              <w14:schemeClr w14:val="tx1"/>
            </w14:solidFill>
          </w14:textFill>
        </w:rPr>
        <w:t>规定执行。</w:t>
      </w:r>
    </w:p>
    <w:p w14:paraId="4AFD31A5">
      <w:pPr>
        <w:keepNext w:val="0"/>
        <w:keepLines w:val="0"/>
        <w:pageBreakBefore w:val="0"/>
        <w:tabs>
          <w:tab w:val="left" w:pos="8820"/>
          <w:tab w:val="left" w:pos="9345"/>
          <w:tab w:val="left" w:pos="9765"/>
        </w:tabs>
        <w:kinsoku/>
        <w:wordWrap/>
        <w:overflowPunct/>
        <w:topLinePunct w:val="0"/>
        <w:autoSpaceDE/>
        <w:autoSpaceDN/>
        <w:bidi w:val="0"/>
        <w:adjustRightInd w:val="0"/>
        <w:snapToGrid w:val="0"/>
        <w:spacing w:before="0" w:after="0" w:line="360" w:lineRule="auto"/>
        <w:ind w:left="0" w:right="0"/>
        <w:jc w:val="both"/>
        <w:textAlignment w:val="auto"/>
        <w:rPr>
          <w:rFonts w:hint="eastAsia" w:ascii="宋体" w:hAnsi="宋体" w:eastAsia="宋体" w:cs="宋体"/>
          <w:b/>
          <w:color w:val="000000" w:themeColor="text1"/>
          <w:kern w:val="2"/>
          <w:sz w:val="24"/>
          <w:szCs w:val="24"/>
          <w:lang w:val="en-US" w:eastAsia="zh-CN"/>
          <w14:textFill>
            <w14:solidFill>
              <w14:schemeClr w14:val="tx1"/>
            </w14:solidFill>
          </w14:textFill>
        </w:rPr>
      </w:pPr>
      <w:r>
        <w:rPr>
          <w:rFonts w:hint="eastAsia" w:ascii="宋体" w:hAnsi="宋体" w:eastAsia="宋体" w:cs="宋体"/>
          <w:b/>
          <w:color w:val="000000" w:themeColor="text1"/>
          <w:kern w:val="2"/>
          <w:sz w:val="24"/>
          <w:szCs w:val="24"/>
          <w:lang w:val="en-US" w:eastAsia="zh-CN"/>
          <w14:textFill>
            <w14:solidFill>
              <w14:schemeClr w14:val="tx1"/>
            </w14:solidFill>
          </w14:textFill>
        </w:rPr>
        <w:t>14.合同变更、中止与终止</w:t>
      </w:r>
    </w:p>
    <w:p w14:paraId="21E3D0E5">
      <w:pPr>
        <w:pStyle w:val="2"/>
        <w:keepNext w:val="0"/>
        <w:keepLines w:val="0"/>
        <w:pageBreakBefore w:val="0"/>
        <w:widowControl w:val="0"/>
        <w:kinsoku/>
        <w:wordWrap/>
        <w:overflowPunct/>
        <w:topLinePunct w:val="0"/>
        <w:autoSpaceDE w:val="0"/>
        <w:autoSpaceDN w:val="0"/>
        <w:bidi w:val="0"/>
        <w:adjustRightInd/>
        <w:snapToGrid/>
        <w:spacing w:before="0" w:line="360" w:lineRule="auto"/>
        <w:ind w:left="0" w:right="0" w:firstLine="420" w:firstLineChars="200"/>
        <w:jc w:val="both"/>
        <w:textAlignment w:val="auto"/>
        <w:rPr>
          <w:rFonts w:hint="eastAsia" w:ascii="宋体" w:hAnsi="宋体" w:eastAsia="宋体" w:cs="宋体"/>
          <w:color w:val="000000" w:themeColor="text1"/>
          <w:spacing w:val="0"/>
          <w:sz w:val="21"/>
          <w:szCs w:val="21"/>
          <w:lang w:val="en-US" w:eastAsia="zh-CN"/>
          <w14:textFill>
            <w14:solidFill>
              <w14:schemeClr w14:val="tx1"/>
            </w14:solidFill>
          </w14:textFill>
        </w:rPr>
      </w:pPr>
      <w:r>
        <w:rPr>
          <w:rFonts w:hint="eastAsia" w:ascii="宋体" w:hAnsi="宋体" w:eastAsia="宋体" w:cs="宋体"/>
          <w:color w:val="000000" w:themeColor="text1"/>
          <w:spacing w:val="0"/>
          <w:sz w:val="21"/>
          <w:szCs w:val="21"/>
          <w:lang w:val="en-US" w:eastAsia="zh-CN"/>
          <w14:textFill>
            <w14:solidFill>
              <w14:schemeClr w14:val="tx1"/>
            </w14:solidFill>
          </w14:textFill>
        </w:rPr>
        <w:t>14.1 合同的变更</w:t>
      </w:r>
    </w:p>
    <w:p w14:paraId="784B29D8">
      <w:pPr>
        <w:pStyle w:val="2"/>
        <w:keepNext w:val="0"/>
        <w:keepLines w:val="0"/>
        <w:pageBreakBefore w:val="0"/>
        <w:widowControl w:val="0"/>
        <w:kinsoku/>
        <w:wordWrap/>
        <w:overflowPunct/>
        <w:topLinePunct w:val="0"/>
        <w:autoSpaceDE w:val="0"/>
        <w:autoSpaceDN w:val="0"/>
        <w:bidi w:val="0"/>
        <w:adjustRightInd/>
        <w:snapToGrid/>
        <w:spacing w:before="0" w:line="360" w:lineRule="auto"/>
        <w:ind w:left="0" w:right="0" w:firstLine="420" w:firstLineChars="200"/>
        <w:jc w:val="both"/>
        <w:textAlignment w:val="auto"/>
        <w:rPr>
          <w:rFonts w:hint="eastAsia" w:ascii="宋体" w:hAnsi="宋体" w:eastAsia="宋体" w:cs="宋体"/>
          <w:color w:val="000000" w:themeColor="text1"/>
          <w:spacing w:val="0"/>
          <w:sz w:val="21"/>
          <w:szCs w:val="21"/>
          <w:lang w:val="en-US" w:eastAsia="zh-CN"/>
          <w14:textFill>
            <w14:solidFill>
              <w14:schemeClr w14:val="tx1"/>
            </w14:solidFill>
          </w14:textFill>
        </w:rPr>
      </w:pPr>
      <w:r>
        <w:rPr>
          <w:rFonts w:hint="eastAsia" w:ascii="宋体" w:hAnsi="宋体" w:eastAsia="宋体" w:cs="宋体"/>
          <w:color w:val="000000" w:themeColor="text1"/>
          <w:spacing w:val="0"/>
          <w:sz w:val="21"/>
          <w:szCs w:val="21"/>
          <w:lang w:val="en-US" w:eastAsia="zh-CN"/>
          <w14:textFill>
            <w14:solidFill>
              <w14:schemeClr w14:val="tx1"/>
            </w14:solidFill>
          </w14:textFill>
        </w:rPr>
        <w:t>政府采购合同履行中，在不改变合同其他条款的前提下，甲方可以在合同价款10%的范围内追加相同合同标的，并就此与乙方协商一致后签订补充协议。</w:t>
      </w:r>
    </w:p>
    <w:p w14:paraId="6A2075DF">
      <w:pPr>
        <w:pStyle w:val="2"/>
        <w:keepNext w:val="0"/>
        <w:keepLines w:val="0"/>
        <w:pageBreakBefore w:val="0"/>
        <w:widowControl w:val="0"/>
        <w:kinsoku/>
        <w:wordWrap/>
        <w:overflowPunct/>
        <w:topLinePunct w:val="0"/>
        <w:autoSpaceDE w:val="0"/>
        <w:autoSpaceDN w:val="0"/>
        <w:bidi w:val="0"/>
        <w:adjustRightInd/>
        <w:snapToGrid/>
        <w:spacing w:before="0" w:line="360" w:lineRule="auto"/>
        <w:ind w:left="0" w:right="0" w:firstLine="420" w:firstLineChars="200"/>
        <w:jc w:val="both"/>
        <w:textAlignment w:val="auto"/>
        <w:rPr>
          <w:rFonts w:hint="eastAsia" w:ascii="宋体" w:hAnsi="宋体" w:eastAsia="宋体" w:cs="宋体"/>
          <w:color w:val="000000" w:themeColor="text1"/>
          <w:spacing w:val="0"/>
          <w:sz w:val="21"/>
          <w:szCs w:val="21"/>
          <w:lang w:val="en-US" w:eastAsia="zh-CN"/>
          <w14:textFill>
            <w14:solidFill>
              <w14:schemeClr w14:val="tx1"/>
            </w14:solidFill>
          </w14:textFill>
        </w:rPr>
      </w:pPr>
      <w:r>
        <w:rPr>
          <w:rFonts w:hint="eastAsia" w:ascii="宋体" w:hAnsi="宋体" w:eastAsia="宋体" w:cs="宋体"/>
          <w:color w:val="000000" w:themeColor="text1"/>
          <w:spacing w:val="0"/>
          <w:sz w:val="21"/>
          <w:szCs w:val="21"/>
          <w:lang w:val="en-US" w:eastAsia="zh-CN"/>
          <w14:textFill>
            <w14:solidFill>
              <w14:schemeClr w14:val="tx1"/>
            </w14:solidFill>
          </w14:textFill>
        </w:rPr>
        <w:t>14.2 合同的中止</w:t>
      </w:r>
    </w:p>
    <w:p w14:paraId="7A392DF4">
      <w:pPr>
        <w:pStyle w:val="2"/>
        <w:keepNext w:val="0"/>
        <w:keepLines w:val="0"/>
        <w:pageBreakBefore w:val="0"/>
        <w:widowControl w:val="0"/>
        <w:kinsoku/>
        <w:wordWrap/>
        <w:overflowPunct/>
        <w:topLinePunct w:val="0"/>
        <w:autoSpaceDE w:val="0"/>
        <w:autoSpaceDN w:val="0"/>
        <w:bidi w:val="0"/>
        <w:adjustRightInd/>
        <w:snapToGrid/>
        <w:spacing w:before="0" w:line="360" w:lineRule="auto"/>
        <w:ind w:left="0" w:right="0" w:firstLine="420" w:firstLineChars="200"/>
        <w:jc w:val="both"/>
        <w:textAlignment w:val="auto"/>
        <w:rPr>
          <w:rFonts w:hint="eastAsia" w:ascii="宋体" w:hAnsi="宋体" w:eastAsia="宋体" w:cs="宋体"/>
          <w:color w:val="000000" w:themeColor="text1"/>
          <w:spacing w:val="0"/>
          <w:sz w:val="21"/>
          <w:szCs w:val="21"/>
          <w:lang w:val="en-US" w:eastAsia="zh-CN"/>
          <w14:textFill>
            <w14:solidFill>
              <w14:schemeClr w14:val="tx1"/>
            </w14:solidFill>
          </w14:textFill>
        </w:rPr>
      </w:pPr>
      <w:r>
        <w:rPr>
          <w:rFonts w:hint="eastAsia" w:ascii="宋体" w:hAnsi="宋体" w:eastAsia="宋体" w:cs="宋体"/>
          <w:color w:val="000000" w:themeColor="text1"/>
          <w:spacing w:val="0"/>
          <w:sz w:val="21"/>
          <w:szCs w:val="21"/>
          <w:lang w:val="en-US" w:eastAsia="zh-CN"/>
          <w14:textFill>
            <w14:solidFill>
              <w14:schemeClr w14:val="tx1"/>
            </w14:solidFill>
          </w14:textFill>
        </w:rPr>
        <w:t>（1）合同履行过程中因供应商就采购文件、采购过程或结果提起投诉的，甲方认为有必要的，可以中止合同的履行。</w:t>
      </w:r>
    </w:p>
    <w:p w14:paraId="7B2D988B">
      <w:pPr>
        <w:pStyle w:val="2"/>
        <w:keepNext w:val="0"/>
        <w:keepLines w:val="0"/>
        <w:pageBreakBefore w:val="0"/>
        <w:widowControl w:val="0"/>
        <w:kinsoku/>
        <w:wordWrap/>
        <w:overflowPunct/>
        <w:topLinePunct w:val="0"/>
        <w:autoSpaceDE w:val="0"/>
        <w:autoSpaceDN w:val="0"/>
        <w:bidi w:val="0"/>
        <w:adjustRightInd/>
        <w:snapToGrid/>
        <w:spacing w:before="0" w:line="360" w:lineRule="auto"/>
        <w:ind w:left="0" w:right="0" w:firstLine="420" w:firstLineChars="200"/>
        <w:jc w:val="both"/>
        <w:textAlignment w:val="auto"/>
        <w:rPr>
          <w:rFonts w:hint="eastAsia" w:ascii="宋体" w:hAnsi="宋体" w:eastAsia="宋体" w:cs="宋体"/>
          <w:color w:val="000000" w:themeColor="text1"/>
          <w:spacing w:val="0"/>
          <w:sz w:val="21"/>
          <w:szCs w:val="21"/>
          <w:lang w:val="en-US" w:eastAsia="zh-CN"/>
          <w14:textFill>
            <w14:solidFill>
              <w14:schemeClr w14:val="tx1"/>
            </w14:solidFill>
          </w14:textFill>
        </w:rPr>
      </w:pPr>
      <w:r>
        <w:rPr>
          <w:rFonts w:hint="eastAsia" w:ascii="宋体" w:hAnsi="宋体" w:eastAsia="宋体" w:cs="宋体"/>
          <w:color w:val="000000" w:themeColor="text1"/>
          <w:spacing w:val="0"/>
          <w:sz w:val="21"/>
          <w:szCs w:val="21"/>
          <w:lang w:val="en-US" w:eastAsia="zh-CN"/>
          <w14:textFill>
            <w14:solidFill>
              <w14:schemeClr w14:val="tx1"/>
            </w14:solidFill>
          </w14:textFill>
        </w:rPr>
        <w:t>（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14:paraId="1D2124BA">
      <w:pPr>
        <w:pStyle w:val="2"/>
        <w:keepNext w:val="0"/>
        <w:keepLines w:val="0"/>
        <w:pageBreakBefore w:val="0"/>
        <w:widowControl w:val="0"/>
        <w:kinsoku/>
        <w:wordWrap/>
        <w:overflowPunct/>
        <w:topLinePunct w:val="0"/>
        <w:autoSpaceDE w:val="0"/>
        <w:autoSpaceDN w:val="0"/>
        <w:bidi w:val="0"/>
        <w:adjustRightInd/>
        <w:snapToGrid/>
        <w:spacing w:before="0" w:line="360" w:lineRule="auto"/>
        <w:ind w:left="0" w:right="0" w:firstLine="420" w:firstLineChars="200"/>
        <w:jc w:val="both"/>
        <w:textAlignment w:val="auto"/>
        <w:rPr>
          <w:rFonts w:hint="eastAsia" w:ascii="宋体" w:hAnsi="宋体" w:eastAsia="宋体" w:cs="宋体"/>
          <w:color w:val="000000" w:themeColor="text1"/>
          <w:spacing w:val="0"/>
          <w:sz w:val="21"/>
          <w:szCs w:val="21"/>
          <w:lang w:val="en-US" w:eastAsia="zh-CN"/>
          <w14:textFill>
            <w14:solidFill>
              <w14:schemeClr w14:val="tx1"/>
            </w14:solidFill>
          </w14:textFill>
        </w:rPr>
      </w:pPr>
      <w:r>
        <w:rPr>
          <w:rFonts w:hint="eastAsia" w:ascii="宋体" w:hAnsi="宋体" w:eastAsia="宋体" w:cs="宋体"/>
          <w:color w:val="000000" w:themeColor="text1"/>
          <w:spacing w:val="0"/>
          <w:sz w:val="21"/>
          <w:szCs w:val="21"/>
          <w:lang w:val="en-US" w:eastAsia="zh-CN"/>
          <w14:textFill>
            <w14:solidFill>
              <w14:schemeClr w14:val="tx1"/>
            </w14:solidFill>
          </w14:textFill>
        </w:rPr>
        <w:t>（3）乙方分立、合并或者变更住所的，应当及时以书面形式告知甲方。乙方没有及时告知甲方，致使合同履行发生困难的，甲方可以中止合同履行并要求乙方承担由此给甲方造成的损失。</w:t>
      </w:r>
    </w:p>
    <w:p w14:paraId="5D54CAA8">
      <w:pPr>
        <w:pStyle w:val="2"/>
        <w:keepNext w:val="0"/>
        <w:keepLines w:val="0"/>
        <w:pageBreakBefore w:val="0"/>
        <w:widowControl w:val="0"/>
        <w:kinsoku/>
        <w:wordWrap/>
        <w:overflowPunct/>
        <w:topLinePunct w:val="0"/>
        <w:autoSpaceDE w:val="0"/>
        <w:autoSpaceDN w:val="0"/>
        <w:bidi w:val="0"/>
        <w:adjustRightInd/>
        <w:snapToGrid/>
        <w:spacing w:before="0" w:line="360" w:lineRule="auto"/>
        <w:ind w:left="0" w:right="0" w:firstLine="420" w:firstLineChars="200"/>
        <w:jc w:val="both"/>
        <w:textAlignment w:val="auto"/>
        <w:rPr>
          <w:rFonts w:hint="eastAsia" w:ascii="宋体" w:hAnsi="宋体" w:eastAsia="宋体" w:cs="宋体"/>
          <w:color w:val="000000" w:themeColor="text1"/>
          <w:spacing w:val="0"/>
          <w:sz w:val="21"/>
          <w:szCs w:val="21"/>
          <w:lang w:val="en-US" w:eastAsia="zh-CN"/>
          <w14:textFill>
            <w14:solidFill>
              <w14:schemeClr w14:val="tx1"/>
            </w14:solidFill>
          </w14:textFill>
        </w:rPr>
      </w:pPr>
      <w:r>
        <w:rPr>
          <w:rFonts w:hint="eastAsia" w:ascii="宋体" w:hAnsi="宋体" w:eastAsia="宋体" w:cs="宋体"/>
          <w:color w:val="000000" w:themeColor="text1"/>
          <w:spacing w:val="0"/>
          <w:sz w:val="21"/>
          <w:szCs w:val="21"/>
          <w:lang w:val="en-US" w:eastAsia="zh-CN"/>
          <w14:textFill>
            <w14:solidFill>
              <w14:schemeClr w14:val="tx1"/>
            </w14:solidFill>
          </w14:textFill>
        </w:rPr>
        <w:t>（4）甲方不得以行政区划调整、政府换届、机构或者职能调整以及相关责任人更替为由中止合同。</w:t>
      </w:r>
    </w:p>
    <w:p w14:paraId="55D24D74">
      <w:pPr>
        <w:pStyle w:val="2"/>
        <w:keepNext w:val="0"/>
        <w:keepLines w:val="0"/>
        <w:pageBreakBefore w:val="0"/>
        <w:widowControl w:val="0"/>
        <w:kinsoku/>
        <w:wordWrap/>
        <w:overflowPunct/>
        <w:topLinePunct w:val="0"/>
        <w:autoSpaceDE w:val="0"/>
        <w:autoSpaceDN w:val="0"/>
        <w:bidi w:val="0"/>
        <w:adjustRightInd/>
        <w:snapToGrid/>
        <w:spacing w:before="0" w:line="360" w:lineRule="auto"/>
        <w:ind w:left="0" w:right="0" w:firstLine="420" w:firstLineChars="200"/>
        <w:jc w:val="both"/>
        <w:textAlignment w:val="auto"/>
        <w:rPr>
          <w:rFonts w:hint="eastAsia" w:ascii="宋体" w:hAnsi="宋体" w:eastAsia="宋体" w:cs="宋体"/>
          <w:color w:val="000000" w:themeColor="text1"/>
          <w:spacing w:val="0"/>
          <w:sz w:val="21"/>
          <w:szCs w:val="21"/>
          <w:lang w:val="en-US" w:eastAsia="zh-CN"/>
          <w14:textFill>
            <w14:solidFill>
              <w14:schemeClr w14:val="tx1"/>
            </w14:solidFill>
          </w14:textFill>
        </w:rPr>
      </w:pPr>
      <w:r>
        <w:rPr>
          <w:rFonts w:hint="eastAsia" w:ascii="宋体" w:hAnsi="宋体" w:eastAsia="宋体" w:cs="宋体"/>
          <w:color w:val="000000" w:themeColor="text1"/>
          <w:spacing w:val="0"/>
          <w:sz w:val="21"/>
          <w:szCs w:val="21"/>
          <w:lang w:val="en-US" w:eastAsia="zh-CN"/>
          <w14:textFill>
            <w14:solidFill>
              <w14:schemeClr w14:val="tx1"/>
            </w14:solidFill>
          </w14:textFill>
        </w:rPr>
        <w:t>14.3 合同的终止</w:t>
      </w:r>
    </w:p>
    <w:p w14:paraId="061BF0D7">
      <w:pPr>
        <w:pStyle w:val="2"/>
        <w:keepNext w:val="0"/>
        <w:keepLines w:val="0"/>
        <w:pageBreakBefore w:val="0"/>
        <w:widowControl w:val="0"/>
        <w:kinsoku/>
        <w:wordWrap/>
        <w:overflowPunct/>
        <w:topLinePunct w:val="0"/>
        <w:autoSpaceDE w:val="0"/>
        <w:autoSpaceDN w:val="0"/>
        <w:bidi w:val="0"/>
        <w:adjustRightInd/>
        <w:snapToGrid/>
        <w:spacing w:before="0" w:line="360" w:lineRule="auto"/>
        <w:ind w:left="0" w:right="0" w:firstLine="420" w:firstLineChars="200"/>
        <w:jc w:val="both"/>
        <w:textAlignment w:val="auto"/>
        <w:rPr>
          <w:rFonts w:hint="eastAsia" w:ascii="宋体" w:hAnsi="宋体" w:eastAsia="宋体" w:cs="宋体"/>
          <w:color w:val="000000" w:themeColor="text1"/>
          <w:spacing w:val="0"/>
          <w:sz w:val="21"/>
          <w:szCs w:val="21"/>
          <w:lang w:val="en-US" w:eastAsia="zh-CN"/>
          <w14:textFill>
            <w14:solidFill>
              <w14:schemeClr w14:val="tx1"/>
            </w14:solidFill>
          </w14:textFill>
        </w:rPr>
      </w:pPr>
      <w:r>
        <w:rPr>
          <w:rFonts w:hint="eastAsia" w:ascii="宋体" w:hAnsi="宋体" w:eastAsia="宋体" w:cs="宋体"/>
          <w:color w:val="000000" w:themeColor="text1"/>
          <w:spacing w:val="0"/>
          <w:sz w:val="21"/>
          <w:szCs w:val="21"/>
          <w:lang w:val="en-US" w:eastAsia="zh-CN"/>
          <w14:textFill>
            <w14:solidFill>
              <w14:schemeClr w14:val="tx1"/>
            </w14:solidFill>
          </w14:textFill>
        </w:rPr>
        <w:t>（1）合同因有效期限届满而终止。</w:t>
      </w:r>
    </w:p>
    <w:p w14:paraId="3BE98E72">
      <w:pPr>
        <w:pStyle w:val="2"/>
        <w:keepNext w:val="0"/>
        <w:keepLines w:val="0"/>
        <w:pageBreakBefore w:val="0"/>
        <w:widowControl w:val="0"/>
        <w:kinsoku/>
        <w:wordWrap/>
        <w:overflowPunct/>
        <w:topLinePunct w:val="0"/>
        <w:autoSpaceDE w:val="0"/>
        <w:autoSpaceDN w:val="0"/>
        <w:bidi w:val="0"/>
        <w:adjustRightInd/>
        <w:snapToGrid/>
        <w:spacing w:before="0" w:line="360" w:lineRule="auto"/>
        <w:ind w:left="0" w:right="0" w:firstLine="420" w:firstLineChars="200"/>
        <w:jc w:val="both"/>
        <w:textAlignment w:val="auto"/>
        <w:rPr>
          <w:rFonts w:hint="eastAsia" w:ascii="宋体" w:hAnsi="宋体" w:eastAsia="宋体" w:cs="宋体"/>
          <w:color w:val="000000" w:themeColor="text1"/>
          <w:spacing w:val="0"/>
          <w:sz w:val="21"/>
          <w:szCs w:val="21"/>
          <w:lang w:val="en-US" w:eastAsia="zh-CN"/>
          <w14:textFill>
            <w14:solidFill>
              <w14:schemeClr w14:val="tx1"/>
            </w14:solidFill>
          </w14:textFill>
        </w:rPr>
      </w:pPr>
      <w:r>
        <w:rPr>
          <w:rFonts w:hint="eastAsia" w:ascii="宋体" w:hAnsi="宋体" w:eastAsia="宋体" w:cs="宋体"/>
          <w:color w:val="000000" w:themeColor="text1"/>
          <w:spacing w:val="0"/>
          <w:sz w:val="21"/>
          <w:szCs w:val="21"/>
          <w:lang w:val="en-US" w:eastAsia="zh-CN"/>
          <w14:textFill>
            <w14:solidFill>
              <w14:schemeClr w14:val="tx1"/>
            </w14:solidFill>
          </w14:textFill>
        </w:rPr>
        <w:t>（2）乙方未按合同约定履行，构成根本性违约的，甲方有权终止合同，并追究乙方的违约责任。</w:t>
      </w:r>
    </w:p>
    <w:p w14:paraId="3DCC711B">
      <w:pPr>
        <w:pStyle w:val="2"/>
        <w:keepNext w:val="0"/>
        <w:keepLines w:val="0"/>
        <w:pageBreakBefore w:val="0"/>
        <w:widowControl w:val="0"/>
        <w:kinsoku/>
        <w:wordWrap/>
        <w:overflowPunct/>
        <w:topLinePunct w:val="0"/>
        <w:autoSpaceDE w:val="0"/>
        <w:autoSpaceDN w:val="0"/>
        <w:bidi w:val="0"/>
        <w:adjustRightInd/>
        <w:snapToGrid/>
        <w:spacing w:before="0" w:line="360" w:lineRule="auto"/>
        <w:ind w:left="0" w:right="0" w:firstLine="420" w:firstLineChars="200"/>
        <w:jc w:val="both"/>
        <w:textAlignment w:val="auto"/>
        <w:rPr>
          <w:rFonts w:hint="eastAsia" w:ascii="宋体" w:hAnsi="宋体" w:eastAsia="宋体" w:cs="宋体"/>
          <w:color w:val="000000" w:themeColor="text1"/>
          <w:spacing w:val="0"/>
          <w:sz w:val="21"/>
          <w:szCs w:val="21"/>
          <w:lang w:val="en-US" w:eastAsia="zh-CN"/>
          <w14:textFill>
            <w14:solidFill>
              <w14:schemeClr w14:val="tx1"/>
            </w14:solidFill>
          </w14:textFill>
        </w:rPr>
      </w:pPr>
      <w:r>
        <w:rPr>
          <w:rFonts w:hint="eastAsia" w:ascii="宋体" w:hAnsi="宋体" w:eastAsia="宋体" w:cs="宋体"/>
          <w:color w:val="000000" w:themeColor="text1"/>
          <w:spacing w:val="0"/>
          <w:sz w:val="21"/>
          <w:szCs w:val="21"/>
          <w:lang w:val="en-US" w:eastAsia="zh-CN"/>
          <w14:textFill>
            <w14:solidFill>
              <w14:schemeClr w14:val="tx1"/>
            </w14:solidFill>
          </w14:textFill>
        </w:rPr>
        <w:t>（3）</w:t>
      </w:r>
      <w:r>
        <w:rPr>
          <w:rFonts w:hint="eastAsia" w:ascii="宋体" w:hAnsi="宋体" w:eastAsia="宋体" w:cs="宋体"/>
          <w:b/>
          <w:bCs/>
          <w:color w:val="000000" w:themeColor="text1"/>
          <w:sz w:val="21"/>
          <w:szCs w:val="21"/>
          <w:lang w:val="en-US" w:eastAsia="zh-CN"/>
          <w14:textFill>
            <w14:solidFill>
              <w14:schemeClr w14:val="tx1"/>
            </w14:solidFill>
          </w14:textFill>
        </w:rPr>
        <w:t>【政府采购合同专用条款】</w:t>
      </w:r>
      <w:r>
        <w:rPr>
          <w:rFonts w:hint="eastAsia" w:ascii="宋体" w:hAnsi="宋体" w:eastAsia="宋体" w:cs="宋体"/>
          <w:color w:val="000000" w:themeColor="text1"/>
          <w:sz w:val="21"/>
          <w:szCs w:val="21"/>
          <w:lang w:val="en-US" w:eastAsia="zh-CN"/>
          <w14:textFill>
            <w14:solidFill>
              <w14:schemeClr w14:val="tx1"/>
            </w14:solidFill>
          </w14:textFill>
        </w:rPr>
        <w:t>约定的其他合同终止情形。</w:t>
      </w:r>
    </w:p>
    <w:p w14:paraId="7373D25D">
      <w:pPr>
        <w:pStyle w:val="2"/>
        <w:keepNext w:val="0"/>
        <w:keepLines w:val="0"/>
        <w:pageBreakBefore w:val="0"/>
        <w:widowControl w:val="0"/>
        <w:kinsoku/>
        <w:wordWrap/>
        <w:overflowPunct/>
        <w:topLinePunct w:val="0"/>
        <w:autoSpaceDE w:val="0"/>
        <w:autoSpaceDN w:val="0"/>
        <w:bidi w:val="0"/>
        <w:adjustRightInd/>
        <w:snapToGrid/>
        <w:spacing w:before="0" w:line="360" w:lineRule="auto"/>
        <w:ind w:left="0" w:right="0" w:firstLine="420" w:firstLineChars="200"/>
        <w:jc w:val="both"/>
        <w:textAlignment w:val="auto"/>
        <w:rPr>
          <w:rFonts w:hint="eastAsia" w:ascii="宋体" w:hAnsi="宋体" w:eastAsia="宋体" w:cs="宋体"/>
          <w:color w:val="000000" w:themeColor="text1"/>
          <w:spacing w:val="0"/>
          <w:sz w:val="21"/>
          <w:szCs w:val="21"/>
          <w:lang w:val="en-US" w:eastAsia="zh-CN"/>
          <w14:textFill>
            <w14:solidFill>
              <w14:schemeClr w14:val="tx1"/>
            </w14:solidFill>
          </w14:textFill>
        </w:rPr>
      </w:pPr>
      <w:r>
        <w:rPr>
          <w:rFonts w:hint="eastAsia" w:ascii="宋体" w:hAnsi="宋体" w:eastAsia="宋体" w:cs="宋体"/>
          <w:color w:val="000000" w:themeColor="text1"/>
          <w:spacing w:val="0"/>
          <w:sz w:val="21"/>
          <w:szCs w:val="21"/>
          <w:lang w:val="en-US" w:eastAsia="zh-CN"/>
          <w14:textFill>
            <w14:solidFill>
              <w14:schemeClr w14:val="tx1"/>
            </w14:solidFill>
          </w14:textFill>
        </w:rPr>
        <w:t>14.4 涉及国家利益、社会公共利益的情形</w:t>
      </w:r>
    </w:p>
    <w:p w14:paraId="75EBE609">
      <w:pPr>
        <w:pStyle w:val="2"/>
        <w:keepNext w:val="0"/>
        <w:keepLines w:val="0"/>
        <w:pageBreakBefore w:val="0"/>
        <w:widowControl w:val="0"/>
        <w:kinsoku/>
        <w:wordWrap/>
        <w:overflowPunct/>
        <w:topLinePunct w:val="0"/>
        <w:autoSpaceDE w:val="0"/>
        <w:autoSpaceDN w:val="0"/>
        <w:bidi w:val="0"/>
        <w:adjustRightInd/>
        <w:snapToGrid/>
        <w:spacing w:before="0" w:line="360" w:lineRule="auto"/>
        <w:ind w:right="0" w:firstLine="420" w:firstLineChars="200"/>
        <w:jc w:val="both"/>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pacing w:val="0"/>
          <w:sz w:val="21"/>
          <w:szCs w:val="21"/>
          <w:lang w:val="en-US" w:eastAsia="zh-CN"/>
          <w14:textFill>
            <w14:solidFill>
              <w14:schemeClr w14:val="tx1"/>
            </w14:solidFill>
          </w14:textFill>
        </w:rPr>
        <w:t>政府采购合同继续履行将损害国家利益和社会公共利益的，双方当事人应当变更、中止或者终止合同。有过错的一方应当承担赔偿责任，双方都有过错的，各自承担相应的责任。</w:t>
      </w:r>
    </w:p>
    <w:p w14:paraId="59A88A0B">
      <w:pPr>
        <w:keepNext w:val="0"/>
        <w:keepLines w:val="0"/>
        <w:pageBreakBefore w:val="0"/>
        <w:tabs>
          <w:tab w:val="left" w:pos="8820"/>
          <w:tab w:val="left" w:pos="9345"/>
          <w:tab w:val="left" w:pos="9765"/>
        </w:tabs>
        <w:kinsoku/>
        <w:wordWrap/>
        <w:overflowPunct/>
        <w:topLinePunct w:val="0"/>
        <w:autoSpaceDE/>
        <w:autoSpaceDN/>
        <w:bidi w:val="0"/>
        <w:adjustRightInd w:val="0"/>
        <w:snapToGrid w:val="0"/>
        <w:spacing w:before="0" w:after="0" w:line="360" w:lineRule="auto"/>
        <w:ind w:left="0" w:right="0"/>
        <w:jc w:val="both"/>
        <w:textAlignment w:val="auto"/>
        <w:rPr>
          <w:rFonts w:hint="eastAsia" w:ascii="宋体" w:hAnsi="宋体" w:eastAsia="宋体" w:cs="宋体"/>
          <w:b/>
          <w:color w:val="000000" w:themeColor="text1"/>
          <w:kern w:val="2"/>
          <w:sz w:val="24"/>
          <w:szCs w:val="24"/>
          <w:lang w:val="en-US" w:eastAsia="zh-CN"/>
          <w14:textFill>
            <w14:solidFill>
              <w14:schemeClr w14:val="tx1"/>
            </w14:solidFill>
          </w14:textFill>
        </w:rPr>
      </w:pPr>
      <w:r>
        <w:rPr>
          <w:rFonts w:hint="eastAsia" w:ascii="宋体" w:hAnsi="宋体" w:eastAsia="宋体" w:cs="宋体"/>
          <w:b/>
          <w:color w:val="000000" w:themeColor="text1"/>
          <w:kern w:val="2"/>
          <w:sz w:val="24"/>
          <w:szCs w:val="24"/>
          <w:lang w:val="en-US" w:eastAsia="zh-CN"/>
          <w14:textFill>
            <w14:solidFill>
              <w14:schemeClr w14:val="tx1"/>
            </w14:solidFill>
          </w14:textFill>
        </w:rPr>
        <w:t>15.合同分包</w:t>
      </w:r>
    </w:p>
    <w:p w14:paraId="2719264C">
      <w:pPr>
        <w:pStyle w:val="2"/>
        <w:keepNext w:val="0"/>
        <w:keepLines w:val="0"/>
        <w:pageBreakBefore w:val="0"/>
        <w:widowControl w:val="0"/>
        <w:kinsoku/>
        <w:wordWrap/>
        <w:overflowPunct/>
        <w:topLinePunct w:val="0"/>
        <w:autoSpaceDE w:val="0"/>
        <w:autoSpaceDN w:val="0"/>
        <w:bidi w:val="0"/>
        <w:adjustRightInd/>
        <w:snapToGrid/>
        <w:spacing w:before="0" w:line="360" w:lineRule="auto"/>
        <w:ind w:right="0" w:firstLine="420" w:firstLineChars="200"/>
        <w:jc w:val="both"/>
        <w:textAlignment w:val="auto"/>
        <w:rPr>
          <w:rFonts w:hint="eastAsia" w:ascii="宋体" w:hAnsi="宋体" w:eastAsia="宋体" w:cs="宋体"/>
          <w:color w:val="000000" w:themeColor="text1"/>
          <w:spacing w:val="0"/>
          <w:sz w:val="21"/>
          <w:szCs w:val="21"/>
          <w:lang w:val="en-US" w:eastAsia="zh-CN"/>
          <w14:textFill>
            <w14:solidFill>
              <w14:schemeClr w14:val="tx1"/>
            </w14:solidFill>
          </w14:textFill>
        </w:rPr>
      </w:pPr>
      <w:r>
        <w:rPr>
          <w:rFonts w:hint="eastAsia" w:ascii="宋体" w:hAnsi="宋体" w:eastAsia="宋体" w:cs="宋体"/>
          <w:color w:val="000000" w:themeColor="text1"/>
          <w:spacing w:val="0"/>
          <w:sz w:val="21"/>
          <w:szCs w:val="21"/>
          <w:lang w:val="en-US" w:eastAsia="zh-CN"/>
          <w14:textFill>
            <w14:solidFill>
              <w14:schemeClr w14:val="tx1"/>
            </w14:solidFill>
          </w14:textFill>
        </w:rPr>
        <w:t>15.1 乙方不得将合同转包给其他供应商。涉及合同分包的，乙方应根据采购文件和投标（响应）文件规定进行合同分包。</w:t>
      </w:r>
    </w:p>
    <w:p w14:paraId="2D10CA56">
      <w:pPr>
        <w:pStyle w:val="2"/>
        <w:keepNext w:val="0"/>
        <w:keepLines w:val="0"/>
        <w:pageBreakBefore w:val="0"/>
        <w:widowControl w:val="0"/>
        <w:kinsoku/>
        <w:wordWrap/>
        <w:overflowPunct/>
        <w:topLinePunct w:val="0"/>
        <w:autoSpaceDE w:val="0"/>
        <w:autoSpaceDN w:val="0"/>
        <w:bidi w:val="0"/>
        <w:adjustRightInd/>
        <w:snapToGrid/>
        <w:spacing w:before="0" w:line="360" w:lineRule="auto"/>
        <w:ind w:right="0" w:firstLine="420" w:firstLineChars="200"/>
        <w:jc w:val="both"/>
        <w:textAlignment w:val="auto"/>
        <w:rPr>
          <w:rFonts w:hint="eastAsia" w:ascii="宋体" w:hAnsi="宋体" w:eastAsia="宋体" w:cs="宋体"/>
          <w:color w:val="000000" w:themeColor="text1"/>
          <w:spacing w:val="0"/>
          <w:sz w:val="21"/>
          <w:szCs w:val="21"/>
          <w:lang w:val="en-US" w:eastAsia="zh-CN"/>
          <w14:textFill>
            <w14:solidFill>
              <w14:schemeClr w14:val="tx1"/>
            </w14:solidFill>
          </w14:textFill>
        </w:rPr>
      </w:pPr>
      <w:r>
        <w:rPr>
          <w:rFonts w:hint="eastAsia" w:ascii="宋体" w:hAnsi="宋体" w:eastAsia="宋体" w:cs="宋体"/>
          <w:color w:val="000000" w:themeColor="text1"/>
          <w:spacing w:val="0"/>
          <w:sz w:val="21"/>
          <w:szCs w:val="21"/>
          <w:lang w:val="en-US" w:eastAsia="zh-CN"/>
          <w14:textFill>
            <w14:solidFill>
              <w14:schemeClr w14:val="tx1"/>
            </w14:solidFill>
          </w14:textFill>
        </w:rPr>
        <w:t>15.2 乙方按照政府采购法律制度规定向中小企业分包的，乙方应当按采购文件和投标（响应）文件签订分包意向协议，分包意向协议属于本合同组成部分。</w:t>
      </w:r>
    </w:p>
    <w:p w14:paraId="5338F1EF">
      <w:pPr>
        <w:keepNext w:val="0"/>
        <w:keepLines w:val="0"/>
        <w:pageBreakBefore w:val="0"/>
        <w:tabs>
          <w:tab w:val="left" w:pos="8820"/>
          <w:tab w:val="left" w:pos="9345"/>
          <w:tab w:val="left" w:pos="9765"/>
        </w:tabs>
        <w:kinsoku/>
        <w:wordWrap/>
        <w:overflowPunct/>
        <w:topLinePunct w:val="0"/>
        <w:autoSpaceDE/>
        <w:autoSpaceDN/>
        <w:bidi w:val="0"/>
        <w:adjustRightInd w:val="0"/>
        <w:snapToGrid w:val="0"/>
        <w:spacing w:before="0" w:after="0" w:line="360" w:lineRule="auto"/>
        <w:ind w:left="0" w:right="0"/>
        <w:jc w:val="both"/>
        <w:textAlignment w:val="auto"/>
        <w:rPr>
          <w:rFonts w:hint="eastAsia" w:ascii="宋体" w:hAnsi="宋体" w:eastAsia="宋体" w:cs="宋体"/>
          <w:b/>
          <w:color w:val="000000" w:themeColor="text1"/>
          <w:kern w:val="2"/>
          <w:sz w:val="24"/>
          <w:szCs w:val="24"/>
          <w:highlight w:val="none"/>
          <w:lang w:val="en-US" w:eastAsia="zh-CN"/>
          <w14:textFill>
            <w14:solidFill>
              <w14:schemeClr w14:val="tx1"/>
            </w14:solidFill>
          </w14:textFill>
        </w:rPr>
      </w:pPr>
      <w:r>
        <w:rPr>
          <w:rFonts w:hint="eastAsia" w:ascii="宋体" w:hAnsi="宋体" w:eastAsia="宋体" w:cs="宋体"/>
          <w:b/>
          <w:color w:val="000000" w:themeColor="text1"/>
          <w:kern w:val="2"/>
          <w:sz w:val="24"/>
          <w:szCs w:val="24"/>
          <w:highlight w:val="none"/>
          <w:lang w:val="en-US" w:eastAsia="zh-CN"/>
          <w14:textFill>
            <w14:solidFill>
              <w14:schemeClr w14:val="tx1"/>
            </w14:solidFill>
          </w14:textFill>
        </w:rPr>
        <w:t>16.不可抗力（需核实，好像前面的条款没有不可抗力的内容，未按货物买卖合同的顺序写）</w:t>
      </w:r>
    </w:p>
    <w:p w14:paraId="15618BBE">
      <w:pPr>
        <w:pStyle w:val="2"/>
        <w:keepNext w:val="0"/>
        <w:keepLines w:val="0"/>
        <w:pageBreakBefore w:val="0"/>
        <w:widowControl w:val="0"/>
        <w:kinsoku/>
        <w:wordWrap/>
        <w:overflowPunct/>
        <w:topLinePunct w:val="0"/>
        <w:autoSpaceDE w:val="0"/>
        <w:autoSpaceDN w:val="0"/>
        <w:bidi w:val="0"/>
        <w:adjustRightInd/>
        <w:snapToGrid/>
        <w:spacing w:before="0" w:line="360" w:lineRule="auto"/>
        <w:ind w:right="0" w:firstLine="420" w:firstLineChars="200"/>
        <w:jc w:val="both"/>
        <w:textAlignment w:val="auto"/>
        <w:rPr>
          <w:rFonts w:hint="eastAsia" w:ascii="宋体" w:hAnsi="宋体" w:eastAsia="宋体" w:cs="宋体"/>
          <w:color w:val="000000" w:themeColor="text1"/>
          <w:spacing w:val="0"/>
          <w:sz w:val="21"/>
          <w:szCs w:val="21"/>
          <w:highlight w:val="none"/>
          <w:lang w:val="en-US" w:eastAsia="zh-CN"/>
          <w14:textFill>
            <w14:solidFill>
              <w14:schemeClr w14:val="tx1"/>
            </w14:solidFill>
          </w14:textFill>
        </w:rPr>
      </w:pPr>
      <w:r>
        <w:rPr>
          <w:rFonts w:hint="eastAsia" w:ascii="宋体" w:hAnsi="宋体" w:eastAsia="宋体" w:cs="宋体"/>
          <w:color w:val="000000" w:themeColor="text1"/>
          <w:spacing w:val="0"/>
          <w:sz w:val="21"/>
          <w:szCs w:val="21"/>
          <w:highlight w:val="none"/>
          <w:lang w:val="en-US" w:eastAsia="zh-CN"/>
          <w14:textFill>
            <w14:solidFill>
              <w14:schemeClr w14:val="tx1"/>
            </w14:solidFill>
          </w14:textFill>
        </w:rPr>
        <w:t>16.1 不可抗力是指合同双方不能预见、不能避免且不能克服的客观情况。</w:t>
      </w:r>
    </w:p>
    <w:p w14:paraId="68140188">
      <w:pPr>
        <w:pStyle w:val="2"/>
        <w:keepNext w:val="0"/>
        <w:keepLines w:val="0"/>
        <w:pageBreakBefore w:val="0"/>
        <w:widowControl w:val="0"/>
        <w:kinsoku/>
        <w:wordWrap/>
        <w:overflowPunct/>
        <w:topLinePunct w:val="0"/>
        <w:autoSpaceDE w:val="0"/>
        <w:autoSpaceDN w:val="0"/>
        <w:bidi w:val="0"/>
        <w:adjustRightInd/>
        <w:snapToGrid/>
        <w:spacing w:before="0" w:line="360" w:lineRule="auto"/>
        <w:ind w:right="0" w:firstLine="420" w:firstLineChars="200"/>
        <w:jc w:val="both"/>
        <w:textAlignment w:val="auto"/>
        <w:rPr>
          <w:rFonts w:hint="eastAsia" w:ascii="宋体" w:hAnsi="宋体" w:eastAsia="宋体" w:cs="宋体"/>
          <w:color w:val="000000" w:themeColor="text1"/>
          <w:spacing w:val="0"/>
          <w:sz w:val="21"/>
          <w:szCs w:val="21"/>
          <w:highlight w:val="none"/>
          <w:lang w:val="en-US" w:eastAsia="zh-CN"/>
          <w14:textFill>
            <w14:solidFill>
              <w14:schemeClr w14:val="tx1"/>
            </w14:solidFill>
          </w14:textFill>
        </w:rPr>
      </w:pPr>
      <w:r>
        <w:rPr>
          <w:rFonts w:hint="eastAsia" w:ascii="宋体" w:hAnsi="宋体" w:eastAsia="宋体" w:cs="宋体"/>
          <w:color w:val="000000" w:themeColor="text1"/>
          <w:spacing w:val="0"/>
          <w:sz w:val="21"/>
          <w:szCs w:val="21"/>
          <w:highlight w:val="none"/>
          <w:lang w:val="en-US" w:eastAsia="zh-CN"/>
          <w14:textFill>
            <w14:solidFill>
              <w14:schemeClr w14:val="tx1"/>
            </w14:solidFill>
          </w14:textFill>
        </w:rPr>
        <w:t>16.2 任何一方对由于不可抗力造成的部分或全部不能履行合同不承担违约责任。但迟延履行后发生不可抗力的，不能免除责任。</w:t>
      </w:r>
    </w:p>
    <w:p w14:paraId="4E6DA975">
      <w:pPr>
        <w:pStyle w:val="2"/>
        <w:keepNext w:val="0"/>
        <w:keepLines w:val="0"/>
        <w:pageBreakBefore w:val="0"/>
        <w:widowControl w:val="0"/>
        <w:kinsoku/>
        <w:wordWrap/>
        <w:overflowPunct/>
        <w:topLinePunct w:val="0"/>
        <w:autoSpaceDE w:val="0"/>
        <w:autoSpaceDN w:val="0"/>
        <w:bidi w:val="0"/>
        <w:adjustRightInd/>
        <w:snapToGrid/>
        <w:spacing w:before="0" w:line="360" w:lineRule="auto"/>
        <w:ind w:right="0" w:firstLine="420" w:firstLineChars="200"/>
        <w:jc w:val="both"/>
        <w:textAlignment w:val="auto"/>
        <w:rPr>
          <w:rFonts w:hint="eastAsia" w:ascii="宋体" w:hAnsi="宋体" w:eastAsia="宋体" w:cs="宋体"/>
          <w:color w:val="000000" w:themeColor="text1"/>
          <w:spacing w:val="0"/>
          <w:sz w:val="21"/>
          <w:szCs w:val="21"/>
          <w:highlight w:val="none"/>
          <w:lang w:val="en-US" w:eastAsia="zh-CN"/>
          <w14:textFill>
            <w14:solidFill>
              <w14:schemeClr w14:val="tx1"/>
            </w14:solidFill>
          </w14:textFill>
        </w:rPr>
      </w:pPr>
      <w:r>
        <w:rPr>
          <w:rFonts w:hint="eastAsia" w:ascii="宋体" w:hAnsi="宋体" w:eastAsia="宋体" w:cs="宋体"/>
          <w:color w:val="000000" w:themeColor="text1"/>
          <w:spacing w:val="0"/>
          <w:sz w:val="21"/>
          <w:szCs w:val="21"/>
          <w:highlight w:val="none"/>
          <w:lang w:val="en-US" w:eastAsia="zh-CN"/>
          <w14:textFill>
            <w14:solidFill>
              <w14:schemeClr w14:val="tx1"/>
            </w14:solidFill>
          </w14:textFill>
        </w:rPr>
        <w:t>16.3 遇有不可抗力的一方，应及时将事件情况以书面形式告知另一方，并在事件发生后及时向另一方提交合同不能履行或部分不能履行或需要延期履行的详细报告，以及证明不可抗力发生及其持续时间的证据。</w:t>
      </w:r>
    </w:p>
    <w:p w14:paraId="2186C12A">
      <w:pPr>
        <w:keepNext w:val="0"/>
        <w:keepLines w:val="0"/>
        <w:pageBreakBefore w:val="0"/>
        <w:tabs>
          <w:tab w:val="left" w:pos="8820"/>
          <w:tab w:val="left" w:pos="9345"/>
          <w:tab w:val="left" w:pos="9765"/>
        </w:tabs>
        <w:kinsoku/>
        <w:wordWrap/>
        <w:overflowPunct/>
        <w:topLinePunct w:val="0"/>
        <w:autoSpaceDE/>
        <w:autoSpaceDN/>
        <w:bidi w:val="0"/>
        <w:adjustRightInd w:val="0"/>
        <w:snapToGrid w:val="0"/>
        <w:spacing w:before="0" w:after="0" w:line="360" w:lineRule="auto"/>
        <w:ind w:left="0" w:right="0"/>
        <w:jc w:val="both"/>
        <w:textAlignment w:val="auto"/>
        <w:rPr>
          <w:rFonts w:hint="eastAsia" w:ascii="宋体" w:hAnsi="宋体" w:eastAsia="宋体" w:cs="宋体"/>
          <w:b/>
          <w:color w:val="000000" w:themeColor="text1"/>
          <w:kern w:val="2"/>
          <w:sz w:val="24"/>
          <w:szCs w:val="24"/>
          <w:lang w:val="en-US" w:eastAsia="zh-CN"/>
          <w14:textFill>
            <w14:solidFill>
              <w14:schemeClr w14:val="tx1"/>
            </w14:solidFill>
          </w14:textFill>
        </w:rPr>
      </w:pPr>
      <w:r>
        <w:rPr>
          <w:rFonts w:hint="eastAsia" w:ascii="宋体" w:hAnsi="宋体" w:eastAsia="宋体" w:cs="宋体"/>
          <w:b/>
          <w:color w:val="000000" w:themeColor="text1"/>
          <w:kern w:val="2"/>
          <w:sz w:val="24"/>
          <w:szCs w:val="24"/>
          <w:lang w:val="en-US" w:eastAsia="zh-CN"/>
          <w14:textFill>
            <w14:solidFill>
              <w14:schemeClr w14:val="tx1"/>
            </w14:solidFill>
          </w14:textFill>
        </w:rPr>
        <w:t>17.</w:t>
      </w:r>
      <w:r>
        <w:rPr>
          <w:rFonts w:hint="eastAsia" w:ascii="宋体" w:hAnsi="宋体" w:eastAsia="宋体" w:cs="宋体"/>
          <w:b/>
          <w:bCs/>
          <w:color w:val="000000" w:themeColor="text1"/>
          <w:sz w:val="24"/>
          <w:szCs w:val="24"/>
          <w:highlight w:val="none"/>
          <w14:textFill>
            <w14:solidFill>
              <w14:schemeClr w14:val="tx1"/>
            </w14:solidFill>
          </w14:textFill>
        </w:rPr>
        <w:t>解决争议的方法</w:t>
      </w:r>
    </w:p>
    <w:p w14:paraId="06EEC517">
      <w:pPr>
        <w:pStyle w:val="2"/>
        <w:keepNext w:val="0"/>
        <w:keepLines w:val="0"/>
        <w:pageBreakBefore w:val="0"/>
        <w:widowControl w:val="0"/>
        <w:kinsoku/>
        <w:wordWrap/>
        <w:overflowPunct/>
        <w:topLinePunct w:val="0"/>
        <w:autoSpaceDE w:val="0"/>
        <w:autoSpaceDN w:val="0"/>
        <w:bidi w:val="0"/>
        <w:adjustRightInd/>
        <w:snapToGrid/>
        <w:spacing w:before="0" w:line="360" w:lineRule="auto"/>
        <w:ind w:right="0" w:firstLine="420" w:firstLineChars="200"/>
        <w:jc w:val="both"/>
        <w:textAlignment w:val="auto"/>
        <w:rPr>
          <w:rFonts w:hint="eastAsia" w:ascii="宋体" w:hAnsi="宋体" w:eastAsia="宋体" w:cs="宋体"/>
          <w:color w:val="000000" w:themeColor="text1"/>
          <w:spacing w:val="0"/>
          <w:sz w:val="21"/>
          <w:szCs w:val="21"/>
          <w:lang w:val="en-US" w:eastAsia="zh-CN"/>
          <w14:textFill>
            <w14:solidFill>
              <w14:schemeClr w14:val="tx1"/>
            </w14:solidFill>
          </w14:textFill>
        </w:rPr>
      </w:pPr>
      <w:r>
        <w:rPr>
          <w:rFonts w:hint="eastAsia" w:ascii="宋体" w:hAnsi="宋体" w:eastAsia="宋体" w:cs="宋体"/>
          <w:color w:val="000000" w:themeColor="text1"/>
          <w:spacing w:val="0"/>
          <w:sz w:val="21"/>
          <w:szCs w:val="21"/>
          <w:lang w:val="en-US" w:eastAsia="zh-CN"/>
          <w14:textFill>
            <w14:solidFill>
              <w14:schemeClr w14:val="tx1"/>
            </w14:solidFill>
          </w14:textFill>
        </w:rPr>
        <w:t>17.1 因本合同及合同有关事项发生的争议，由甲乙双方友好协商解决。协商不成时，可以向有关组织申请调解。合同一方或双方不愿调解或调解不成的，可以通过仲裁或诉讼的方式解决争议。</w:t>
      </w:r>
    </w:p>
    <w:p w14:paraId="7B18BFC1">
      <w:pPr>
        <w:pStyle w:val="2"/>
        <w:keepNext w:val="0"/>
        <w:keepLines w:val="0"/>
        <w:pageBreakBefore w:val="0"/>
        <w:widowControl w:val="0"/>
        <w:kinsoku/>
        <w:wordWrap/>
        <w:overflowPunct/>
        <w:topLinePunct w:val="0"/>
        <w:autoSpaceDE w:val="0"/>
        <w:autoSpaceDN w:val="0"/>
        <w:bidi w:val="0"/>
        <w:adjustRightInd/>
        <w:snapToGrid/>
        <w:spacing w:before="0" w:line="360" w:lineRule="auto"/>
        <w:ind w:right="0" w:firstLine="420" w:firstLineChars="200"/>
        <w:jc w:val="both"/>
        <w:textAlignment w:val="auto"/>
        <w:rPr>
          <w:rFonts w:hint="eastAsia" w:ascii="宋体" w:hAnsi="宋体" w:eastAsia="宋体" w:cs="宋体"/>
          <w:color w:val="000000" w:themeColor="text1"/>
          <w:spacing w:val="0"/>
          <w:sz w:val="21"/>
          <w:szCs w:val="21"/>
          <w:lang w:val="en-US" w:eastAsia="zh-CN"/>
          <w14:textFill>
            <w14:solidFill>
              <w14:schemeClr w14:val="tx1"/>
            </w14:solidFill>
          </w14:textFill>
        </w:rPr>
      </w:pPr>
      <w:r>
        <w:rPr>
          <w:rFonts w:hint="eastAsia" w:ascii="宋体" w:hAnsi="宋体" w:eastAsia="宋体" w:cs="宋体"/>
          <w:color w:val="000000" w:themeColor="text1"/>
          <w:spacing w:val="0"/>
          <w:sz w:val="21"/>
          <w:szCs w:val="21"/>
          <w:lang w:val="en-US" w:eastAsia="zh-CN"/>
          <w14:textFill>
            <w14:solidFill>
              <w14:schemeClr w14:val="tx1"/>
            </w14:solidFill>
          </w14:textFill>
        </w:rPr>
        <w:t>17.2 选择仲裁的，应在</w:t>
      </w:r>
      <w:r>
        <w:rPr>
          <w:rFonts w:hint="eastAsia" w:ascii="宋体" w:hAnsi="宋体" w:eastAsia="宋体" w:cs="宋体"/>
          <w:b/>
          <w:bCs/>
          <w:color w:val="000000" w:themeColor="text1"/>
          <w:spacing w:val="0"/>
          <w:sz w:val="21"/>
          <w:szCs w:val="21"/>
          <w:lang w:val="en-US" w:eastAsia="zh-CN"/>
          <w14:textFill>
            <w14:solidFill>
              <w14:schemeClr w14:val="tx1"/>
            </w14:solidFill>
          </w14:textFill>
        </w:rPr>
        <w:t>【政府采购合同专用条款】</w:t>
      </w:r>
      <w:r>
        <w:rPr>
          <w:rFonts w:hint="eastAsia" w:ascii="宋体" w:hAnsi="宋体" w:eastAsia="宋体" w:cs="宋体"/>
          <w:color w:val="000000" w:themeColor="text1"/>
          <w:spacing w:val="0"/>
          <w:sz w:val="21"/>
          <w:szCs w:val="21"/>
          <w:lang w:val="en-US" w:eastAsia="zh-CN"/>
          <w14:textFill>
            <w14:solidFill>
              <w14:schemeClr w14:val="tx1"/>
            </w14:solidFill>
          </w14:textFill>
        </w:rPr>
        <w:t>中明确仲裁机构及仲裁地；通过诉讼方式解决的，可以在</w:t>
      </w:r>
      <w:r>
        <w:rPr>
          <w:rFonts w:hint="eastAsia" w:ascii="宋体" w:hAnsi="宋体" w:eastAsia="宋体" w:cs="宋体"/>
          <w:b/>
          <w:bCs/>
          <w:color w:val="000000" w:themeColor="text1"/>
          <w:spacing w:val="0"/>
          <w:sz w:val="21"/>
          <w:szCs w:val="21"/>
          <w:lang w:val="en-US" w:eastAsia="zh-CN"/>
          <w14:textFill>
            <w14:solidFill>
              <w14:schemeClr w14:val="tx1"/>
            </w14:solidFill>
          </w14:textFill>
        </w:rPr>
        <w:t>【政府采购合同专用条款】</w:t>
      </w:r>
      <w:r>
        <w:rPr>
          <w:rFonts w:hint="eastAsia" w:ascii="宋体" w:hAnsi="宋体" w:eastAsia="宋体" w:cs="宋体"/>
          <w:color w:val="000000" w:themeColor="text1"/>
          <w:spacing w:val="0"/>
          <w:sz w:val="21"/>
          <w:szCs w:val="21"/>
          <w:lang w:val="en-US" w:eastAsia="zh-CN"/>
          <w14:textFill>
            <w14:solidFill>
              <w14:schemeClr w14:val="tx1"/>
            </w14:solidFill>
          </w14:textFill>
        </w:rPr>
        <w:t>中进一步约定选择与争议有实际联系的地点的人民法院管辖，但管辖法院的约定不得违反级别管辖和专属管辖的规定。</w:t>
      </w:r>
    </w:p>
    <w:p w14:paraId="0EAF7D3E">
      <w:pPr>
        <w:pStyle w:val="2"/>
        <w:keepNext w:val="0"/>
        <w:keepLines w:val="0"/>
        <w:pageBreakBefore w:val="0"/>
        <w:widowControl w:val="0"/>
        <w:kinsoku/>
        <w:wordWrap/>
        <w:overflowPunct/>
        <w:topLinePunct w:val="0"/>
        <w:autoSpaceDE w:val="0"/>
        <w:autoSpaceDN w:val="0"/>
        <w:bidi w:val="0"/>
        <w:adjustRightInd/>
        <w:snapToGrid/>
        <w:spacing w:before="0" w:line="360" w:lineRule="auto"/>
        <w:ind w:right="0" w:firstLine="420" w:firstLineChars="200"/>
        <w:jc w:val="both"/>
        <w:textAlignment w:val="auto"/>
        <w:rPr>
          <w:rFonts w:hint="eastAsia" w:ascii="宋体" w:hAnsi="宋体" w:eastAsia="宋体" w:cs="宋体"/>
          <w:color w:val="000000" w:themeColor="text1"/>
          <w:spacing w:val="0"/>
          <w:sz w:val="21"/>
          <w:szCs w:val="21"/>
          <w:lang w:val="en-US" w:eastAsia="zh-CN"/>
          <w14:textFill>
            <w14:solidFill>
              <w14:schemeClr w14:val="tx1"/>
            </w14:solidFill>
          </w14:textFill>
        </w:rPr>
      </w:pPr>
      <w:r>
        <w:rPr>
          <w:rFonts w:hint="eastAsia" w:ascii="宋体" w:hAnsi="宋体" w:eastAsia="宋体" w:cs="宋体"/>
          <w:color w:val="000000" w:themeColor="text1"/>
          <w:spacing w:val="0"/>
          <w:sz w:val="21"/>
          <w:szCs w:val="21"/>
          <w:lang w:val="en-US" w:eastAsia="zh-CN"/>
          <w14:textFill>
            <w14:solidFill>
              <w14:schemeClr w14:val="tx1"/>
            </w14:solidFill>
          </w14:textFill>
        </w:rPr>
        <w:t>17.3 如甲乙双方有争议的事项不影响合同其他部分的履行，在争议解决期间，合同其他部分应当继续履行。</w:t>
      </w:r>
    </w:p>
    <w:p w14:paraId="5108748C">
      <w:pPr>
        <w:keepNext w:val="0"/>
        <w:keepLines w:val="0"/>
        <w:pageBreakBefore w:val="0"/>
        <w:tabs>
          <w:tab w:val="left" w:pos="8820"/>
          <w:tab w:val="left" w:pos="9345"/>
          <w:tab w:val="left" w:pos="9765"/>
        </w:tabs>
        <w:kinsoku/>
        <w:wordWrap/>
        <w:overflowPunct/>
        <w:topLinePunct w:val="0"/>
        <w:autoSpaceDE/>
        <w:autoSpaceDN/>
        <w:bidi w:val="0"/>
        <w:adjustRightInd w:val="0"/>
        <w:snapToGrid w:val="0"/>
        <w:spacing w:before="0" w:after="0" w:line="360" w:lineRule="auto"/>
        <w:ind w:left="0" w:right="0"/>
        <w:jc w:val="both"/>
        <w:textAlignment w:val="auto"/>
        <w:rPr>
          <w:rFonts w:hint="eastAsia" w:ascii="宋体" w:hAnsi="宋体" w:eastAsia="宋体" w:cs="宋体"/>
          <w:b/>
          <w:color w:val="000000" w:themeColor="text1"/>
          <w:kern w:val="2"/>
          <w:sz w:val="24"/>
          <w:szCs w:val="24"/>
          <w:lang w:val="en-US" w:eastAsia="zh-CN"/>
          <w14:textFill>
            <w14:solidFill>
              <w14:schemeClr w14:val="tx1"/>
            </w14:solidFill>
          </w14:textFill>
        </w:rPr>
      </w:pPr>
      <w:r>
        <w:rPr>
          <w:rFonts w:hint="eastAsia" w:ascii="宋体" w:hAnsi="宋体" w:eastAsia="宋体" w:cs="宋体"/>
          <w:b/>
          <w:color w:val="000000" w:themeColor="text1"/>
          <w:kern w:val="2"/>
          <w:sz w:val="24"/>
          <w:szCs w:val="24"/>
          <w:lang w:val="en-US" w:eastAsia="zh-CN"/>
          <w14:textFill>
            <w14:solidFill>
              <w14:schemeClr w14:val="tx1"/>
            </w14:solidFill>
          </w14:textFill>
        </w:rPr>
        <w:t>18.政府采购政策</w:t>
      </w:r>
    </w:p>
    <w:p w14:paraId="65181FBB">
      <w:pPr>
        <w:pStyle w:val="2"/>
        <w:keepNext w:val="0"/>
        <w:keepLines w:val="0"/>
        <w:pageBreakBefore w:val="0"/>
        <w:widowControl w:val="0"/>
        <w:kinsoku/>
        <w:wordWrap/>
        <w:overflowPunct/>
        <w:topLinePunct w:val="0"/>
        <w:autoSpaceDE w:val="0"/>
        <w:autoSpaceDN w:val="0"/>
        <w:bidi w:val="0"/>
        <w:adjustRightInd/>
        <w:snapToGrid/>
        <w:spacing w:before="0" w:line="360" w:lineRule="auto"/>
        <w:ind w:right="0" w:firstLine="420" w:firstLineChars="200"/>
        <w:jc w:val="both"/>
        <w:textAlignment w:val="auto"/>
        <w:rPr>
          <w:rFonts w:hint="eastAsia" w:ascii="宋体" w:hAnsi="宋体" w:eastAsia="宋体" w:cs="宋体"/>
          <w:color w:val="000000" w:themeColor="text1"/>
          <w:spacing w:val="0"/>
          <w:sz w:val="21"/>
          <w:szCs w:val="21"/>
          <w:lang w:val="en-US" w:eastAsia="zh-CN"/>
          <w14:textFill>
            <w14:solidFill>
              <w14:schemeClr w14:val="tx1"/>
            </w14:solidFill>
          </w14:textFill>
        </w:rPr>
      </w:pPr>
      <w:r>
        <w:rPr>
          <w:rFonts w:hint="eastAsia" w:ascii="宋体" w:hAnsi="宋体" w:eastAsia="宋体" w:cs="宋体"/>
          <w:color w:val="000000" w:themeColor="text1"/>
          <w:spacing w:val="0"/>
          <w:sz w:val="21"/>
          <w:szCs w:val="21"/>
          <w:lang w:val="en-US" w:eastAsia="zh-CN"/>
          <w14:textFill>
            <w14:solidFill>
              <w14:schemeClr w14:val="tx1"/>
            </w14:solidFill>
          </w14:textFill>
        </w:rPr>
        <w:t xml:space="preserve">18.1 </w:t>
      </w:r>
      <w:r>
        <w:rPr>
          <w:rFonts w:hint="eastAsia" w:ascii="宋体" w:hAnsi="宋体" w:eastAsia="宋体" w:cs="宋体"/>
          <w:color w:val="000000" w:themeColor="text1"/>
          <w:spacing w:val="0"/>
          <w:sz w:val="21"/>
          <w:szCs w:val="21"/>
          <w:lang w:val="en-GB" w:eastAsia="zh-CN"/>
          <w14:textFill>
            <w14:solidFill>
              <w14:schemeClr w14:val="tx1"/>
            </w14:solidFill>
          </w14:textFill>
        </w:rPr>
        <w:t>本合同应当按照规定执行政府采购政策。</w:t>
      </w:r>
    </w:p>
    <w:p w14:paraId="5E1EA2DE">
      <w:pPr>
        <w:pStyle w:val="2"/>
        <w:keepNext w:val="0"/>
        <w:keepLines w:val="0"/>
        <w:pageBreakBefore w:val="0"/>
        <w:widowControl w:val="0"/>
        <w:kinsoku/>
        <w:wordWrap/>
        <w:overflowPunct/>
        <w:topLinePunct w:val="0"/>
        <w:autoSpaceDE w:val="0"/>
        <w:autoSpaceDN w:val="0"/>
        <w:bidi w:val="0"/>
        <w:adjustRightInd/>
        <w:snapToGrid/>
        <w:spacing w:before="0" w:line="360" w:lineRule="auto"/>
        <w:ind w:right="0" w:firstLine="420" w:firstLineChars="200"/>
        <w:jc w:val="both"/>
        <w:textAlignment w:val="auto"/>
        <w:rPr>
          <w:rFonts w:hint="eastAsia" w:ascii="宋体" w:hAnsi="宋体" w:eastAsia="宋体" w:cs="宋体"/>
          <w:color w:val="000000" w:themeColor="text1"/>
          <w:spacing w:val="0"/>
          <w:sz w:val="21"/>
          <w:szCs w:val="21"/>
          <w:lang w:val="en-US" w:eastAsia="zh-CN"/>
          <w14:textFill>
            <w14:solidFill>
              <w14:schemeClr w14:val="tx1"/>
            </w14:solidFill>
          </w14:textFill>
        </w:rPr>
      </w:pPr>
      <w:r>
        <w:rPr>
          <w:rFonts w:hint="eastAsia" w:ascii="宋体" w:hAnsi="宋体" w:eastAsia="宋体" w:cs="宋体"/>
          <w:color w:val="000000" w:themeColor="text1"/>
          <w:spacing w:val="0"/>
          <w:sz w:val="21"/>
          <w:szCs w:val="21"/>
          <w:lang w:val="en-US" w:eastAsia="zh-CN"/>
          <w14:textFill>
            <w14:solidFill>
              <w14:schemeClr w14:val="tx1"/>
            </w14:solidFill>
          </w14:textFill>
        </w:rPr>
        <w:t>18.2 本合同依法执行政府采购政策的方式和内容，属于合同履约验收的范围。甲乙双方</w:t>
      </w:r>
      <w:r>
        <w:rPr>
          <w:rFonts w:hint="eastAsia" w:ascii="宋体" w:hAnsi="宋体" w:eastAsia="宋体" w:cs="宋体"/>
          <w:color w:val="000000" w:themeColor="text1"/>
          <w:spacing w:val="0"/>
          <w:sz w:val="21"/>
          <w:szCs w:val="21"/>
          <w:lang w:val="en-GB" w:eastAsia="zh-CN"/>
          <w14:textFill>
            <w14:solidFill>
              <w14:schemeClr w14:val="tx1"/>
            </w14:solidFill>
          </w14:textFill>
        </w:rPr>
        <w:t>未按规定要求执行政府采购政策造成损失的</w:t>
      </w:r>
      <w:r>
        <w:rPr>
          <w:rFonts w:hint="eastAsia" w:ascii="宋体" w:hAnsi="宋体" w:eastAsia="宋体" w:cs="宋体"/>
          <w:color w:val="000000" w:themeColor="text1"/>
          <w:spacing w:val="0"/>
          <w:sz w:val="21"/>
          <w:szCs w:val="21"/>
          <w:lang w:val="en-US" w:eastAsia="zh-CN"/>
          <w14:textFill>
            <w14:solidFill>
              <w14:schemeClr w14:val="tx1"/>
            </w14:solidFill>
          </w14:textFill>
        </w:rPr>
        <w:t>，有过错的一方应当承担赔偿责任，双方都有过错的，各自承担相应的责任。</w:t>
      </w:r>
    </w:p>
    <w:p w14:paraId="56759ECD">
      <w:pPr>
        <w:pStyle w:val="2"/>
        <w:keepNext w:val="0"/>
        <w:keepLines w:val="0"/>
        <w:pageBreakBefore w:val="0"/>
        <w:widowControl w:val="0"/>
        <w:kinsoku/>
        <w:wordWrap/>
        <w:overflowPunct/>
        <w:topLinePunct w:val="0"/>
        <w:autoSpaceDE w:val="0"/>
        <w:autoSpaceDN w:val="0"/>
        <w:bidi w:val="0"/>
        <w:adjustRightInd/>
        <w:snapToGrid/>
        <w:spacing w:before="0" w:line="360" w:lineRule="auto"/>
        <w:ind w:right="0" w:firstLine="420" w:firstLineChars="200"/>
        <w:jc w:val="both"/>
        <w:textAlignment w:val="auto"/>
        <w:rPr>
          <w:rFonts w:hint="eastAsia" w:ascii="宋体" w:hAnsi="宋体" w:eastAsia="宋体" w:cs="宋体"/>
          <w:color w:val="000000" w:themeColor="text1"/>
          <w:spacing w:val="0"/>
          <w:sz w:val="21"/>
          <w:szCs w:val="21"/>
          <w:lang w:val="en-US" w:eastAsia="zh-CN"/>
          <w14:textFill>
            <w14:solidFill>
              <w14:schemeClr w14:val="tx1"/>
            </w14:solidFill>
          </w14:textFill>
        </w:rPr>
      </w:pPr>
      <w:r>
        <w:rPr>
          <w:rFonts w:hint="eastAsia" w:ascii="宋体" w:hAnsi="宋体" w:eastAsia="宋体" w:cs="宋体"/>
          <w:color w:val="000000" w:themeColor="text1"/>
          <w:spacing w:val="0"/>
          <w:sz w:val="21"/>
          <w:szCs w:val="21"/>
          <w:lang w:val="en-US" w:eastAsia="zh-CN"/>
          <w14:textFill>
            <w14:solidFill>
              <w14:schemeClr w14:val="tx1"/>
            </w14:solidFill>
          </w14:textFill>
        </w:rPr>
        <w:t>18.3 对于为落实中小企业支持政策，通过采购项目整体预留、设置采购包专门预留、要求以联合体形式参加或者合同分包等措施签订的采购合同，应当明确标注本合同为中小企业预留合同。其中，要求以联合体形式参加采购活动或者合同分包的，须将联合协议或者分包意向协议作为采购合同的组成部分。</w:t>
      </w:r>
    </w:p>
    <w:p w14:paraId="345CB691">
      <w:pPr>
        <w:keepNext w:val="0"/>
        <w:keepLines w:val="0"/>
        <w:pageBreakBefore w:val="0"/>
        <w:tabs>
          <w:tab w:val="left" w:pos="8820"/>
          <w:tab w:val="left" w:pos="9345"/>
          <w:tab w:val="left" w:pos="9765"/>
        </w:tabs>
        <w:kinsoku/>
        <w:wordWrap/>
        <w:overflowPunct/>
        <w:topLinePunct w:val="0"/>
        <w:autoSpaceDE/>
        <w:autoSpaceDN/>
        <w:bidi w:val="0"/>
        <w:adjustRightInd w:val="0"/>
        <w:snapToGrid w:val="0"/>
        <w:spacing w:before="0" w:after="0" w:line="360" w:lineRule="auto"/>
        <w:ind w:left="0" w:right="0"/>
        <w:jc w:val="both"/>
        <w:textAlignment w:val="auto"/>
        <w:rPr>
          <w:rFonts w:hint="eastAsia" w:ascii="宋体" w:hAnsi="宋体" w:eastAsia="宋体" w:cs="宋体"/>
          <w:b/>
          <w:color w:val="000000" w:themeColor="text1"/>
          <w:kern w:val="2"/>
          <w:sz w:val="24"/>
          <w:szCs w:val="24"/>
          <w:lang w:val="en-US" w:eastAsia="zh-CN"/>
          <w14:textFill>
            <w14:solidFill>
              <w14:schemeClr w14:val="tx1"/>
            </w14:solidFill>
          </w14:textFill>
        </w:rPr>
      </w:pPr>
      <w:r>
        <w:rPr>
          <w:rFonts w:hint="eastAsia" w:ascii="宋体" w:hAnsi="宋体" w:eastAsia="宋体" w:cs="宋体"/>
          <w:b/>
          <w:color w:val="000000" w:themeColor="text1"/>
          <w:kern w:val="2"/>
          <w:sz w:val="24"/>
          <w:szCs w:val="24"/>
          <w:lang w:val="en-US" w:eastAsia="zh-CN"/>
          <w14:textFill>
            <w14:solidFill>
              <w14:schemeClr w14:val="tx1"/>
            </w14:solidFill>
          </w14:textFill>
        </w:rPr>
        <w:t>19.法律适用</w:t>
      </w:r>
    </w:p>
    <w:p w14:paraId="71C9A842">
      <w:pPr>
        <w:pStyle w:val="2"/>
        <w:keepNext w:val="0"/>
        <w:keepLines w:val="0"/>
        <w:pageBreakBefore w:val="0"/>
        <w:widowControl w:val="0"/>
        <w:kinsoku/>
        <w:wordWrap/>
        <w:overflowPunct/>
        <w:topLinePunct w:val="0"/>
        <w:autoSpaceDE w:val="0"/>
        <w:autoSpaceDN w:val="0"/>
        <w:bidi w:val="0"/>
        <w:adjustRightInd/>
        <w:snapToGrid/>
        <w:spacing w:before="0" w:line="360" w:lineRule="auto"/>
        <w:ind w:right="0" w:firstLine="420" w:firstLineChars="200"/>
        <w:jc w:val="both"/>
        <w:textAlignment w:val="auto"/>
        <w:rPr>
          <w:rFonts w:hint="eastAsia" w:ascii="宋体" w:hAnsi="宋体" w:eastAsia="宋体" w:cs="宋体"/>
          <w:color w:val="000000" w:themeColor="text1"/>
          <w:spacing w:val="0"/>
          <w:sz w:val="21"/>
          <w:szCs w:val="21"/>
          <w:lang w:val="en-US" w:eastAsia="zh-CN"/>
          <w14:textFill>
            <w14:solidFill>
              <w14:schemeClr w14:val="tx1"/>
            </w14:solidFill>
          </w14:textFill>
        </w:rPr>
      </w:pPr>
      <w:r>
        <w:rPr>
          <w:rFonts w:hint="eastAsia" w:ascii="宋体" w:hAnsi="宋体" w:eastAsia="宋体" w:cs="宋体"/>
          <w:color w:val="000000" w:themeColor="text1"/>
          <w:spacing w:val="0"/>
          <w:sz w:val="21"/>
          <w:szCs w:val="21"/>
          <w:lang w:val="en-US" w:eastAsia="zh-CN"/>
          <w14:textFill>
            <w14:solidFill>
              <w14:schemeClr w14:val="tx1"/>
            </w14:solidFill>
          </w14:textFill>
        </w:rPr>
        <w:t>19.1 本合同的订立、生效、解释、履行及与本合同有关的争议解决，均适用中华人民共和国的法律、行政法规。</w:t>
      </w:r>
    </w:p>
    <w:p w14:paraId="3A2B7B8D">
      <w:pPr>
        <w:pStyle w:val="2"/>
        <w:keepNext w:val="0"/>
        <w:keepLines w:val="0"/>
        <w:pageBreakBefore w:val="0"/>
        <w:widowControl w:val="0"/>
        <w:kinsoku/>
        <w:wordWrap/>
        <w:overflowPunct/>
        <w:topLinePunct w:val="0"/>
        <w:autoSpaceDE w:val="0"/>
        <w:autoSpaceDN w:val="0"/>
        <w:bidi w:val="0"/>
        <w:adjustRightInd/>
        <w:snapToGrid/>
        <w:spacing w:before="0" w:line="360" w:lineRule="auto"/>
        <w:ind w:right="0" w:firstLine="420" w:firstLineChars="200"/>
        <w:jc w:val="both"/>
        <w:textAlignment w:val="auto"/>
        <w:rPr>
          <w:rFonts w:hint="eastAsia" w:ascii="宋体" w:hAnsi="宋体" w:eastAsia="宋体" w:cs="宋体"/>
          <w:color w:val="000000" w:themeColor="text1"/>
          <w:spacing w:val="0"/>
          <w:sz w:val="21"/>
          <w:szCs w:val="21"/>
          <w:lang w:val="en-US" w:eastAsia="zh-CN"/>
          <w14:textFill>
            <w14:solidFill>
              <w14:schemeClr w14:val="tx1"/>
            </w14:solidFill>
          </w14:textFill>
        </w:rPr>
      </w:pPr>
      <w:r>
        <w:rPr>
          <w:rFonts w:hint="eastAsia" w:ascii="宋体" w:hAnsi="宋体" w:eastAsia="宋体" w:cs="宋体"/>
          <w:color w:val="000000" w:themeColor="text1"/>
          <w:spacing w:val="0"/>
          <w:sz w:val="21"/>
          <w:szCs w:val="21"/>
          <w:lang w:val="en-US" w:eastAsia="zh-CN"/>
          <w14:textFill>
            <w14:solidFill>
              <w14:schemeClr w14:val="tx1"/>
            </w14:solidFill>
          </w14:textFill>
        </w:rPr>
        <w:t>19.2 本合同条款与法律、行政法规的强制性规定不一致的，双方当事人应按照法律、行政法规的强制性规定修改本合同的相关条款。</w:t>
      </w:r>
    </w:p>
    <w:p w14:paraId="1BA9ADA7">
      <w:pPr>
        <w:keepNext w:val="0"/>
        <w:keepLines w:val="0"/>
        <w:pageBreakBefore w:val="0"/>
        <w:tabs>
          <w:tab w:val="left" w:pos="8820"/>
          <w:tab w:val="left" w:pos="9345"/>
          <w:tab w:val="left" w:pos="9765"/>
        </w:tabs>
        <w:kinsoku/>
        <w:wordWrap/>
        <w:overflowPunct/>
        <w:topLinePunct w:val="0"/>
        <w:autoSpaceDE/>
        <w:autoSpaceDN/>
        <w:bidi w:val="0"/>
        <w:adjustRightInd w:val="0"/>
        <w:snapToGrid w:val="0"/>
        <w:spacing w:before="0" w:after="0" w:line="360" w:lineRule="auto"/>
        <w:ind w:left="0" w:right="0"/>
        <w:jc w:val="both"/>
        <w:textAlignment w:val="auto"/>
        <w:rPr>
          <w:rFonts w:hint="eastAsia" w:ascii="宋体" w:hAnsi="宋体" w:eastAsia="宋体" w:cs="宋体"/>
          <w:b/>
          <w:color w:val="000000" w:themeColor="text1"/>
          <w:kern w:val="2"/>
          <w:sz w:val="24"/>
          <w:szCs w:val="24"/>
          <w:lang w:val="en-US" w:eastAsia="zh-CN"/>
          <w14:textFill>
            <w14:solidFill>
              <w14:schemeClr w14:val="tx1"/>
            </w14:solidFill>
          </w14:textFill>
        </w:rPr>
      </w:pPr>
      <w:r>
        <w:rPr>
          <w:rFonts w:hint="eastAsia" w:ascii="宋体" w:hAnsi="宋体" w:eastAsia="宋体" w:cs="宋体"/>
          <w:b/>
          <w:color w:val="000000" w:themeColor="text1"/>
          <w:kern w:val="2"/>
          <w:sz w:val="24"/>
          <w:szCs w:val="24"/>
          <w:lang w:val="en-US" w:eastAsia="zh-CN"/>
          <w14:textFill>
            <w14:solidFill>
              <w14:schemeClr w14:val="tx1"/>
            </w14:solidFill>
          </w14:textFill>
        </w:rPr>
        <w:t>20.通知</w:t>
      </w:r>
    </w:p>
    <w:p w14:paraId="0AADF741">
      <w:pPr>
        <w:pStyle w:val="2"/>
        <w:keepNext w:val="0"/>
        <w:keepLines w:val="0"/>
        <w:pageBreakBefore w:val="0"/>
        <w:widowControl w:val="0"/>
        <w:kinsoku/>
        <w:wordWrap/>
        <w:overflowPunct/>
        <w:topLinePunct w:val="0"/>
        <w:autoSpaceDE w:val="0"/>
        <w:autoSpaceDN w:val="0"/>
        <w:bidi w:val="0"/>
        <w:adjustRightInd/>
        <w:snapToGrid/>
        <w:spacing w:before="0" w:line="360" w:lineRule="auto"/>
        <w:ind w:right="0" w:firstLine="420" w:firstLineChars="200"/>
        <w:jc w:val="both"/>
        <w:textAlignment w:val="auto"/>
        <w:rPr>
          <w:rFonts w:hint="eastAsia" w:ascii="宋体" w:hAnsi="宋体" w:eastAsia="宋体" w:cs="宋体"/>
          <w:color w:val="000000" w:themeColor="text1"/>
          <w:spacing w:val="0"/>
          <w:sz w:val="21"/>
          <w:szCs w:val="21"/>
          <w:lang w:val="en-US" w:eastAsia="zh-CN"/>
          <w14:textFill>
            <w14:solidFill>
              <w14:schemeClr w14:val="tx1"/>
            </w14:solidFill>
          </w14:textFill>
        </w:rPr>
      </w:pPr>
      <w:r>
        <w:rPr>
          <w:rFonts w:hint="eastAsia" w:ascii="宋体" w:hAnsi="宋体" w:eastAsia="宋体" w:cs="宋体"/>
          <w:color w:val="000000" w:themeColor="text1"/>
          <w:spacing w:val="0"/>
          <w:sz w:val="21"/>
          <w:szCs w:val="21"/>
          <w:lang w:val="en-US" w:eastAsia="zh-CN"/>
          <w14:textFill>
            <w14:solidFill>
              <w14:schemeClr w14:val="tx1"/>
            </w14:solidFill>
          </w14:textFill>
        </w:rPr>
        <w:t>20.1 本合同任何一方向对方发出的通知、信件、数据电文等，应当发送至本合同所约定的通讯地址、联系人、联系电话或电子邮箱。</w:t>
      </w:r>
    </w:p>
    <w:p w14:paraId="0BE21EDA">
      <w:pPr>
        <w:pStyle w:val="2"/>
        <w:keepNext w:val="0"/>
        <w:keepLines w:val="0"/>
        <w:pageBreakBefore w:val="0"/>
        <w:widowControl w:val="0"/>
        <w:kinsoku/>
        <w:wordWrap/>
        <w:overflowPunct/>
        <w:topLinePunct w:val="0"/>
        <w:autoSpaceDE w:val="0"/>
        <w:autoSpaceDN w:val="0"/>
        <w:bidi w:val="0"/>
        <w:adjustRightInd/>
        <w:snapToGrid/>
        <w:spacing w:before="0" w:line="360" w:lineRule="auto"/>
        <w:ind w:right="0" w:firstLine="420" w:firstLineChars="200"/>
        <w:jc w:val="both"/>
        <w:textAlignment w:val="auto"/>
        <w:rPr>
          <w:rFonts w:hint="eastAsia" w:ascii="宋体" w:hAnsi="宋体" w:eastAsia="宋体" w:cs="宋体"/>
          <w:color w:val="000000" w:themeColor="text1"/>
          <w:spacing w:val="0"/>
          <w:sz w:val="21"/>
          <w:szCs w:val="21"/>
          <w:lang w:val="en-US" w:eastAsia="zh-CN"/>
          <w14:textFill>
            <w14:solidFill>
              <w14:schemeClr w14:val="tx1"/>
            </w14:solidFill>
          </w14:textFill>
        </w:rPr>
      </w:pPr>
      <w:r>
        <w:rPr>
          <w:rFonts w:hint="eastAsia" w:ascii="宋体" w:hAnsi="宋体" w:eastAsia="宋体" w:cs="宋体"/>
          <w:color w:val="000000" w:themeColor="text1"/>
          <w:spacing w:val="0"/>
          <w:sz w:val="21"/>
          <w:szCs w:val="21"/>
          <w:lang w:val="en-US" w:eastAsia="zh-CN"/>
          <w14:textFill>
            <w14:solidFill>
              <w14:schemeClr w14:val="tx1"/>
            </w14:solidFill>
          </w14:textFill>
        </w:rPr>
        <w:t>20.2 一方当事人变更名称、住所、联系人、联系电话或电子邮箱等信息的，应当在变更后3日内及时书面通知对方，对方实际收到变更通知前，向变更前的联系人、联系方式送达仍为有效送达。</w:t>
      </w:r>
    </w:p>
    <w:p w14:paraId="645EE595">
      <w:pPr>
        <w:pStyle w:val="2"/>
        <w:keepNext w:val="0"/>
        <w:keepLines w:val="0"/>
        <w:pageBreakBefore w:val="0"/>
        <w:widowControl w:val="0"/>
        <w:kinsoku/>
        <w:wordWrap/>
        <w:overflowPunct/>
        <w:topLinePunct w:val="0"/>
        <w:autoSpaceDE w:val="0"/>
        <w:autoSpaceDN w:val="0"/>
        <w:bidi w:val="0"/>
        <w:adjustRightInd/>
        <w:snapToGrid/>
        <w:spacing w:before="0" w:line="360" w:lineRule="auto"/>
        <w:ind w:right="0" w:firstLine="420" w:firstLineChars="200"/>
        <w:jc w:val="both"/>
        <w:textAlignment w:val="auto"/>
        <w:rPr>
          <w:rFonts w:hint="eastAsia" w:ascii="宋体" w:hAnsi="宋体" w:eastAsia="宋体" w:cs="宋体"/>
          <w:color w:val="000000" w:themeColor="text1"/>
          <w:spacing w:val="0"/>
          <w:sz w:val="21"/>
          <w:szCs w:val="21"/>
          <w:lang w:val="en-US" w:eastAsia="zh-CN"/>
          <w14:textFill>
            <w14:solidFill>
              <w14:schemeClr w14:val="tx1"/>
            </w14:solidFill>
          </w14:textFill>
        </w:rPr>
      </w:pPr>
      <w:r>
        <w:rPr>
          <w:rFonts w:hint="eastAsia" w:ascii="宋体" w:hAnsi="宋体" w:eastAsia="宋体" w:cs="宋体"/>
          <w:color w:val="000000" w:themeColor="text1"/>
          <w:spacing w:val="0"/>
          <w:sz w:val="21"/>
          <w:szCs w:val="21"/>
          <w:lang w:val="en-US" w:eastAsia="zh-CN"/>
          <w14:textFill>
            <w14:solidFill>
              <w14:schemeClr w14:val="tx1"/>
            </w14:solidFill>
          </w14:textFill>
        </w:rPr>
        <w:t>20.3 本合同一方给另一方的通知均应采用书面形式，通过传真或快递送达本合同中规定的地址，送达时间以办理签收手续时间为准。</w:t>
      </w:r>
    </w:p>
    <w:p w14:paraId="36C1C928">
      <w:pPr>
        <w:pStyle w:val="2"/>
        <w:keepNext w:val="0"/>
        <w:keepLines w:val="0"/>
        <w:pageBreakBefore w:val="0"/>
        <w:widowControl w:val="0"/>
        <w:kinsoku/>
        <w:wordWrap/>
        <w:overflowPunct/>
        <w:topLinePunct w:val="0"/>
        <w:autoSpaceDE w:val="0"/>
        <w:autoSpaceDN w:val="0"/>
        <w:bidi w:val="0"/>
        <w:adjustRightInd/>
        <w:snapToGrid/>
        <w:spacing w:before="0" w:line="360" w:lineRule="auto"/>
        <w:ind w:right="0" w:firstLine="420" w:firstLineChars="200"/>
        <w:jc w:val="both"/>
        <w:textAlignment w:val="auto"/>
        <w:rPr>
          <w:rFonts w:hint="eastAsia" w:ascii="宋体" w:hAnsi="宋体" w:eastAsia="宋体" w:cs="宋体"/>
          <w:color w:val="000000" w:themeColor="text1"/>
          <w:spacing w:val="0"/>
          <w:sz w:val="21"/>
          <w:szCs w:val="21"/>
          <w:lang w:val="en-US" w:eastAsia="zh-CN"/>
          <w14:textFill>
            <w14:solidFill>
              <w14:schemeClr w14:val="tx1"/>
            </w14:solidFill>
          </w14:textFill>
        </w:rPr>
      </w:pPr>
      <w:r>
        <w:rPr>
          <w:rFonts w:hint="eastAsia" w:ascii="宋体" w:hAnsi="宋体" w:eastAsia="宋体" w:cs="宋体"/>
          <w:color w:val="000000" w:themeColor="text1"/>
          <w:spacing w:val="0"/>
          <w:sz w:val="21"/>
          <w:szCs w:val="21"/>
          <w:lang w:val="en-US" w:eastAsia="zh-CN"/>
          <w14:textFill>
            <w14:solidFill>
              <w14:schemeClr w14:val="tx1"/>
            </w14:solidFill>
          </w14:textFill>
        </w:rPr>
        <w:t>20.4 通知以送达之日或通知书中规定的生效之日起生效，两者中以较迟之日为准。</w:t>
      </w:r>
    </w:p>
    <w:p w14:paraId="2FE07E43">
      <w:pPr>
        <w:keepNext w:val="0"/>
        <w:keepLines w:val="0"/>
        <w:pageBreakBefore w:val="0"/>
        <w:tabs>
          <w:tab w:val="left" w:pos="8820"/>
          <w:tab w:val="left" w:pos="9345"/>
          <w:tab w:val="left" w:pos="9765"/>
        </w:tabs>
        <w:kinsoku/>
        <w:wordWrap/>
        <w:overflowPunct/>
        <w:topLinePunct w:val="0"/>
        <w:autoSpaceDE/>
        <w:autoSpaceDN/>
        <w:bidi w:val="0"/>
        <w:adjustRightInd w:val="0"/>
        <w:snapToGrid w:val="0"/>
        <w:spacing w:before="0" w:after="0" w:line="360" w:lineRule="auto"/>
        <w:ind w:left="0" w:right="0"/>
        <w:jc w:val="both"/>
        <w:textAlignment w:val="auto"/>
        <w:rPr>
          <w:rFonts w:hint="eastAsia" w:ascii="宋体" w:hAnsi="宋体" w:eastAsia="宋体" w:cs="宋体"/>
          <w:b/>
          <w:color w:val="000000" w:themeColor="text1"/>
          <w:kern w:val="2"/>
          <w:sz w:val="24"/>
          <w:szCs w:val="24"/>
          <w:lang w:val="en-US" w:eastAsia="zh-CN"/>
          <w14:textFill>
            <w14:solidFill>
              <w14:schemeClr w14:val="tx1"/>
            </w14:solidFill>
          </w14:textFill>
        </w:rPr>
      </w:pPr>
      <w:r>
        <w:rPr>
          <w:rFonts w:hint="eastAsia" w:ascii="宋体" w:hAnsi="宋体" w:eastAsia="宋体" w:cs="宋体"/>
          <w:b/>
          <w:color w:val="000000" w:themeColor="text1"/>
          <w:kern w:val="2"/>
          <w:sz w:val="24"/>
          <w:szCs w:val="24"/>
          <w:lang w:val="en-US" w:eastAsia="zh-CN"/>
          <w14:textFill>
            <w14:solidFill>
              <w14:schemeClr w14:val="tx1"/>
            </w14:solidFill>
          </w14:textFill>
        </w:rPr>
        <w:t>21.合同未尽事项</w:t>
      </w:r>
    </w:p>
    <w:p w14:paraId="71A0E0C5">
      <w:pPr>
        <w:pStyle w:val="2"/>
        <w:keepNext w:val="0"/>
        <w:keepLines w:val="0"/>
        <w:pageBreakBefore w:val="0"/>
        <w:widowControl w:val="0"/>
        <w:kinsoku/>
        <w:wordWrap/>
        <w:overflowPunct/>
        <w:topLinePunct w:val="0"/>
        <w:autoSpaceDE w:val="0"/>
        <w:autoSpaceDN w:val="0"/>
        <w:bidi w:val="0"/>
        <w:adjustRightInd/>
        <w:snapToGrid/>
        <w:spacing w:before="0" w:line="360" w:lineRule="auto"/>
        <w:ind w:left="0" w:right="0" w:firstLine="420" w:firstLineChars="200"/>
        <w:jc w:val="both"/>
        <w:textAlignment w:val="auto"/>
        <w:rPr>
          <w:rFonts w:hint="eastAsia" w:ascii="宋体" w:hAnsi="宋体" w:eastAsia="宋体" w:cs="宋体"/>
          <w:color w:val="000000" w:themeColor="text1"/>
          <w:spacing w:val="0"/>
          <w:sz w:val="21"/>
          <w:szCs w:val="21"/>
          <w:lang w:val="en-US" w:eastAsia="zh-CN"/>
          <w14:textFill>
            <w14:solidFill>
              <w14:schemeClr w14:val="tx1"/>
            </w14:solidFill>
          </w14:textFill>
        </w:rPr>
      </w:pPr>
      <w:r>
        <w:rPr>
          <w:rFonts w:hint="eastAsia" w:ascii="宋体" w:hAnsi="宋体" w:eastAsia="宋体" w:cs="宋体"/>
          <w:color w:val="000000" w:themeColor="text1"/>
          <w:spacing w:val="0"/>
          <w:sz w:val="21"/>
          <w:szCs w:val="21"/>
          <w:lang w:val="en-US" w:eastAsia="zh-CN"/>
          <w14:textFill>
            <w14:solidFill>
              <w14:schemeClr w14:val="tx1"/>
            </w14:solidFill>
          </w14:textFill>
        </w:rPr>
        <w:t>21.1 合同未尽事项见</w:t>
      </w:r>
      <w:r>
        <w:rPr>
          <w:rFonts w:hint="eastAsia" w:ascii="宋体" w:hAnsi="宋体" w:eastAsia="宋体" w:cs="宋体"/>
          <w:b/>
          <w:bCs/>
          <w:color w:val="000000" w:themeColor="text1"/>
          <w:spacing w:val="0"/>
          <w:sz w:val="21"/>
          <w:szCs w:val="21"/>
          <w:lang w:val="en-US" w:eastAsia="zh-CN"/>
          <w14:textFill>
            <w14:solidFill>
              <w14:schemeClr w14:val="tx1"/>
            </w14:solidFill>
          </w14:textFill>
        </w:rPr>
        <w:t>【政府采购合同专用条款】</w:t>
      </w:r>
      <w:r>
        <w:rPr>
          <w:rFonts w:hint="eastAsia" w:ascii="宋体" w:hAnsi="宋体" w:eastAsia="宋体" w:cs="宋体"/>
          <w:color w:val="000000" w:themeColor="text1"/>
          <w:spacing w:val="0"/>
          <w:sz w:val="21"/>
          <w:szCs w:val="21"/>
          <w:lang w:val="en-US" w:eastAsia="zh-CN"/>
          <w14:textFill>
            <w14:solidFill>
              <w14:schemeClr w14:val="tx1"/>
            </w14:solidFill>
          </w14:textFill>
        </w:rPr>
        <w:t>。</w:t>
      </w:r>
    </w:p>
    <w:p w14:paraId="3ADC7A61">
      <w:pPr>
        <w:pStyle w:val="2"/>
        <w:keepNext w:val="0"/>
        <w:keepLines w:val="0"/>
        <w:pageBreakBefore w:val="0"/>
        <w:kinsoku/>
        <w:wordWrap/>
        <w:overflowPunct/>
        <w:topLinePunct w:val="0"/>
        <w:bidi w:val="0"/>
        <w:spacing w:line="360" w:lineRule="auto"/>
        <w:ind w:firstLine="420" w:firstLineChars="200"/>
        <w:jc w:val="both"/>
        <w:textAlignment w:val="auto"/>
        <w:rPr>
          <w:rFonts w:hint="eastAsia" w:ascii="宋体" w:hAnsi="宋体" w:eastAsia="宋体" w:cs="宋体"/>
          <w:color w:val="000000" w:themeColor="text1"/>
          <w:sz w:val="21"/>
          <w:szCs w:val="21"/>
          <w:lang w:eastAsia="zh-CN"/>
          <w14:textFill>
            <w14:solidFill>
              <w14:schemeClr w14:val="tx1"/>
            </w14:solidFill>
          </w14:textFill>
        </w:rPr>
      </w:pPr>
      <w:r>
        <w:rPr>
          <w:rFonts w:hint="eastAsia" w:ascii="宋体" w:hAnsi="宋体" w:eastAsia="宋体" w:cs="宋体"/>
          <w:color w:val="000000" w:themeColor="text1"/>
          <w:spacing w:val="0"/>
          <w:sz w:val="21"/>
          <w:szCs w:val="21"/>
          <w:lang w:val="en-US" w:eastAsia="zh-CN"/>
          <w14:textFill>
            <w14:solidFill>
              <w14:schemeClr w14:val="tx1"/>
            </w14:solidFill>
          </w14:textFill>
        </w:rPr>
        <w:t>21.2 合同附件与合同正文具有同等的法律效力。</w:t>
      </w:r>
    </w:p>
    <w:p w14:paraId="771B79FE">
      <w:pPr>
        <w:keepNext w:val="0"/>
        <w:keepLines w:val="0"/>
        <w:pageBreakBefore w:val="0"/>
        <w:kinsoku/>
        <w:wordWrap/>
        <w:overflowPunct/>
        <w:topLinePunct w:val="0"/>
        <w:bidi w:val="0"/>
        <w:spacing w:line="360" w:lineRule="auto"/>
        <w:jc w:val="both"/>
        <w:textAlignment w:val="auto"/>
        <w:rPr>
          <w:rFonts w:hint="eastAsia" w:ascii="宋体" w:hAnsi="宋体" w:eastAsia="宋体" w:cs="宋体"/>
          <w:color w:val="000000" w:themeColor="text1"/>
          <w:sz w:val="20"/>
          <w14:textFill>
            <w14:solidFill>
              <w14:schemeClr w14:val="tx1"/>
            </w14:solidFill>
          </w14:textFill>
        </w:rPr>
      </w:pPr>
      <w:r>
        <w:rPr>
          <w:rFonts w:hint="eastAsia" w:ascii="宋体" w:hAnsi="宋体" w:eastAsia="宋体" w:cs="宋体"/>
          <w:color w:val="000000" w:themeColor="text1"/>
          <w:sz w:val="20"/>
          <w14:textFill>
            <w14:solidFill>
              <w14:schemeClr w14:val="tx1"/>
            </w14:solidFill>
          </w14:textFill>
        </w:rPr>
        <w:br w:type="page"/>
      </w:r>
    </w:p>
    <w:p w14:paraId="68DCC6AE">
      <w:pPr>
        <w:pStyle w:val="3"/>
        <w:keepNext w:val="0"/>
        <w:keepLines w:val="0"/>
        <w:pageBreakBefore w:val="0"/>
        <w:kinsoku/>
        <w:wordWrap/>
        <w:overflowPunct/>
        <w:topLinePunct w:val="0"/>
        <w:autoSpaceDE/>
        <w:autoSpaceDN/>
        <w:bidi w:val="0"/>
        <w:adjustRightInd w:val="0"/>
        <w:snapToGrid w:val="0"/>
        <w:spacing w:before="0" w:after="0" w:line="360" w:lineRule="auto"/>
        <w:ind w:left="0" w:right="0"/>
        <w:jc w:val="center"/>
        <w:textAlignment w:val="auto"/>
        <w:rPr>
          <w:rFonts w:hint="eastAsia" w:ascii="宋体" w:hAnsi="宋体" w:eastAsia="宋体" w:cs="宋体"/>
          <w:b w:val="0"/>
          <w:bCs w:val="0"/>
          <w:color w:val="000000" w:themeColor="text1"/>
          <w:kern w:val="2"/>
          <w:sz w:val="32"/>
          <w:szCs w:val="32"/>
          <w:lang w:eastAsia="zh-CN"/>
          <w14:textFill>
            <w14:solidFill>
              <w14:schemeClr w14:val="tx1"/>
            </w14:solidFill>
          </w14:textFill>
        </w:rPr>
      </w:pPr>
      <w:r>
        <w:rPr>
          <w:rFonts w:hint="eastAsia" w:ascii="宋体" w:hAnsi="宋体" w:eastAsia="宋体" w:cs="宋体"/>
          <w:b w:val="0"/>
          <w:bCs w:val="0"/>
          <w:color w:val="000000" w:themeColor="text1"/>
          <w:kern w:val="2"/>
          <w:sz w:val="32"/>
          <w:szCs w:val="32"/>
          <w:lang w:eastAsia="zh-CN"/>
          <w14:textFill>
            <w14:solidFill>
              <w14:schemeClr w14:val="tx1"/>
            </w14:solidFill>
          </w14:textFill>
        </w:rPr>
        <w:t>第三节 政府采购合同专用条款</w:t>
      </w:r>
    </w:p>
    <w:tbl>
      <w:tblPr>
        <w:tblStyle w:val="17"/>
        <w:tblW w:w="8519" w:type="dxa"/>
        <w:tblInd w:w="108"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854"/>
        <w:gridCol w:w="1766"/>
        <w:gridCol w:w="4899"/>
      </w:tblGrid>
      <w:tr w14:paraId="3EA7105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854" w:type="dxa"/>
            <w:tcBorders>
              <w:bottom w:val="single" w:color="auto" w:sz="4" w:space="0"/>
              <w:right w:val="single" w:color="auto" w:sz="4" w:space="0"/>
            </w:tcBorders>
            <w:vAlign w:val="center"/>
          </w:tcPr>
          <w:p w14:paraId="0FCE3D04">
            <w:pPr>
              <w:keepNext w:val="0"/>
              <w:keepLines w:val="0"/>
              <w:pageBreakBefore w:val="0"/>
              <w:kinsoku/>
              <w:wordWrap/>
              <w:overflowPunct/>
              <w:topLinePunct w:val="0"/>
              <w:autoSpaceDE/>
              <w:autoSpaceDN/>
              <w:bidi w:val="0"/>
              <w:adjustRightInd w:val="0"/>
              <w:snapToGrid w:val="0"/>
              <w:spacing w:before="0" w:after="0" w:line="360" w:lineRule="auto"/>
              <w:ind w:left="0" w:right="0"/>
              <w:jc w:val="center"/>
              <w:textAlignment w:val="auto"/>
              <w:rPr>
                <w:rFonts w:hint="eastAsia" w:ascii="宋体" w:hAnsi="宋体" w:eastAsia="宋体" w:cs="宋体"/>
                <w:color w:val="000000" w:themeColor="text1"/>
                <w:kern w:val="2"/>
                <w:sz w:val="21"/>
                <w:szCs w:val="21"/>
                <w:lang w:eastAsia="zh-CN"/>
                <w14:textFill>
                  <w14:solidFill>
                    <w14:schemeClr w14:val="tx1"/>
                  </w14:solidFill>
                </w14:textFill>
              </w:rPr>
            </w:pPr>
            <w:r>
              <w:rPr>
                <w:rFonts w:hint="eastAsia" w:ascii="宋体" w:hAnsi="宋体" w:eastAsia="宋体" w:cs="宋体"/>
                <w:color w:val="000000" w:themeColor="text1"/>
                <w:kern w:val="2"/>
                <w:sz w:val="21"/>
                <w:szCs w:val="21"/>
                <w:lang w:eastAsia="zh-CN"/>
                <w14:textFill>
                  <w14:solidFill>
                    <w14:schemeClr w14:val="tx1"/>
                  </w14:solidFill>
                </w14:textFill>
              </w:rPr>
              <w:t>第二节</w:t>
            </w:r>
          </w:p>
          <w:p w14:paraId="16F56636">
            <w:pPr>
              <w:keepNext w:val="0"/>
              <w:keepLines w:val="0"/>
              <w:pageBreakBefore w:val="0"/>
              <w:kinsoku/>
              <w:wordWrap/>
              <w:overflowPunct/>
              <w:topLinePunct w:val="0"/>
              <w:autoSpaceDE/>
              <w:autoSpaceDN/>
              <w:bidi w:val="0"/>
              <w:adjustRightInd w:val="0"/>
              <w:snapToGrid w:val="0"/>
              <w:spacing w:before="0" w:after="0" w:line="360" w:lineRule="auto"/>
              <w:ind w:left="0" w:right="0"/>
              <w:jc w:val="center"/>
              <w:textAlignment w:val="auto"/>
              <w:rPr>
                <w:rFonts w:hint="eastAsia" w:ascii="宋体" w:hAnsi="宋体" w:eastAsia="宋体" w:cs="宋体"/>
                <w:color w:val="000000" w:themeColor="text1"/>
                <w:kern w:val="2"/>
                <w:sz w:val="21"/>
                <w:szCs w:val="21"/>
                <w:lang w:eastAsia="zh-CN"/>
                <w14:textFill>
                  <w14:solidFill>
                    <w14:schemeClr w14:val="tx1"/>
                  </w14:solidFill>
                </w14:textFill>
              </w:rPr>
            </w:pPr>
            <w:r>
              <w:rPr>
                <w:rFonts w:hint="eastAsia" w:ascii="宋体" w:hAnsi="宋体" w:eastAsia="宋体" w:cs="宋体"/>
                <w:color w:val="000000" w:themeColor="text1"/>
                <w:kern w:val="2"/>
                <w:sz w:val="21"/>
                <w:szCs w:val="21"/>
                <w:lang w:eastAsia="zh-CN"/>
                <w14:textFill>
                  <w14:solidFill>
                    <w14:schemeClr w14:val="tx1"/>
                  </w14:solidFill>
                </w14:textFill>
              </w:rPr>
              <w:t>第1.2（</w:t>
            </w:r>
            <w:r>
              <w:rPr>
                <w:rFonts w:hint="eastAsia" w:ascii="宋体" w:hAnsi="宋体" w:eastAsia="宋体" w:cs="宋体"/>
                <w:color w:val="000000" w:themeColor="text1"/>
                <w:kern w:val="2"/>
                <w:sz w:val="21"/>
                <w:szCs w:val="21"/>
                <w:lang w:val="en-US" w:eastAsia="zh-CN"/>
                <w14:textFill>
                  <w14:solidFill>
                    <w14:schemeClr w14:val="tx1"/>
                  </w14:solidFill>
                </w14:textFill>
              </w:rPr>
              <w:t>6</w:t>
            </w:r>
            <w:r>
              <w:rPr>
                <w:rFonts w:hint="eastAsia" w:ascii="宋体" w:hAnsi="宋体" w:eastAsia="宋体" w:cs="宋体"/>
                <w:color w:val="000000" w:themeColor="text1"/>
                <w:kern w:val="2"/>
                <w:sz w:val="21"/>
                <w:szCs w:val="21"/>
                <w:lang w:eastAsia="zh-CN"/>
                <w14:textFill>
                  <w14:solidFill>
                    <w14:schemeClr w14:val="tx1"/>
                  </w14:solidFill>
                </w14:textFill>
              </w:rPr>
              <w:t>）项</w:t>
            </w:r>
          </w:p>
        </w:tc>
        <w:tc>
          <w:tcPr>
            <w:tcW w:w="1766" w:type="dxa"/>
            <w:tcBorders>
              <w:left w:val="single" w:color="auto" w:sz="4" w:space="0"/>
              <w:bottom w:val="single" w:color="auto" w:sz="4" w:space="0"/>
              <w:right w:val="single" w:color="auto" w:sz="4" w:space="0"/>
            </w:tcBorders>
            <w:vAlign w:val="center"/>
          </w:tcPr>
          <w:p w14:paraId="3F174B08">
            <w:pPr>
              <w:keepNext w:val="0"/>
              <w:keepLines w:val="0"/>
              <w:pageBreakBefore w:val="0"/>
              <w:kinsoku/>
              <w:wordWrap/>
              <w:overflowPunct/>
              <w:topLinePunct w:val="0"/>
              <w:autoSpaceDE/>
              <w:autoSpaceDN/>
              <w:bidi w:val="0"/>
              <w:adjustRightInd w:val="0"/>
              <w:snapToGrid w:val="0"/>
              <w:spacing w:before="0" w:after="0" w:line="360" w:lineRule="auto"/>
              <w:ind w:left="0" w:right="0"/>
              <w:jc w:val="left"/>
              <w:textAlignment w:val="auto"/>
              <w:rPr>
                <w:rFonts w:hint="eastAsia" w:ascii="宋体" w:hAnsi="宋体" w:eastAsia="宋体" w:cs="宋体"/>
                <w:color w:val="000000" w:themeColor="text1"/>
                <w:kern w:val="2"/>
                <w:sz w:val="21"/>
                <w:szCs w:val="21"/>
                <w:lang w:eastAsia="zh-CN"/>
                <w14:textFill>
                  <w14:solidFill>
                    <w14:schemeClr w14:val="tx1"/>
                  </w14:solidFill>
                </w14:textFill>
              </w:rPr>
            </w:pPr>
            <w:r>
              <w:rPr>
                <w:rFonts w:hint="eastAsia" w:ascii="宋体" w:hAnsi="宋体" w:eastAsia="宋体" w:cs="宋体"/>
                <w:color w:val="000000" w:themeColor="text1"/>
                <w:kern w:val="2"/>
                <w:sz w:val="21"/>
                <w:szCs w:val="21"/>
                <w:lang w:eastAsia="zh-CN"/>
                <w14:textFill>
                  <w14:solidFill>
                    <w14:schemeClr w14:val="tx1"/>
                  </w14:solidFill>
                </w14:textFill>
              </w:rPr>
              <w:t>联合体具体要求</w:t>
            </w:r>
          </w:p>
        </w:tc>
        <w:tc>
          <w:tcPr>
            <w:tcW w:w="4899" w:type="dxa"/>
            <w:tcBorders>
              <w:left w:val="single" w:color="auto" w:sz="4" w:space="0"/>
              <w:bottom w:val="single" w:color="auto" w:sz="4" w:space="0"/>
            </w:tcBorders>
            <w:vAlign w:val="center"/>
          </w:tcPr>
          <w:p w14:paraId="49A0ACE7">
            <w:pPr>
              <w:keepNext w:val="0"/>
              <w:keepLines w:val="0"/>
              <w:pageBreakBefore w:val="0"/>
              <w:kinsoku/>
              <w:wordWrap/>
              <w:overflowPunct/>
              <w:topLinePunct w:val="0"/>
              <w:bidi w:val="0"/>
              <w:adjustRightInd w:val="0"/>
              <w:snapToGrid w:val="0"/>
              <w:spacing w:line="360" w:lineRule="auto"/>
              <w:jc w:val="left"/>
              <w:textAlignment w:val="auto"/>
              <w:rPr>
                <w:rFonts w:hint="eastAsia" w:ascii="宋体" w:hAnsi="宋体" w:eastAsia="宋体" w:cs="宋体"/>
                <w:color w:val="000000" w:themeColor="text1"/>
                <w:szCs w:val="21"/>
                <w14:textFill>
                  <w14:solidFill>
                    <w14:schemeClr w14:val="tx1"/>
                  </w14:solidFill>
                </w14:textFill>
              </w:rPr>
            </w:pPr>
          </w:p>
        </w:tc>
      </w:tr>
      <w:tr w14:paraId="1ED764B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04" w:hRule="atLeast"/>
        </w:trPr>
        <w:tc>
          <w:tcPr>
            <w:tcW w:w="1854" w:type="dxa"/>
            <w:tcBorders>
              <w:top w:val="single" w:color="auto" w:sz="4" w:space="0"/>
              <w:bottom w:val="single" w:color="auto" w:sz="4" w:space="0"/>
              <w:right w:val="single" w:color="auto" w:sz="4" w:space="0"/>
            </w:tcBorders>
            <w:vAlign w:val="center"/>
          </w:tcPr>
          <w:p w14:paraId="39D9863A">
            <w:pPr>
              <w:keepNext w:val="0"/>
              <w:keepLines w:val="0"/>
              <w:pageBreakBefore w:val="0"/>
              <w:kinsoku/>
              <w:wordWrap/>
              <w:overflowPunct/>
              <w:topLinePunct w:val="0"/>
              <w:autoSpaceDE/>
              <w:autoSpaceDN/>
              <w:bidi w:val="0"/>
              <w:adjustRightInd w:val="0"/>
              <w:snapToGrid w:val="0"/>
              <w:spacing w:before="0" w:after="0" w:line="360" w:lineRule="auto"/>
              <w:ind w:left="0" w:right="0"/>
              <w:jc w:val="center"/>
              <w:textAlignment w:val="auto"/>
              <w:rPr>
                <w:rFonts w:hint="eastAsia" w:ascii="宋体" w:hAnsi="宋体" w:eastAsia="宋体" w:cs="宋体"/>
                <w:color w:val="000000" w:themeColor="text1"/>
                <w:kern w:val="2"/>
                <w:sz w:val="21"/>
                <w:szCs w:val="21"/>
                <w:lang w:eastAsia="zh-CN"/>
                <w14:textFill>
                  <w14:solidFill>
                    <w14:schemeClr w14:val="tx1"/>
                  </w14:solidFill>
                </w14:textFill>
              </w:rPr>
            </w:pPr>
            <w:r>
              <w:rPr>
                <w:rFonts w:hint="eastAsia" w:ascii="宋体" w:hAnsi="宋体" w:eastAsia="宋体" w:cs="宋体"/>
                <w:color w:val="000000" w:themeColor="text1"/>
                <w:kern w:val="2"/>
                <w:sz w:val="21"/>
                <w:szCs w:val="21"/>
                <w:lang w:eastAsia="zh-CN"/>
                <w14:textFill>
                  <w14:solidFill>
                    <w14:schemeClr w14:val="tx1"/>
                  </w14:solidFill>
                </w14:textFill>
              </w:rPr>
              <w:t>第二节</w:t>
            </w:r>
          </w:p>
          <w:p w14:paraId="013EAB9B">
            <w:pPr>
              <w:keepNext w:val="0"/>
              <w:keepLines w:val="0"/>
              <w:pageBreakBefore w:val="0"/>
              <w:kinsoku/>
              <w:wordWrap/>
              <w:overflowPunct/>
              <w:topLinePunct w:val="0"/>
              <w:autoSpaceDE/>
              <w:autoSpaceDN/>
              <w:bidi w:val="0"/>
              <w:adjustRightInd w:val="0"/>
              <w:snapToGrid w:val="0"/>
              <w:spacing w:before="0" w:after="0" w:line="360" w:lineRule="auto"/>
              <w:ind w:left="0" w:right="0"/>
              <w:jc w:val="center"/>
              <w:textAlignment w:val="auto"/>
              <w:rPr>
                <w:rFonts w:hint="eastAsia" w:ascii="宋体" w:hAnsi="宋体" w:eastAsia="宋体" w:cs="宋体"/>
                <w:color w:val="000000" w:themeColor="text1"/>
                <w:kern w:val="2"/>
                <w:sz w:val="21"/>
                <w:szCs w:val="21"/>
                <w:lang w:val="en-US" w:eastAsia="zh-CN"/>
                <w14:textFill>
                  <w14:solidFill>
                    <w14:schemeClr w14:val="tx1"/>
                  </w14:solidFill>
                </w14:textFill>
              </w:rPr>
            </w:pPr>
            <w:r>
              <w:rPr>
                <w:rFonts w:hint="eastAsia" w:ascii="宋体" w:hAnsi="宋体" w:eastAsia="宋体" w:cs="宋体"/>
                <w:color w:val="000000" w:themeColor="text1"/>
                <w:kern w:val="2"/>
                <w:sz w:val="21"/>
                <w:szCs w:val="21"/>
                <w:lang w:eastAsia="zh-CN"/>
                <w14:textFill>
                  <w14:solidFill>
                    <w14:schemeClr w14:val="tx1"/>
                  </w14:solidFill>
                </w14:textFill>
              </w:rPr>
              <w:t>第1.2（</w:t>
            </w:r>
            <w:r>
              <w:rPr>
                <w:rFonts w:hint="eastAsia" w:ascii="宋体" w:hAnsi="宋体" w:eastAsia="宋体" w:cs="宋体"/>
                <w:color w:val="000000" w:themeColor="text1"/>
                <w:kern w:val="2"/>
                <w:sz w:val="21"/>
                <w:szCs w:val="21"/>
                <w:lang w:val="en-US" w:eastAsia="zh-CN"/>
                <w14:textFill>
                  <w14:solidFill>
                    <w14:schemeClr w14:val="tx1"/>
                  </w14:solidFill>
                </w14:textFill>
              </w:rPr>
              <w:t>7</w:t>
            </w:r>
            <w:r>
              <w:rPr>
                <w:rFonts w:hint="eastAsia" w:ascii="宋体" w:hAnsi="宋体" w:eastAsia="宋体" w:cs="宋体"/>
                <w:color w:val="000000" w:themeColor="text1"/>
                <w:kern w:val="2"/>
                <w:sz w:val="21"/>
                <w:szCs w:val="21"/>
                <w:lang w:eastAsia="zh-CN"/>
                <w14:textFill>
                  <w14:solidFill>
                    <w14:schemeClr w14:val="tx1"/>
                  </w14:solidFill>
                </w14:textFill>
              </w:rPr>
              <w:t>）项</w:t>
            </w:r>
          </w:p>
        </w:tc>
        <w:tc>
          <w:tcPr>
            <w:tcW w:w="1766" w:type="dxa"/>
            <w:tcBorders>
              <w:top w:val="single" w:color="auto" w:sz="4" w:space="0"/>
              <w:left w:val="single" w:color="auto" w:sz="4" w:space="0"/>
              <w:bottom w:val="single" w:color="auto" w:sz="4" w:space="0"/>
              <w:right w:val="single" w:color="auto" w:sz="4" w:space="0"/>
            </w:tcBorders>
            <w:vAlign w:val="center"/>
          </w:tcPr>
          <w:p w14:paraId="3C475153">
            <w:pPr>
              <w:keepNext w:val="0"/>
              <w:keepLines w:val="0"/>
              <w:pageBreakBefore w:val="0"/>
              <w:kinsoku/>
              <w:wordWrap/>
              <w:overflowPunct/>
              <w:topLinePunct w:val="0"/>
              <w:autoSpaceDE/>
              <w:autoSpaceDN/>
              <w:bidi w:val="0"/>
              <w:adjustRightInd w:val="0"/>
              <w:snapToGrid w:val="0"/>
              <w:spacing w:before="0" w:after="0" w:line="360" w:lineRule="auto"/>
              <w:ind w:left="0" w:right="0"/>
              <w:jc w:val="left"/>
              <w:textAlignment w:val="auto"/>
              <w:rPr>
                <w:rFonts w:hint="eastAsia" w:ascii="宋体" w:hAnsi="宋体" w:eastAsia="宋体" w:cs="宋体"/>
                <w:color w:val="000000" w:themeColor="text1"/>
                <w:kern w:val="2"/>
                <w:sz w:val="21"/>
                <w:szCs w:val="21"/>
                <w:lang w:val="en-US" w:eastAsia="zh-CN"/>
                <w14:textFill>
                  <w14:solidFill>
                    <w14:schemeClr w14:val="tx1"/>
                  </w14:solidFill>
                </w14:textFill>
              </w:rPr>
            </w:pPr>
            <w:r>
              <w:rPr>
                <w:rFonts w:hint="eastAsia" w:ascii="宋体" w:hAnsi="宋体" w:eastAsia="宋体" w:cs="宋体"/>
                <w:color w:val="000000" w:themeColor="text1"/>
                <w:kern w:val="2"/>
                <w:sz w:val="21"/>
                <w:szCs w:val="21"/>
                <w:lang w:eastAsia="zh-CN"/>
                <w14:textFill>
                  <w14:solidFill>
                    <w14:schemeClr w14:val="tx1"/>
                  </w14:solidFill>
                </w14:textFill>
              </w:rPr>
              <w:t>其他术语解释</w:t>
            </w:r>
          </w:p>
        </w:tc>
        <w:tc>
          <w:tcPr>
            <w:tcW w:w="4899" w:type="dxa"/>
            <w:tcBorders>
              <w:top w:val="single" w:color="auto" w:sz="4" w:space="0"/>
              <w:left w:val="single" w:color="auto" w:sz="4" w:space="0"/>
              <w:bottom w:val="single" w:color="auto" w:sz="4" w:space="0"/>
            </w:tcBorders>
            <w:vAlign w:val="center"/>
          </w:tcPr>
          <w:p w14:paraId="7083CC1C">
            <w:pPr>
              <w:keepNext w:val="0"/>
              <w:keepLines w:val="0"/>
              <w:pageBreakBefore w:val="0"/>
              <w:kinsoku/>
              <w:wordWrap/>
              <w:overflowPunct/>
              <w:topLinePunct w:val="0"/>
              <w:bidi w:val="0"/>
              <w:adjustRightInd w:val="0"/>
              <w:snapToGrid w:val="0"/>
              <w:spacing w:line="360" w:lineRule="auto"/>
              <w:jc w:val="left"/>
              <w:textAlignment w:val="auto"/>
              <w:rPr>
                <w:rFonts w:hint="eastAsia" w:ascii="宋体" w:hAnsi="宋体" w:eastAsia="宋体" w:cs="宋体"/>
                <w:color w:val="000000" w:themeColor="text1"/>
                <w:kern w:val="2"/>
                <w:sz w:val="21"/>
                <w:szCs w:val="21"/>
                <w:lang w:val="en-US" w:eastAsia="zh-CN" w:bidi="ar-SA"/>
                <w14:textFill>
                  <w14:solidFill>
                    <w14:schemeClr w14:val="tx1"/>
                  </w14:solidFill>
                </w14:textFill>
              </w:rPr>
            </w:pPr>
          </w:p>
        </w:tc>
      </w:tr>
      <w:tr w14:paraId="6E6270A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04" w:hRule="atLeast"/>
        </w:trPr>
        <w:tc>
          <w:tcPr>
            <w:tcW w:w="1854" w:type="dxa"/>
            <w:tcBorders>
              <w:top w:val="single" w:color="auto" w:sz="4" w:space="0"/>
              <w:bottom w:val="single" w:color="auto" w:sz="4" w:space="0"/>
              <w:right w:val="single" w:color="auto" w:sz="4" w:space="0"/>
            </w:tcBorders>
            <w:vAlign w:val="center"/>
          </w:tcPr>
          <w:p w14:paraId="0EE91213">
            <w:pPr>
              <w:keepNext w:val="0"/>
              <w:keepLines w:val="0"/>
              <w:pageBreakBefore w:val="0"/>
              <w:kinsoku/>
              <w:wordWrap/>
              <w:overflowPunct/>
              <w:topLinePunct w:val="0"/>
              <w:autoSpaceDE/>
              <w:autoSpaceDN/>
              <w:bidi w:val="0"/>
              <w:adjustRightInd w:val="0"/>
              <w:snapToGrid w:val="0"/>
              <w:spacing w:before="0" w:after="0" w:line="360" w:lineRule="auto"/>
              <w:ind w:left="0" w:right="0"/>
              <w:jc w:val="center"/>
              <w:textAlignment w:val="auto"/>
              <w:rPr>
                <w:rFonts w:hint="eastAsia" w:ascii="宋体" w:hAnsi="宋体" w:eastAsia="宋体" w:cs="宋体"/>
                <w:color w:val="000000" w:themeColor="text1"/>
                <w:kern w:val="2"/>
                <w:sz w:val="21"/>
                <w:szCs w:val="21"/>
                <w:lang w:eastAsia="zh-CN"/>
                <w14:textFill>
                  <w14:solidFill>
                    <w14:schemeClr w14:val="tx1"/>
                  </w14:solidFill>
                </w14:textFill>
              </w:rPr>
            </w:pPr>
            <w:r>
              <w:rPr>
                <w:rFonts w:hint="eastAsia" w:ascii="宋体" w:hAnsi="宋体" w:eastAsia="宋体" w:cs="宋体"/>
                <w:color w:val="000000" w:themeColor="text1"/>
                <w:kern w:val="2"/>
                <w:sz w:val="21"/>
                <w:szCs w:val="21"/>
                <w:lang w:eastAsia="zh-CN"/>
                <w14:textFill>
                  <w14:solidFill>
                    <w14:schemeClr w14:val="tx1"/>
                  </w14:solidFill>
                </w14:textFill>
              </w:rPr>
              <w:t>第二节</w:t>
            </w:r>
          </w:p>
          <w:p w14:paraId="7CD96225">
            <w:pPr>
              <w:keepNext w:val="0"/>
              <w:keepLines w:val="0"/>
              <w:pageBreakBefore w:val="0"/>
              <w:kinsoku/>
              <w:wordWrap/>
              <w:overflowPunct/>
              <w:topLinePunct w:val="0"/>
              <w:autoSpaceDE/>
              <w:autoSpaceDN/>
              <w:bidi w:val="0"/>
              <w:adjustRightInd w:val="0"/>
              <w:snapToGrid w:val="0"/>
              <w:spacing w:before="0" w:after="0" w:line="360" w:lineRule="auto"/>
              <w:ind w:left="0" w:right="0"/>
              <w:jc w:val="center"/>
              <w:textAlignment w:val="auto"/>
              <w:rPr>
                <w:rFonts w:hint="eastAsia" w:ascii="宋体" w:hAnsi="宋体" w:eastAsia="宋体" w:cs="宋体"/>
                <w:color w:val="000000" w:themeColor="text1"/>
                <w:kern w:val="2"/>
                <w:sz w:val="21"/>
                <w:szCs w:val="21"/>
                <w:lang w:eastAsia="zh-CN"/>
                <w14:textFill>
                  <w14:solidFill>
                    <w14:schemeClr w14:val="tx1"/>
                  </w14:solidFill>
                </w14:textFill>
              </w:rPr>
            </w:pPr>
            <w:r>
              <w:rPr>
                <w:rFonts w:hint="eastAsia" w:ascii="宋体" w:hAnsi="宋体" w:eastAsia="宋体" w:cs="宋体"/>
                <w:color w:val="000000" w:themeColor="text1"/>
                <w:kern w:val="2"/>
                <w:sz w:val="21"/>
                <w:szCs w:val="21"/>
                <w:lang w:eastAsia="zh-CN"/>
                <w14:textFill>
                  <w14:solidFill>
                    <w14:schemeClr w14:val="tx1"/>
                  </w14:solidFill>
                </w14:textFill>
              </w:rPr>
              <w:t>第</w:t>
            </w:r>
            <w:r>
              <w:rPr>
                <w:rFonts w:hint="eastAsia" w:ascii="宋体" w:hAnsi="宋体" w:eastAsia="宋体" w:cs="宋体"/>
                <w:color w:val="000000" w:themeColor="text1"/>
                <w:kern w:val="2"/>
                <w:sz w:val="21"/>
                <w:szCs w:val="21"/>
                <w:lang w:val="en-US" w:eastAsia="zh-CN"/>
                <w14:textFill>
                  <w14:solidFill>
                    <w14:schemeClr w14:val="tx1"/>
                  </w14:solidFill>
                </w14:textFill>
              </w:rPr>
              <w:t>2.2款</w:t>
            </w:r>
          </w:p>
        </w:tc>
        <w:tc>
          <w:tcPr>
            <w:tcW w:w="1766" w:type="dxa"/>
            <w:tcBorders>
              <w:top w:val="single" w:color="auto" w:sz="4" w:space="0"/>
              <w:left w:val="single" w:color="auto" w:sz="4" w:space="0"/>
              <w:bottom w:val="single" w:color="auto" w:sz="4" w:space="0"/>
              <w:right w:val="single" w:color="auto" w:sz="4" w:space="0"/>
            </w:tcBorders>
            <w:vAlign w:val="center"/>
          </w:tcPr>
          <w:p w14:paraId="40F34813">
            <w:pPr>
              <w:keepNext w:val="0"/>
              <w:keepLines w:val="0"/>
              <w:pageBreakBefore w:val="0"/>
              <w:kinsoku/>
              <w:wordWrap/>
              <w:overflowPunct/>
              <w:topLinePunct w:val="0"/>
              <w:autoSpaceDE/>
              <w:autoSpaceDN/>
              <w:bidi w:val="0"/>
              <w:adjustRightInd w:val="0"/>
              <w:snapToGrid w:val="0"/>
              <w:spacing w:before="0" w:after="0" w:line="360" w:lineRule="auto"/>
              <w:ind w:left="0" w:right="0"/>
              <w:jc w:val="left"/>
              <w:textAlignment w:val="auto"/>
              <w:rPr>
                <w:rFonts w:hint="eastAsia" w:ascii="宋体" w:hAnsi="宋体" w:eastAsia="宋体" w:cs="宋体"/>
                <w:color w:val="000000" w:themeColor="text1"/>
                <w:kern w:val="2"/>
                <w:sz w:val="21"/>
                <w:szCs w:val="21"/>
                <w:lang w:eastAsia="zh-CN"/>
                <w14:textFill>
                  <w14:solidFill>
                    <w14:schemeClr w14:val="tx1"/>
                  </w14:solidFill>
                </w14:textFill>
              </w:rPr>
            </w:pPr>
            <w:r>
              <w:rPr>
                <w:rFonts w:hint="eastAsia" w:ascii="宋体" w:hAnsi="宋体" w:eastAsia="宋体" w:cs="宋体"/>
                <w:color w:val="000000" w:themeColor="text1"/>
                <w:kern w:val="2"/>
                <w:sz w:val="21"/>
                <w:szCs w:val="21"/>
                <w:highlight w:val="none"/>
                <w:lang w:eastAsia="zh-CN"/>
                <w14:textFill>
                  <w14:solidFill>
                    <w14:schemeClr w14:val="tx1"/>
                  </w14:solidFill>
                </w14:textFill>
              </w:rPr>
              <w:t>每月计算租金</w:t>
            </w:r>
            <w:r>
              <w:rPr>
                <w:rFonts w:hint="eastAsia" w:ascii="宋体" w:hAnsi="宋体" w:eastAsia="宋体" w:cs="宋体"/>
                <w:color w:val="000000" w:themeColor="text1"/>
                <w:kern w:val="2"/>
                <w:sz w:val="21"/>
                <w:szCs w:val="21"/>
                <w:highlight w:val="none"/>
                <w:lang w:val="en-US" w:eastAsia="zh-CN"/>
                <w14:textFill>
                  <w14:solidFill>
                    <w14:schemeClr w14:val="tx1"/>
                  </w14:solidFill>
                </w14:textFill>
              </w:rPr>
              <w:t>天数</w:t>
            </w:r>
          </w:p>
        </w:tc>
        <w:tc>
          <w:tcPr>
            <w:tcW w:w="4899" w:type="dxa"/>
            <w:tcBorders>
              <w:top w:val="single" w:color="auto" w:sz="4" w:space="0"/>
              <w:left w:val="single" w:color="auto" w:sz="4" w:space="0"/>
              <w:bottom w:val="single" w:color="auto" w:sz="4" w:space="0"/>
            </w:tcBorders>
            <w:vAlign w:val="center"/>
          </w:tcPr>
          <w:p w14:paraId="37C4925B">
            <w:pPr>
              <w:keepNext w:val="0"/>
              <w:keepLines w:val="0"/>
              <w:pageBreakBefore w:val="0"/>
              <w:kinsoku/>
              <w:wordWrap/>
              <w:overflowPunct/>
              <w:topLinePunct w:val="0"/>
              <w:bidi w:val="0"/>
              <w:adjustRightInd w:val="0"/>
              <w:snapToGrid w:val="0"/>
              <w:spacing w:line="360" w:lineRule="auto"/>
              <w:jc w:val="left"/>
              <w:textAlignment w:val="auto"/>
              <w:rPr>
                <w:rFonts w:hint="eastAsia" w:ascii="宋体" w:hAnsi="宋体" w:eastAsia="宋体" w:cs="宋体"/>
                <w:color w:val="000000" w:themeColor="text1"/>
                <w:kern w:val="2"/>
                <w:sz w:val="21"/>
                <w:szCs w:val="21"/>
                <w:lang w:val="en-US" w:eastAsia="zh-CN" w:bidi="ar-SA"/>
                <w14:textFill>
                  <w14:solidFill>
                    <w14:schemeClr w14:val="tx1"/>
                  </w14:solidFill>
                </w14:textFill>
              </w:rPr>
            </w:pPr>
          </w:p>
        </w:tc>
      </w:tr>
      <w:tr w14:paraId="14CAA22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04" w:hRule="atLeast"/>
        </w:trPr>
        <w:tc>
          <w:tcPr>
            <w:tcW w:w="1854" w:type="dxa"/>
            <w:tcBorders>
              <w:top w:val="single" w:color="auto" w:sz="4" w:space="0"/>
              <w:bottom w:val="single" w:color="auto" w:sz="4" w:space="0"/>
              <w:right w:val="single" w:color="auto" w:sz="4" w:space="0"/>
            </w:tcBorders>
            <w:vAlign w:val="center"/>
          </w:tcPr>
          <w:p w14:paraId="72D4EAA1">
            <w:pPr>
              <w:keepNext w:val="0"/>
              <w:keepLines w:val="0"/>
              <w:pageBreakBefore w:val="0"/>
              <w:kinsoku/>
              <w:wordWrap/>
              <w:overflowPunct/>
              <w:topLinePunct w:val="0"/>
              <w:autoSpaceDE/>
              <w:autoSpaceDN/>
              <w:bidi w:val="0"/>
              <w:adjustRightInd w:val="0"/>
              <w:snapToGrid w:val="0"/>
              <w:spacing w:before="0" w:after="0" w:line="360" w:lineRule="auto"/>
              <w:ind w:left="0" w:right="0"/>
              <w:jc w:val="center"/>
              <w:textAlignment w:val="auto"/>
              <w:rPr>
                <w:rFonts w:hint="eastAsia" w:ascii="宋体" w:hAnsi="宋体" w:eastAsia="宋体" w:cs="宋体"/>
                <w:color w:val="000000" w:themeColor="text1"/>
                <w:kern w:val="2"/>
                <w:sz w:val="21"/>
                <w:szCs w:val="21"/>
                <w:lang w:eastAsia="zh-CN"/>
                <w14:textFill>
                  <w14:solidFill>
                    <w14:schemeClr w14:val="tx1"/>
                  </w14:solidFill>
                </w14:textFill>
              </w:rPr>
            </w:pPr>
            <w:r>
              <w:rPr>
                <w:rFonts w:hint="eastAsia" w:ascii="宋体" w:hAnsi="宋体" w:eastAsia="宋体" w:cs="宋体"/>
                <w:color w:val="000000" w:themeColor="text1"/>
                <w:kern w:val="2"/>
                <w:sz w:val="21"/>
                <w:szCs w:val="21"/>
                <w:lang w:eastAsia="zh-CN"/>
                <w14:textFill>
                  <w14:solidFill>
                    <w14:schemeClr w14:val="tx1"/>
                  </w14:solidFill>
                </w14:textFill>
              </w:rPr>
              <w:t>第二节</w:t>
            </w:r>
          </w:p>
          <w:p w14:paraId="54031EAB">
            <w:pPr>
              <w:keepNext w:val="0"/>
              <w:keepLines w:val="0"/>
              <w:pageBreakBefore w:val="0"/>
              <w:kinsoku/>
              <w:wordWrap/>
              <w:overflowPunct/>
              <w:topLinePunct w:val="0"/>
              <w:autoSpaceDE/>
              <w:autoSpaceDN/>
              <w:bidi w:val="0"/>
              <w:adjustRightInd w:val="0"/>
              <w:snapToGrid w:val="0"/>
              <w:spacing w:before="0" w:after="0" w:line="360" w:lineRule="auto"/>
              <w:ind w:left="0" w:leftChars="0" w:right="0" w:rightChars="0"/>
              <w:jc w:val="center"/>
              <w:textAlignment w:val="auto"/>
              <w:rPr>
                <w:rFonts w:hint="eastAsia" w:ascii="宋体" w:hAnsi="宋体" w:eastAsia="宋体" w:cs="宋体"/>
                <w:color w:val="000000" w:themeColor="text1"/>
                <w:kern w:val="2"/>
                <w:sz w:val="21"/>
                <w:szCs w:val="21"/>
                <w:lang w:val="en-US" w:eastAsia="zh-CN" w:bidi="ar-SA"/>
                <w14:textFill>
                  <w14:solidFill>
                    <w14:schemeClr w14:val="tx1"/>
                  </w14:solidFill>
                </w14:textFill>
              </w:rPr>
            </w:pPr>
            <w:r>
              <w:rPr>
                <w:rFonts w:hint="eastAsia" w:ascii="宋体" w:hAnsi="宋体" w:eastAsia="宋体" w:cs="宋体"/>
                <w:color w:val="000000" w:themeColor="text1"/>
                <w:kern w:val="2"/>
                <w:sz w:val="21"/>
                <w:szCs w:val="21"/>
                <w:lang w:eastAsia="zh-CN"/>
                <w14:textFill>
                  <w14:solidFill>
                    <w14:schemeClr w14:val="tx1"/>
                  </w14:solidFill>
                </w14:textFill>
              </w:rPr>
              <w:t>第</w:t>
            </w:r>
            <w:r>
              <w:rPr>
                <w:rFonts w:hint="eastAsia" w:ascii="宋体" w:hAnsi="宋体" w:eastAsia="宋体" w:cs="宋体"/>
                <w:color w:val="000000" w:themeColor="text1"/>
                <w:kern w:val="2"/>
                <w:sz w:val="21"/>
                <w:szCs w:val="21"/>
                <w:lang w:val="en-US" w:eastAsia="zh-CN"/>
                <w14:textFill>
                  <w14:solidFill>
                    <w14:schemeClr w14:val="tx1"/>
                  </w14:solidFill>
                </w14:textFill>
              </w:rPr>
              <w:t>4.3款</w:t>
            </w:r>
          </w:p>
        </w:tc>
        <w:tc>
          <w:tcPr>
            <w:tcW w:w="1766" w:type="dxa"/>
            <w:tcBorders>
              <w:top w:val="single" w:color="auto" w:sz="4" w:space="0"/>
              <w:left w:val="single" w:color="auto" w:sz="4" w:space="0"/>
              <w:bottom w:val="single" w:color="auto" w:sz="4" w:space="0"/>
              <w:right w:val="single" w:color="auto" w:sz="4" w:space="0"/>
            </w:tcBorders>
            <w:vAlign w:val="center"/>
          </w:tcPr>
          <w:p w14:paraId="2EC804E2">
            <w:pPr>
              <w:keepNext w:val="0"/>
              <w:keepLines w:val="0"/>
              <w:pageBreakBefore w:val="0"/>
              <w:kinsoku/>
              <w:wordWrap/>
              <w:overflowPunct/>
              <w:topLinePunct w:val="0"/>
              <w:autoSpaceDE/>
              <w:autoSpaceDN/>
              <w:bidi w:val="0"/>
              <w:adjustRightInd w:val="0"/>
              <w:snapToGrid w:val="0"/>
              <w:spacing w:before="0" w:after="0" w:line="360" w:lineRule="auto"/>
              <w:ind w:left="0" w:leftChars="0" w:right="0" w:rightChars="0"/>
              <w:jc w:val="left"/>
              <w:textAlignment w:val="auto"/>
              <w:rPr>
                <w:rFonts w:hint="eastAsia" w:ascii="宋体" w:hAnsi="宋体" w:eastAsia="宋体" w:cs="宋体"/>
                <w:color w:val="000000" w:themeColor="text1"/>
                <w:kern w:val="2"/>
                <w:sz w:val="21"/>
                <w:szCs w:val="21"/>
                <w:lang w:val="en-US" w:eastAsia="zh-CN" w:bidi="ar-SA"/>
                <w14:textFill>
                  <w14:solidFill>
                    <w14:schemeClr w14:val="tx1"/>
                  </w14:solidFill>
                </w14:textFill>
              </w:rPr>
            </w:pPr>
            <w:r>
              <w:rPr>
                <w:rFonts w:hint="eastAsia" w:ascii="宋体" w:hAnsi="宋体" w:eastAsia="宋体" w:cs="宋体"/>
                <w:color w:val="000000" w:themeColor="text1"/>
                <w:kern w:val="2"/>
                <w:sz w:val="21"/>
                <w:szCs w:val="21"/>
                <w:lang w:val="en-US" w:eastAsia="zh-CN"/>
                <w14:textFill>
                  <w14:solidFill>
                    <w14:schemeClr w14:val="tx1"/>
                  </w14:solidFill>
                </w14:textFill>
              </w:rPr>
              <w:t>履约验收中甲方提出异议或作出说明的期限</w:t>
            </w:r>
          </w:p>
        </w:tc>
        <w:tc>
          <w:tcPr>
            <w:tcW w:w="4899" w:type="dxa"/>
            <w:tcBorders>
              <w:top w:val="single" w:color="auto" w:sz="4" w:space="0"/>
              <w:left w:val="single" w:color="auto" w:sz="4" w:space="0"/>
              <w:bottom w:val="single" w:color="auto" w:sz="4" w:space="0"/>
            </w:tcBorders>
            <w:vAlign w:val="center"/>
          </w:tcPr>
          <w:p w14:paraId="2C4D0637">
            <w:pPr>
              <w:keepNext w:val="0"/>
              <w:keepLines w:val="0"/>
              <w:pageBreakBefore w:val="0"/>
              <w:kinsoku/>
              <w:wordWrap/>
              <w:overflowPunct/>
              <w:topLinePunct w:val="0"/>
              <w:bidi w:val="0"/>
              <w:adjustRightInd w:val="0"/>
              <w:snapToGrid w:val="0"/>
              <w:spacing w:line="360" w:lineRule="auto"/>
              <w:ind w:left="0" w:leftChars="0" w:right="0" w:rightChars="0"/>
              <w:jc w:val="left"/>
              <w:textAlignment w:val="auto"/>
              <w:rPr>
                <w:rFonts w:hint="eastAsia" w:ascii="宋体" w:hAnsi="宋体" w:eastAsia="宋体" w:cs="宋体"/>
                <w:color w:val="000000" w:themeColor="text1"/>
                <w:kern w:val="2"/>
                <w:sz w:val="21"/>
                <w:szCs w:val="21"/>
                <w:lang w:val="en-US" w:eastAsia="zh-CN" w:bidi="ar-SA"/>
                <w14:textFill>
                  <w14:solidFill>
                    <w14:schemeClr w14:val="tx1"/>
                  </w14:solidFill>
                </w14:textFill>
              </w:rPr>
            </w:pPr>
          </w:p>
        </w:tc>
      </w:tr>
      <w:tr w14:paraId="7BD5468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04" w:hRule="atLeast"/>
        </w:trPr>
        <w:tc>
          <w:tcPr>
            <w:tcW w:w="1854" w:type="dxa"/>
            <w:tcBorders>
              <w:top w:val="single" w:color="auto" w:sz="4" w:space="0"/>
              <w:bottom w:val="single" w:color="auto" w:sz="4" w:space="0"/>
              <w:right w:val="single" w:color="auto" w:sz="4" w:space="0"/>
            </w:tcBorders>
            <w:vAlign w:val="center"/>
          </w:tcPr>
          <w:p w14:paraId="2DB307CB">
            <w:pPr>
              <w:keepNext w:val="0"/>
              <w:keepLines w:val="0"/>
              <w:pageBreakBefore w:val="0"/>
              <w:kinsoku/>
              <w:wordWrap/>
              <w:overflowPunct/>
              <w:topLinePunct w:val="0"/>
              <w:autoSpaceDE/>
              <w:autoSpaceDN/>
              <w:bidi w:val="0"/>
              <w:adjustRightInd w:val="0"/>
              <w:snapToGrid w:val="0"/>
              <w:spacing w:before="0" w:after="0" w:line="360" w:lineRule="auto"/>
              <w:ind w:left="0" w:right="0"/>
              <w:jc w:val="center"/>
              <w:textAlignment w:val="auto"/>
              <w:rPr>
                <w:rFonts w:hint="eastAsia" w:ascii="宋体" w:hAnsi="宋体" w:eastAsia="宋体" w:cs="宋体"/>
                <w:color w:val="000000" w:themeColor="text1"/>
                <w:kern w:val="2"/>
                <w:sz w:val="21"/>
                <w:szCs w:val="21"/>
                <w:lang w:eastAsia="zh-CN"/>
                <w14:textFill>
                  <w14:solidFill>
                    <w14:schemeClr w14:val="tx1"/>
                  </w14:solidFill>
                </w14:textFill>
              </w:rPr>
            </w:pPr>
            <w:r>
              <w:rPr>
                <w:rFonts w:hint="eastAsia" w:ascii="宋体" w:hAnsi="宋体" w:eastAsia="宋体" w:cs="宋体"/>
                <w:color w:val="000000" w:themeColor="text1"/>
                <w:kern w:val="2"/>
                <w:sz w:val="21"/>
                <w:szCs w:val="21"/>
                <w:lang w:eastAsia="zh-CN"/>
                <w14:textFill>
                  <w14:solidFill>
                    <w14:schemeClr w14:val="tx1"/>
                  </w14:solidFill>
                </w14:textFill>
              </w:rPr>
              <w:t>第二节</w:t>
            </w:r>
          </w:p>
          <w:p w14:paraId="62EA22C5">
            <w:pPr>
              <w:keepNext w:val="0"/>
              <w:keepLines w:val="0"/>
              <w:pageBreakBefore w:val="0"/>
              <w:kinsoku/>
              <w:wordWrap/>
              <w:overflowPunct/>
              <w:topLinePunct w:val="0"/>
              <w:autoSpaceDE/>
              <w:autoSpaceDN/>
              <w:bidi w:val="0"/>
              <w:adjustRightInd w:val="0"/>
              <w:snapToGrid w:val="0"/>
              <w:spacing w:before="0" w:after="0" w:line="360" w:lineRule="auto"/>
              <w:ind w:left="0" w:leftChars="0" w:right="0" w:rightChars="0"/>
              <w:jc w:val="center"/>
              <w:textAlignment w:val="auto"/>
              <w:rPr>
                <w:rFonts w:hint="eastAsia" w:ascii="宋体" w:hAnsi="宋体" w:eastAsia="宋体" w:cs="宋体"/>
                <w:color w:val="000000" w:themeColor="text1"/>
                <w:kern w:val="2"/>
                <w:sz w:val="21"/>
                <w:szCs w:val="21"/>
                <w:lang w:val="en-US" w:eastAsia="zh-CN" w:bidi="ar-SA"/>
                <w14:textFill>
                  <w14:solidFill>
                    <w14:schemeClr w14:val="tx1"/>
                  </w14:solidFill>
                </w14:textFill>
              </w:rPr>
            </w:pPr>
            <w:r>
              <w:rPr>
                <w:rFonts w:hint="eastAsia" w:ascii="宋体" w:hAnsi="宋体" w:eastAsia="宋体" w:cs="宋体"/>
                <w:color w:val="000000" w:themeColor="text1"/>
                <w:kern w:val="2"/>
                <w:sz w:val="21"/>
                <w:szCs w:val="21"/>
                <w:lang w:eastAsia="zh-CN"/>
                <w14:textFill>
                  <w14:solidFill>
                    <w14:schemeClr w14:val="tx1"/>
                  </w14:solidFill>
                </w14:textFill>
              </w:rPr>
              <w:t>第</w:t>
            </w:r>
            <w:r>
              <w:rPr>
                <w:rFonts w:hint="eastAsia" w:ascii="宋体" w:hAnsi="宋体" w:eastAsia="宋体" w:cs="宋体"/>
                <w:color w:val="000000" w:themeColor="text1"/>
                <w:kern w:val="2"/>
                <w:sz w:val="21"/>
                <w:szCs w:val="21"/>
                <w:lang w:val="en-US" w:eastAsia="zh-CN"/>
                <w14:textFill>
                  <w14:solidFill>
                    <w14:schemeClr w14:val="tx1"/>
                  </w14:solidFill>
                </w14:textFill>
              </w:rPr>
              <w:t>4.5款</w:t>
            </w:r>
          </w:p>
        </w:tc>
        <w:tc>
          <w:tcPr>
            <w:tcW w:w="1766" w:type="dxa"/>
            <w:tcBorders>
              <w:top w:val="single" w:color="auto" w:sz="4" w:space="0"/>
              <w:left w:val="single" w:color="auto" w:sz="4" w:space="0"/>
              <w:bottom w:val="single" w:color="auto" w:sz="4" w:space="0"/>
              <w:right w:val="single" w:color="auto" w:sz="4" w:space="0"/>
            </w:tcBorders>
            <w:vAlign w:val="center"/>
          </w:tcPr>
          <w:p w14:paraId="5D39C5E6">
            <w:pPr>
              <w:keepNext w:val="0"/>
              <w:keepLines w:val="0"/>
              <w:pageBreakBefore w:val="0"/>
              <w:kinsoku/>
              <w:wordWrap/>
              <w:overflowPunct/>
              <w:topLinePunct w:val="0"/>
              <w:autoSpaceDE/>
              <w:autoSpaceDN/>
              <w:bidi w:val="0"/>
              <w:adjustRightInd w:val="0"/>
              <w:snapToGrid w:val="0"/>
              <w:spacing w:before="0" w:after="0" w:line="360" w:lineRule="auto"/>
              <w:ind w:left="0" w:leftChars="0" w:right="0" w:rightChars="0"/>
              <w:jc w:val="left"/>
              <w:textAlignment w:val="auto"/>
              <w:rPr>
                <w:rFonts w:hint="eastAsia" w:ascii="宋体" w:hAnsi="宋体" w:eastAsia="宋体" w:cs="宋体"/>
                <w:color w:val="000000" w:themeColor="text1"/>
                <w:kern w:val="2"/>
                <w:sz w:val="21"/>
                <w:szCs w:val="21"/>
                <w:lang w:val="en-US" w:eastAsia="zh-CN" w:bidi="ar-SA"/>
                <w14:textFill>
                  <w14:solidFill>
                    <w14:schemeClr w14:val="tx1"/>
                  </w14:solidFill>
                </w14:textFill>
              </w:rPr>
            </w:pPr>
            <w:r>
              <w:rPr>
                <w:rFonts w:hint="eastAsia" w:ascii="宋体" w:hAnsi="宋体" w:eastAsia="宋体" w:cs="宋体"/>
                <w:color w:val="000000" w:themeColor="text1"/>
                <w:kern w:val="2"/>
                <w:sz w:val="21"/>
                <w:szCs w:val="21"/>
                <w:lang w:val="en-US" w:eastAsia="zh-CN"/>
                <w14:textFill>
                  <w14:solidFill>
                    <w14:schemeClr w14:val="tx1"/>
                  </w14:solidFill>
                </w14:textFill>
              </w:rPr>
              <w:t>约定甲方承担的其他义务和责任</w:t>
            </w:r>
          </w:p>
        </w:tc>
        <w:tc>
          <w:tcPr>
            <w:tcW w:w="4899" w:type="dxa"/>
            <w:tcBorders>
              <w:top w:val="single" w:color="auto" w:sz="4" w:space="0"/>
              <w:left w:val="single" w:color="auto" w:sz="4" w:space="0"/>
              <w:bottom w:val="single" w:color="auto" w:sz="4" w:space="0"/>
            </w:tcBorders>
            <w:vAlign w:val="center"/>
          </w:tcPr>
          <w:p w14:paraId="5259A86D">
            <w:pPr>
              <w:keepNext w:val="0"/>
              <w:keepLines w:val="0"/>
              <w:pageBreakBefore w:val="0"/>
              <w:kinsoku/>
              <w:wordWrap/>
              <w:overflowPunct/>
              <w:topLinePunct w:val="0"/>
              <w:bidi w:val="0"/>
              <w:adjustRightInd w:val="0"/>
              <w:snapToGrid w:val="0"/>
              <w:spacing w:line="360" w:lineRule="auto"/>
              <w:ind w:left="0" w:leftChars="0" w:right="0" w:rightChars="0"/>
              <w:jc w:val="left"/>
              <w:textAlignment w:val="auto"/>
              <w:rPr>
                <w:rFonts w:hint="eastAsia" w:ascii="宋体" w:hAnsi="宋体" w:eastAsia="宋体" w:cs="宋体"/>
                <w:color w:val="000000" w:themeColor="text1"/>
                <w:kern w:val="2"/>
                <w:sz w:val="21"/>
                <w:szCs w:val="21"/>
                <w:lang w:val="en-US" w:eastAsia="zh-CN" w:bidi="ar-SA"/>
                <w14:textFill>
                  <w14:solidFill>
                    <w14:schemeClr w14:val="tx1"/>
                  </w14:solidFill>
                </w14:textFill>
              </w:rPr>
            </w:pPr>
          </w:p>
        </w:tc>
      </w:tr>
      <w:tr w14:paraId="3B524D0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04" w:hRule="atLeast"/>
        </w:trPr>
        <w:tc>
          <w:tcPr>
            <w:tcW w:w="1854" w:type="dxa"/>
            <w:tcBorders>
              <w:top w:val="single" w:color="auto" w:sz="4" w:space="0"/>
              <w:bottom w:val="single" w:color="auto" w:sz="4" w:space="0"/>
              <w:right w:val="single" w:color="auto" w:sz="4" w:space="0"/>
            </w:tcBorders>
            <w:vAlign w:val="center"/>
          </w:tcPr>
          <w:p w14:paraId="452B7478">
            <w:pPr>
              <w:keepNext w:val="0"/>
              <w:keepLines w:val="0"/>
              <w:pageBreakBefore w:val="0"/>
              <w:kinsoku/>
              <w:wordWrap/>
              <w:overflowPunct/>
              <w:topLinePunct w:val="0"/>
              <w:autoSpaceDE/>
              <w:autoSpaceDN/>
              <w:bidi w:val="0"/>
              <w:adjustRightInd w:val="0"/>
              <w:snapToGrid w:val="0"/>
              <w:spacing w:before="0" w:after="0" w:line="360" w:lineRule="auto"/>
              <w:ind w:left="0" w:right="0"/>
              <w:jc w:val="center"/>
              <w:textAlignment w:val="auto"/>
              <w:rPr>
                <w:rFonts w:hint="eastAsia" w:ascii="宋体" w:hAnsi="宋体" w:eastAsia="宋体" w:cs="宋体"/>
                <w:color w:val="000000" w:themeColor="text1"/>
                <w:kern w:val="2"/>
                <w:sz w:val="21"/>
                <w:szCs w:val="21"/>
                <w:lang w:eastAsia="zh-CN"/>
                <w14:textFill>
                  <w14:solidFill>
                    <w14:schemeClr w14:val="tx1"/>
                  </w14:solidFill>
                </w14:textFill>
              </w:rPr>
            </w:pPr>
            <w:r>
              <w:rPr>
                <w:rFonts w:hint="eastAsia" w:ascii="宋体" w:hAnsi="宋体" w:eastAsia="宋体" w:cs="宋体"/>
                <w:color w:val="000000" w:themeColor="text1"/>
                <w:kern w:val="2"/>
                <w:sz w:val="21"/>
                <w:szCs w:val="21"/>
                <w:lang w:eastAsia="zh-CN"/>
                <w14:textFill>
                  <w14:solidFill>
                    <w14:schemeClr w14:val="tx1"/>
                  </w14:solidFill>
                </w14:textFill>
              </w:rPr>
              <w:t>第二节</w:t>
            </w:r>
          </w:p>
          <w:p w14:paraId="0D8ED982">
            <w:pPr>
              <w:keepNext w:val="0"/>
              <w:keepLines w:val="0"/>
              <w:pageBreakBefore w:val="0"/>
              <w:kinsoku/>
              <w:wordWrap/>
              <w:overflowPunct/>
              <w:topLinePunct w:val="0"/>
              <w:autoSpaceDE/>
              <w:autoSpaceDN/>
              <w:bidi w:val="0"/>
              <w:adjustRightInd w:val="0"/>
              <w:snapToGrid w:val="0"/>
              <w:spacing w:before="0" w:after="0" w:line="360" w:lineRule="auto"/>
              <w:ind w:left="0" w:leftChars="0" w:right="0" w:rightChars="0"/>
              <w:jc w:val="center"/>
              <w:textAlignment w:val="auto"/>
              <w:rPr>
                <w:rFonts w:hint="eastAsia" w:ascii="宋体" w:hAnsi="宋体" w:eastAsia="宋体" w:cs="宋体"/>
                <w:color w:val="000000" w:themeColor="text1"/>
                <w:kern w:val="2"/>
                <w:sz w:val="21"/>
                <w:szCs w:val="21"/>
                <w:lang w:val="en-US" w:eastAsia="zh-CN" w:bidi="ar-SA"/>
                <w14:textFill>
                  <w14:solidFill>
                    <w14:schemeClr w14:val="tx1"/>
                  </w14:solidFill>
                </w14:textFill>
              </w:rPr>
            </w:pPr>
            <w:r>
              <w:rPr>
                <w:rFonts w:hint="eastAsia" w:ascii="宋体" w:hAnsi="宋体" w:eastAsia="宋体" w:cs="宋体"/>
                <w:color w:val="000000" w:themeColor="text1"/>
                <w:kern w:val="2"/>
                <w:sz w:val="21"/>
                <w:szCs w:val="21"/>
                <w:lang w:eastAsia="zh-CN"/>
                <w14:textFill>
                  <w14:solidFill>
                    <w14:schemeClr w14:val="tx1"/>
                  </w14:solidFill>
                </w14:textFill>
              </w:rPr>
              <w:t>第</w:t>
            </w:r>
            <w:r>
              <w:rPr>
                <w:rFonts w:hint="eastAsia" w:ascii="宋体" w:hAnsi="宋体" w:eastAsia="宋体" w:cs="宋体"/>
                <w:color w:val="000000" w:themeColor="text1"/>
                <w:kern w:val="2"/>
                <w:sz w:val="21"/>
                <w:szCs w:val="21"/>
                <w:lang w:val="en-US" w:eastAsia="zh-CN"/>
                <w14:textFill>
                  <w14:solidFill>
                    <w14:schemeClr w14:val="tx1"/>
                  </w14:solidFill>
                </w14:textFill>
              </w:rPr>
              <w:t>5.4款</w:t>
            </w:r>
          </w:p>
        </w:tc>
        <w:tc>
          <w:tcPr>
            <w:tcW w:w="1766" w:type="dxa"/>
            <w:tcBorders>
              <w:top w:val="single" w:color="auto" w:sz="4" w:space="0"/>
              <w:left w:val="single" w:color="auto" w:sz="4" w:space="0"/>
              <w:bottom w:val="single" w:color="auto" w:sz="4" w:space="0"/>
              <w:right w:val="single" w:color="auto" w:sz="4" w:space="0"/>
            </w:tcBorders>
            <w:vAlign w:val="center"/>
          </w:tcPr>
          <w:p w14:paraId="52232141">
            <w:pPr>
              <w:keepNext w:val="0"/>
              <w:keepLines w:val="0"/>
              <w:pageBreakBefore w:val="0"/>
              <w:kinsoku/>
              <w:wordWrap/>
              <w:overflowPunct/>
              <w:topLinePunct w:val="0"/>
              <w:autoSpaceDE/>
              <w:autoSpaceDN/>
              <w:bidi w:val="0"/>
              <w:adjustRightInd w:val="0"/>
              <w:snapToGrid w:val="0"/>
              <w:spacing w:before="0" w:after="0" w:line="360" w:lineRule="auto"/>
              <w:ind w:left="0" w:leftChars="0" w:right="0" w:rightChars="0"/>
              <w:jc w:val="left"/>
              <w:textAlignment w:val="auto"/>
              <w:rPr>
                <w:rFonts w:hint="eastAsia" w:ascii="宋体" w:hAnsi="宋体" w:eastAsia="宋体" w:cs="宋体"/>
                <w:color w:val="000000" w:themeColor="text1"/>
                <w:kern w:val="2"/>
                <w:sz w:val="21"/>
                <w:szCs w:val="21"/>
                <w:lang w:val="en-US" w:eastAsia="zh-CN" w:bidi="ar-SA"/>
                <w14:textFill>
                  <w14:solidFill>
                    <w14:schemeClr w14:val="tx1"/>
                  </w14:solidFill>
                </w14:textFill>
              </w:rPr>
            </w:pPr>
            <w:r>
              <w:rPr>
                <w:rFonts w:hint="eastAsia" w:ascii="宋体" w:hAnsi="宋体" w:eastAsia="宋体" w:cs="宋体"/>
                <w:color w:val="000000" w:themeColor="text1"/>
                <w:kern w:val="2"/>
                <w:sz w:val="21"/>
                <w:szCs w:val="21"/>
                <w:lang w:val="en-US" w:eastAsia="zh-CN"/>
                <w14:textFill>
                  <w14:solidFill>
                    <w14:schemeClr w14:val="tx1"/>
                  </w14:solidFill>
                </w14:textFill>
              </w:rPr>
              <w:t>约定乙方承担的其他义务和责任</w:t>
            </w:r>
          </w:p>
        </w:tc>
        <w:tc>
          <w:tcPr>
            <w:tcW w:w="4899" w:type="dxa"/>
            <w:tcBorders>
              <w:top w:val="single" w:color="auto" w:sz="4" w:space="0"/>
              <w:left w:val="single" w:color="auto" w:sz="4" w:space="0"/>
              <w:bottom w:val="single" w:color="auto" w:sz="4" w:space="0"/>
            </w:tcBorders>
            <w:vAlign w:val="center"/>
          </w:tcPr>
          <w:p w14:paraId="330F8CD7">
            <w:pPr>
              <w:keepNext w:val="0"/>
              <w:keepLines w:val="0"/>
              <w:pageBreakBefore w:val="0"/>
              <w:kinsoku/>
              <w:wordWrap/>
              <w:overflowPunct/>
              <w:topLinePunct w:val="0"/>
              <w:bidi w:val="0"/>
              <w:adjustRightInd w:val="0"/>
              <w:snapToGrid w:val="0"/>
              <w:spacing w:line="360" w:lineRule="auto"/>
              <w:ind w:left="0" w:leftChars="0" w:right="0" w:rightChars="0"/>
              <w:jc w:val="left"/>
              <w:textAlignment w:val="auto"/>
              <w:rPr>
                <w:rFonts w:hint="eastAsia" w:ascii="宋体" w:hAnsi="宋体" w:eastAsia="宋体" w:cs="宋体"/>
                <w:color w:val="000000" w:themeColor="text1"/>
                <w:kern w:val="2"/>
                <w:sz w:val="21"/>
                <w:szCs w:val="21"/>
                <w:lang w:val="en-US" w:eastAsia="zh-CN" w:bidi="ar-SA"/>
                <w14:textFill>
                  <w14:solidFill>
                    <w14:schemeClr w14:val="tx1"/>
                  </w14:solidFill>
                </w14:textFill>
              </w:rPr>
            </w:pPr>
          </w:p>
        </w:tc>
      </w:tr>
      <w:tr w14:paraId="589961B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04" w:hRule="atLeast"/>
        </w:trPr>
        <w:tc>
          <w:tcPr>
            <w:tcW w:w="1854" w:type="dxa"/>
            <w:tcBorders>
              <w:top w:val="single" w:color="auto" w:sz="4" w:space="0"/>
              <w:bottom w:val="single" w:color="auto" w:sz="4" w:space="0"/>
              <w:right w:val="single" w:color="auto" w:sz="4" w:space="0"/>
            </w:tcBorders>
            <w:vAlign w:val="center"/>
          </w:tcPr>
          <w:p w14:paraId="015BC1FA">
            <w:pPr>
              <w:keepNext w:val="0"/>
              <w:keepLines w:val="0"/>
              <w:pageBreakBefore w:val="0"/>
              <w:kinsoku/>
              <w:wordWrap/>
              <w:overflowPunct/>
              <w:topLinePunct w:val="0"/>
              <w:autoSpaceDE/>
              <w:autoSpaceDN/>
              <w:bidi w:val="0"/>
              <w:adjustRightInd w:val="0"/>
              <w:snapToGrid w:val="0"/>
              <w:spacing w:before="0" w:after="0" w:line="360" w:lineRule="auto"/>
              <w:ind w:left="0" w:right="0"/>
              <w:jc w:val="center"/>
              <w:textAlignment w:val="auto"/>
              <w:rPr>
                <w:rFonts w:hint="eastAsia" w:ascii="宋体" w:hAnsi="宋体" w:eastAsia="宋体" w:cs="宋体"/>
                <w:color w:val="000000" w:themeColor="text1"/>
                <w:kern w:val="2"/>
                <w:sz w:val="21"/>
                <w:szCs w:val="21"/>
                <w:lang w:eastAsia="zh-CN"/>
                <w14:textFill>
                  <w14:solidFill>
                    <w14:schemeClr w14:val="tx1"/>
                  </w14:solidFill>
                </w14:textFill>
              </w:rPr>
            </w:pPr>
            <w:r>
              <w:rPr>
                <w:rFonts w:hint="eastAsia" w:ascii="宋体" w:hAnsi="宋体" w:eastAsia="宋体" w:cs="宋体"/>
                <w:color w:val="000000" w:themeColor="text1"/>
                <w:kern w:val="2"/>
                <w:sz w:val="21"/>
                <w:szCs w:val="21"/>
                <w:lang w:eastAsia="zh-CN"/>
                <w14:textFill>
                  <w14:solidFill>
                    <w14:schemeClr w14:val="tx1"/>
                  </w14:solidFill>
                </w14:textFill>
              </w:rPr>
              <w:t>第二节</w:t>
            </w:r>
          </w:p>
          <w:p w14:paraId="60446003">
            <w:pPr>
              <w:keepNext w:val="0"/>
              <w:keepLines w:val="0"/>
              <w:pageBreakBefore w:val="0"/>
              <w:kinsoku/>
              <w:wordWrap/>
              <w:overflowPunct/>
              <w:topLinePunct w:val="0"/>
              <w:autoSpaceDE/>
              <w:autoSpaceDN/>
              <w:bidi w:val="0"/>
              <w:adjustRightInd w:val="0"/>
              <w:snapToGrid w:val="0"/>
              <w:spacing w:before="0" w:after="0" w:line="360" w:lineRule="auto"/>
              <w:ind w:left="0" w:leftChars="0" w:right="0" w:rightChars="0"/>
              <w:jc w:val="center"/>
              <w:textAlignment w:val="auto"/>
              <w:rPr>
                <w:rFonts w:hint="eastAsia" w:ascii="宋体" w:hAnsi="宋体" w:eastAsia="宋体" w:cs="宋体"/>
                <w:color w:val="000000" w:themeColor="text1"/>
                <w:kern w:val="2"/>
                <w:sz w:val="21"/>
                <w:szCs w:val="21"/>
                <w:lang w:val="en-US" w:eastAsia="zh-CN" w:bidi="ar-SA"/>
                <w14:textFill>
                  <w14:solidFill>
                    <w14:schemeClr w14:val="tx1"/>
                  </w14:solidFill>
                </w14:textFill>
              </w:rPr>
            </w:pPr>
            <w:r>
              <w:rPr>
                <w:rFonts w:hint="eastAsia" w:ascii="宋体" w:hAnsi="宋体" w:eastAsia="宋体" w:cs="宋体"/>
                <w:color w:val="000000" w:themeColor="text1"/>
                <w:kern w:val="2"/>
                <w:sz w:val="21"/>
                <w:szCs w:val="21"/>
                <w:lang w:eastAsia="zh-CN"/>
                <w14:textFill>
                  <w14:solidFill>
                    <w14:schemeClr w14:val="tx1"/>
                  </w14:solidFill>
                </w14:textFill>
              </w:rPr>
              <w:t>第</w:t>
            </w:r>
            <w:r>
              <w:rPr>
                <w:rFonts w:hint="eastAsia" w:ascii="宋体" w:hAnsi="宋体" w:eastAsia="宋体" w:cs="宋体"/>
                <w:color w:val="000000" w:themeColor="text1"/>
                <w:kern w:val="2"/>
                <w:sz w:val="21"/>
                <w:szCs w:val="21"/>
                <w:lang w:val="en-US" w:eastAsia="zh-CN"/>
                <w14:textFill>
                  <w14:solidFill>
                    <w14:schemeClr w14:val="tx1"/>
                  </w14:solidFill>
                </w14:textFill>
              </w:rPr>
              <w:t>6</w:t>
            </w:r>
            <w:r>
              <w:rPr>
                <w:rFonts w:hint="eastAsia" w:ascii="宋体" w:hAnsi="宋体" w:eastAsia="宋体" w:cs="宋体"/>
                <w:color w:val="000000" w:themeColor="text1"/>
                <w:kern w:val="2"/>
                <w:sz w:val="21"/>
                <w:szCs w:val="21"/>
                <w:lang w:eastAsia="zh-CN"/>
                <w14:textFill>
                  <w14:solidFill>
                    <w14:schemeClr w14:val="tx1"/>
                  </w14:solidFill>
                </w14:textFill>
              </w:rPr>
              <w:t>.</w:t>
            </w:r>
            <w:r>
              <w:rPr>
                <w:rFonts w:hint="eastAsia" w:ascii="宋体" w:hAnsi="宋体" w:eastAsia="宋体" w:cs="宋体"/>
                <w:color w:val="000000" w:themeColor="text1"/>
                <w:kern w:val="2"/>
                <w:sz w:val="21"/>
                <w:szCs w:val="21"/>
                <w:lang w:val="en-US" w:eastAsia="zh-CN"/>
                <w14:textFill>
                  <w14:solidFill>
                    <w14:schemeClr w14:val="tx1"/>
                  </w14:solidFill>
                </w14:textFill>
              </w:rPr>
              <w:t>1款</w:t>
            </w:r>
          </w:p>
        </w:tc>
        <w:tc>
          <w:tcPr>
            <w:tcW w:w="1766" w:type="dxa"/>
            <w:tcBorders>
              <w:top w:val="single" w:color="auto" w:sz="4" w:space="0"/>
              <w:left w:val="single" w:color="auto" w:sz="4" w:space="0"/>
              <w:bottom w:val="single" w:color="auto" w:sz="4" w:space="0"/>
              <w:right w:val="single" w:color="auto" w:sz="4" w:space="0"/>
            </w:tcBorders>
            <w:vAlign w:val="center"/>
          </w:tcPr>
          <w:p w14:paraId="5465FF39">
            <w:pPr>
              <w:keepNext w:val="0"/>
              <w:keepLines w:val="0"/>
              <w:pageBreakBefore w:val="0"/>
              <w:kinsoku/>
              <w:wordWrap/>
              <w:overflowPunct/>
              <w:topLinePunct w:val="0"/>
              <w:autoSpaceDE/>
              <w:autoSpaceDN/>
              <w:bidi w:val="0"/>
              <w:adjustRightInd w:val="0"/>
              <w:snapToGrid w:val="0"/>
              <w:spacing w:before="0" w:after="0" w:line="360" w:lineRule="auto"/>
              <w:ind w:left="0" w:leftChars="0" w:right="0" w:rightChars="0"/>
              <w:jc w:val="left"/>
              <w:textAlignment w:val="auto"/>
              <w:rPr>
                <w:rFonts w:hint="eastAsia" w:ascii="宋体" w:hAnsi="宋体" w:eastAsia="宋体" w:cs="宋体"/>
                <w:color w:val="000000" w:themeColor="text1"/>
                <w:kern w:val="2"/>
                <w:sz w:val="21"/>
                <w:szCs w:val="21"/>
                <w:lang w:val="en-US" w:eastAsia="zh-CN" w:bidi="ar-SA"/>
                <w14:textFill>
                  <w14:solidFill>
                    <w14:schemeClr w14:val="tx1"/>
                  </w14:solidFill>
                </w14:textFill>
              </w:rPr>
            </w:pPr>
            <w:r>
              <w:rPr>
                <w:rFonts w:hint="eastAsia" w:ascii="宋体" w:hAnsi="宋体" w:eastAsia="宋体" w:cs="宋体"/>
                <w:color w:val="000000" w:themeColor="text1"/>
                <w:sz w:val="21"/>
                <w:szCs w:val="21"/>
                <w:lang w:eastAsia="zh-CN"/>
                <w14:textFill>
                  <w14:solidFill>
                    <w14:schemeClr w14:val="tx1"/>
                  </w14:solidFill>
                </w14:textFill>
              </w:rPr>
              <w:t>履行合同义务</w:t>
            </w:r>
            <w:r>
              <w:rPr>
                <w:rFonts w:hint="eastAsia" w:ascii="宋体" w:hAnsi="宋体" w:eastAsia="宋体" w:cs="宋体"/>
                <w:color w:val="000000" w:themeColor="text1"/>
                <w:sz w:val="21"/>
                <w:szCs w:val="21"/>
                <w:lang w:val="en-US" w:eastAsia="zh-CN"/>
                <w14:textFill>
                  <w14:solidFill>
                    <w14:schemeClr w14:val="tx1"/>
                  </w14:solidFill>
                </w14:textFill>
              </w:rPr>
              <w:t>的顺序</w:t>
            </w:r>
          </w:p>
        </w:tc>
        <w:tc>
          <w:tcPr>
            <w:tcW w:w="4899" w:type="dxa"/>
            <w:tcBorders>
              <w:top w:val="single" w:color="auto" w:sz="4" w:space="0"/>
              <w:left w:val="single" w:color="auto" w:sz="4" w:space="0"/>
              <w:bottom w:val="single" w:color="auto" w:sz="4" w:space="0"/>
            </w:tcBorders>
            <w:vAlign w:val="center"/>
          </w:tcPr>
          <w:p w14:paraId="658290DC">
            <w:pPr>
              <w:keepNext w:val="0"/>
              <w:keepLines w:val="0"/>
              <w:pageBreakBefore w:val="0"/>
              <w:kinsoku/>
              <w:wordWrap/>
              <w:overflowPunct/>
              <w:topLinePunct w:val="0"/>
              <w:bidi w:val="0"/>
              <w:adjustRightInd w:val="0"/>
              <w:snapToGrid w:val="0"/>
              <w:spacing w:line="360" w:lineRule="auto"/>
              <w:ind w:left="0" w:leftChars="0" w:right="0" w:rightChars="0"/>
              <w:jc w:val="left"/>
              <w:textAlignment w:val="auto"/>
              <w:rPr>
                <w:rFonts w:hint="eastAsia" w:ascii="宋体" w:hAnsi="宋体" w:eastAsia="宋体" w:cs="宋体"/>
                <w:color w:val="000000" w:themeColor="text1"/>
                <w:kern w:val="2"/>
                <w:sz w:val="21"/>
                <w:szCs w:val="21"/>
                <w:lang w:val="en-US" w:eastAsia="zh-CN" w:bidi="ar-SA"/>
                <w14:textFill>
                  <w14:solidFill>
                    <w14:schemeClr w14:val="tx1"/>
                  </w14:solidFill>
                </w14:textFill>
              </w:rPr>
            </w:pPr>
          </w:p>
        </w:tc>
      </w:tr>
      <w:tr w14:paraId="002E8E3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04" w:hRule="atLeast"/>
        </w:trPr>
        <w:tc>
          <w:tcPr>
            <w:tcW w:w="1854" w:type="dxa"/>
            <w:tcBorders>
              <w:top w:val="single" w:color="auto" w:sz="4" w:space="0"/>
              <w:bottom w:val="single" w:color="auto" w:sz="4" w:space="0"/>
              <w:right w:val="single" w:color="auto" w:sz="4" w:space="0"/>
            </w:tcBorders>
            <w:vAlign w:val="center"/>
          </w:tcPr>
          <w:p w14:paraId="7CF8F7A6">
            <w:pPr>
              <w:keepNext w:val="0"/>
              <w:keepLines w:val="0"/>
              <w:pageBreakBefore w:val="0"/>
              <w:kinsoku/>
              <w:wordWrap/>
              <w:overflowPunct/>
              <w:topLinePunct w:val="0"/>
              <w:autoSpaceDE/>
              <w:autoSpaceDN/>
              <w:bidi w:val="0"/>
              <w:adjustRightInd w:val="0"/>
              <w:snapToGrid w:val="0"/>
              <w:spacing w:before="0" w:after="0" w:line="360" w:lineRule="auto"/>
              <w:ind w:left="0" w:right="0"/>
              <w:jc w:val="center"/>
              <w:textAlignment w:val="auto"/>
              <w:rPr>
                <w:rFonts w:hint="eastAsia" w:ascii="宋体" w:hAnsi="宋体" w:eastAsia="宋体" w:cs="宋体"/>
                <w:color w:val="000000" w:themeColor="text1"/>
                <w:kern w:val="2"/>
                <w:sz w:val="21"/>
                <w:szCs w:val="21"/>
                <w:lang w:eastAsia="zh-CN"/>
                <w14:textFill>
                  <w14:solidFill>
                    <w14:schemeClr w14:val="tx1"/>
                  </w14:solidFill>
                </w14:textFill>
              </w:rPr>
            </w:pPr>
            <w:r>
              <w:rPr>
                <w:rFonts w:hint="eastAsia" w:ascii="宋体" w:hAnsi="宋体" w:eastAsia="宋体" w:cs="宋体"/>
                <w:color w:val="000000" w:themeColor="text1"/>
                <w:kern w:val="2"/>
                <w:sz w:val="21"/>
                <w:szCs w:val="21"/>
                <w:lang w:eastAsia="zh-CN"/>
                <w14:textFill>
                  <w14:solidFill>
                    <w14:schemeClr w14:val="tx1"/>
                  </w14:solidFill>
                </w14:textFill>
              </w:rPr>
              <w:t>第二节</w:t>
            </w:r>
          </w:p>
          <w:p w14:paraId="7B111D17">
            <w:pPr>
              <w:keepNext w:val="0"/>
              <w:keepLines w:val="0"/>
              <w:pageBreakBefore w:val="0"/>
              <w:kinsoku/>
              <w:wordWrap/>
              <w:overflowPunct/>
              <w:topLinePunct w:val="0"/>
              <w:autoSpaceDE/>
              <w:autoSpaceDN/>
              <w:bidi w:val="0"/>
              <w:adjustRightInd w:val="0"/>
              <w:snapToGrid w:val="0"/>
              <w:spacing w:before="0" w:after="0" w:line="360" w:lineRule="auto"/>
              <w:ind w:left="0" w:leftChars="0" w:right="0" w:rightChars="0"/>
              <w:jc w:val="center"/>
              <w:textAlignment w:val="auto"/>
              <w:rPr>
                <w:rFonts w:hint="eastAsia" w:ascii="宋体" w:hAnsi="宋体" w:eastAsia="宋体" w:cs="宋体"/>
                <w:color w:val="000000" w:themeColor="text1"/>
                <w:kern w:val="2"/>
                <w:sz w:val="21"/>
                <w:szCs w:val="21"/>
                <w:lang w:val="en-US" w:eastAsia="zh-CN" w:bidi="ar-SA"/>
                <w14:textFill>
                  <w14:solidFill>
                    <w14:schemeClr w14:val="tx1"/>
                  </w14:solidFill>
                </w14:textFill>
              </w:rPr>
            </w:pPr>
            <w:r>
              <w:rPr>
                <w:rFonts w:hint="eastAsia" w:ascii="宋体" w:hAnsi="宋体" w:eastAsia="宋体" w:cs="宋体"/>
                <w:color w:val="000000" w:themeColor="text1"/>
                <w:kern w:val="2"/>
                <w:sz w:val="21"/>
                <w:szCs w:val="21"/>
                <w:lang w:eastAsia="zh-CN"/>
                <w14:textFill>
                  <w14:solidFill>
                    <w14:schemeClr w14:val="tx1"/>
                  </w14:solidFill>
                </w14:textFill>
              </w:rPr>
              <w:t>第</w:t>
            </w:r>
            <w:r>
              <w:rPr>
                <w:rFonts w:hint="eastAsia" w:ascii="宋体" w:hAnsi="宋体" w:eastAsia="宋体" w:cs="宋体"/>
                <w:color w:val="000000" w:themeColor="text1"/>
                <w:kern w:val="2"/>
                <w:sz w:val="21"/>
                <w:szCs w:val="21"/>
                <w:lang w:val="en-US" w:eastAsia="zh-CN"/>
                <w14:textFill>
                  <w14:solidFill>
                    <w14:schemeClr w14:val="tx1"/>
                  </w14:solidFill>
                </w14:textFill>
              </w:rPr>
              <w:t>6</w:t>
            </w:r>
            <w:r>
              <w:rPr>
                <w:rFonts w:hint="eastAsia" w:ascii="宋体" w:hAnsi="宋体" w:eastAsia="宋体" w:cs="宋体"/>
                <w:color w:val="000000" w:themeColor="text1"/>
                <w:kern w:val="2"/>
                <w:sz w:val="21"/>
                <w:szCs w:val="21"/>
                <w:lang w:eastAsia="zh-CN"/>
                <w14:textFill>
                  <w14:solidFill>
                    <w14:schemeClr w14:val="tx1"/>
                  </w14:solidFill>
                </w14:textFill>
              </w:rPr>
              <w:t>.</w:t>
            </w:r>
            <w:r>
              <w:rPr>
                <w:rFonts w:hint="eastAsia" w:ascii="宋体" w:hAnsi="宋体" w:eastAsia="宋体" w:cs="宋体"/>
                <w:color w:val="000000" w:themeColor="text1"/>
                <w:kern w:val="2"/>
                <w:sz w:val="21"/>
                <w:szCs w:val="21"/>
                <w:lang w:val="en-US" w:eastAsia="zh-CN"/>
                <w14:textFill>
                  <w14:solidFill>
                    <w14:schemeClr w14:val="tx1"/>
                  </w14:solidFill>
                </w14:textFill>
              </w:rPr>
              <w:t>3款</w:t>
            </w:r>
          </w:p>
        </w:tc>
        <w:tc>
          <w:tcPr>
            <w:tcW w:w="1766" w:type="dxa"/>
            <w:tcBorders>
              <w:top w:val="single" w:color="auto" w:sz="4" w:space="0"/>
              <w:left w:val="single" w:color="auto" w:sz="4" w:space="0"/>
              <w:bottom w:val="single" w:color="auto" w:sz="4" w:space="0"/>
              <w:right w:val="single" w:color="auto" w:sz="4" w:space="0"/>
            </w:tcBorders>
            <w:vAlign w:val="center"/>
          </w:tcPr>
          <w:p w14:paraId="2BFDEC51">
            <w:pPr>
              <w:keepNext w:val="0"/>
              <w:keepLines w:val="0"/>
              <w:pageBreakBefore w:val="0"/>
              <w:kinsoku/>
              <w:wordWrap/>
              <w:overflowPunct/>
              <w:topLinePunct w:val="0"/>
              <w:autoSpaceDE/>
              <w:autoSpaceDN/>
              <w:bidi w:val="0"/>
              <w:adjustRightInd w:val="0"/>
              <w:snapToGrid w:val="0"/>
              <w:spacing w:before="0" w:after="0" w:line="360" w:lineRule="auto"/>
              <w:ind w:left="0" w:leftChars="0" w:right="0" w:rightChars="0"/>
              <w:jc w:val="left"/>
              <w:textAlignment w:val="auto"/>
              <w:rPr>
                <w:rFonts w:hint="eastAsia" w:ascii="宋体" w:hAnsi="宋体" w:eastAsia="宋体" w:cs="宋体"/>
                <w:color w:val="000000" w:themeColor="text1"/>
                <w:kern w:val="2"/>
                <w:sz w:val="21"/>
                <w:szCs w:val="21"/>
                <w:highlight w:val="none"/>
                <w:lang w:val="en-US" w:eastAsia="zh-CN" w:bidi="ar-SA"/>
                <w14:textFill>
                  <w14:solidFill>
                    <w14:schemeClr w14:val="tx1"/>
                  </w14:solidFill>
                </w14:textFill>
              </w:rPr>
            </w:pPr>
            <w:r>
              <w:rPr>
                <w:rFonts w:hint="eastAsia" w:ascii="宋体" w:hAnsi="宋体" w:eastAsia="宋体" w:cs="宋体"/>
                <w:color w:val="000000" w:themeColor="text1"/>
                <w:kern w:val="2"/>
                <w:sz w:val="21"/>
                <w:szCs w:val="21"/>
                <w:highlight w:val="none"/>
                <w:lang w:val="en-US" w:eastAsia="zh-CN"/>
                <w14:textFill>
                  <w14:solidFill>
                    <w14:schemeClr w14:val="tx1"/>
                  </w14:solidFill>
                </w14:textFill>
              </w:rPr>
              <w:t>交付房屋应达到的状态要求</w:t>
            </w:r>
          </w:p>
        </w:tc>
        <w:tc>
          <w:tcPr>
            <w:tcW w:w="4899" w:type="dxa"/>
            <w:tcBorders>
              <w:top w:val="single" w:color="auto" w:sz="4" w:space="0"/>
              <w:left w:val="single" w:color="auto" w:sz="4" w:space="0"/>
              <w:bottom w:val="single" w:color="auto" w:sz="4" w:space="0"/>
            </w:tcBorders>
            <w:vAlign w:val="center"/>
          </w:tcPr>
          <w:p w14:paraId="01A47ED1">
            <w:pPr>
              <w:keepNext w:val="0"/>
              <w:keepLines w:val="0"/>
              <w:pageBreakBefore w:val="0"/>
              <w:kinsoku/>
              <w:wordWrap/>
              <w:overflowPunct/>
              <w:topLinePunct w:val="0"/>
              <w:bidi w:val="0"/>
              <w:adjustRightInd w:val="0"/>
              <w:snapToGrid w:val="0"/>
              <w:spacing w:line="360" w:lineRule="auto"/>
              <w:ind w:left="0" w:leftChars="0" w:right="0" w:rightChars="0"/>
              <w:jc w:val="left"/>
              <w:textAlignment w:val="auto"/>
              <w:rPr>
                <w:rFonts w:hint="eastAsia" w:ascii="宋体" w:hAnsi="宋体" w:eastAsia="宋体" w:cs="宋体"/>
                <w:color w:val="000000" w:themeColor="text1"/>
                <w:kern w:val="2"/>
                <w:sz w:val="21"/>
                <w:szCs w:val="21"/>
                <w:lang w:val="en-US" w:eastAsia="zh-CN" w:bidi="ar-SA"/>
                <w14:textFill>
                  <w14:solidFill>
                    <w14:schemeClr w14:val="tx1"/>
                  </w14:solidFill>
                </w14:textFill>
              </w:rPr>
            </w:pPr>
          </w:p>
        </w:tc>
      </w:tr>
      <w:tr w14:paraId="28A2DE8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04" w:hRule="atLeast"/>
        </w:trPr>
        <w:tc>
          <w:tcPr>
            <w:tcW w:w="1854" w:type="dxa"/>
            <w:tcBorders>
              <w:top w:val="single" w:color="auto" w:sz="4" w:space="0"/>
              <w:bottom w:val="single" w:color="auto" w:sz="4" w:space="0"/>
              <w:right w:val="single" w:color="auto" w:sz="4" w:space="0"/>
            </w:tcBorders>
            <w:vAlign w:val="center"/>
          </w:tcPr>
          <w:p w14:paraId="2096FC26">
            <w:pPr>
              <w:keepNext w:val="0"/>
              <w:keepLines w:val="0"/>
              <w:pageBreakBefore w:val="0"/>
              <w:kinsoku/>
              <w:wordWrap/>
              <w:overflowPunct/>
              <w:topLinePunct w:val="0"/>
              <w:autoSpaceDE/>
              <w:autoSpaceDN/>
              <w:bidi w:val="0"/>
              <w:adjustRightInd w:val="0"/>
              <w:snapToGrid w:val="0"/>
              <w:spacing w:before="0" w:after="0" w:line="360" w:lineRule="auto"/>
              <w:ind w:left="0" w:right="0"/>
              <w:jc w:val="center"/>
              <w:textAlignment w:val="auto"/>
              <w:rPr>
                <w:rFonts w:hint="eastAsia" w:ascii="宋体" w:hAnsi="宋体" w:eastAsia="宋体" w:cs="宋体"/>
                <w:color w:val="000000" w:themeColor="text1"/>
                <w:kern w:val="2"/>
                <w:sz w:val="21"/>
                <w:szCs w:val="21"/>
                <w:lang w:eastAsia="zh-CN"/>
                <w14:textFill>
                  <w14:solidFill>
                    <w14:schemeClr w14:val="tx1"/>
                  </w14:solidFill>
                </w14:textFill>
              </w:rPr>
            </w:pPr>
            <w:r>
              <w:rPr>
                <w:rFonts w:hint="eastAsia" w:ascii="宋体" w:hAnsi="宋体" w:eastAsia="宋体" w:cs="宋体"/>
                <w:color w:val="000000" w:themeColor="text1"/>
                <w:kern w:val="2"/>
                <w:sz w:val="21"/>
                <w:szCs w:val="21"/>
                <w:lang w:eastAsia="zh-CN"/>
                <w14:textFill>
                  <w14:solidFill>
                    <w14:schemeClr w14:val="tx1"/>
                  </w14:solidFill>
                </w14:textFill>
              </w:rPr>
              <w:t>第二节</w:t>
            </w:r>
          </w:p>
          <w:p w14:paraId="352DF242">
            <w:pPr>
              <w:keepNext w:val="0"/>
              <w:keepLines w:val="0"/>
              <w:pageBreakBefore w:val="0"/>
              <w:kinsoku/>
              <w:wordWrap/>
              <w:overflowPunct/>
              <w:topLinePunct w:val="0"/>
              <w:autoSpaceDE/>
              <w:autoSpaceDN/>
              <w:bidi w:val="0"/>
              <w:adjustRightInd w:val="0"/>
              <w:snapToGrid w:val="0"/>
              <w:spacing w:before="0" w:after="0" w:line="360" w:lineRule="auto"/>
              <w:ind w:left="0" w:leftChars="0" w:right="0" w:rightChars="0"/>
              <w:jc w:val="center"/>
              <w:textAlignment w:val="auto"/>
              <w:rPr>
                <w:rFonts w:hint="eastAsia" w:ascii="宋体" w:hAnsi="宋体" w:eastAsia="宋体" w:cs="宋体"/>
                <w:color w:val="000000" w:themeColor="text1"/>
                <w:kern w:val="2"/>
                <w:sz w:val="21"/>
                <w:szCs w:val="21"/>
                <w:lang w:val="en-US" w:eastAsia="zh-CN" w:bidi="ar-SA"/>
                <w14:textFill>
                  <w14:solidFill>
                    <w14:schemeClr w14:val="tx1"/>
                  </w14:solidFill>
                </w14:textFill>
              </w:rPr>
            </w:pPr>
            <w:r>
              <w:rPr>
                <w:rFonts w:hint="eastAsia" w:ascii="宋体" w:hAnsi="宋体" w:eastAsia="宋体" w:cs="宋体"/>
                <w:color w:val="000000" w:themeColor="text1"/>
                <w:kern w:val="2"/>
                <w:sz w:val="21"/>
                <w:szCs w:val="21"/>
                <w:lang w:eastAsia="zh-CN"/>
                <w14:textFill>
                  <w14:solidFill>
                    <w14:schemeClr w14:val="tx1"/>
                  </w14:solidFill>
                </w14:textFill>
              </w:rPr>
              <w:t>第</w:t>
            </w:r>
            <w:r>
              <w:rPr>
                <w:rFonts w:hint="eastAsia" w:ascii="宋体" w:hAnsi="宋体" w:eastAsia="宋体" w:cs="宋体"/>
                <w:color w:val="000000" w:themeColor="text1"/>
                <w:kern w:val="2"/>
                <w:sz w:val="21"/>
                <w:szCs w:val="21"/>
                <w:lang w:val="en-US" w:eastAsia="zh-CN"/>
                <w14:textFill>
                  <w14:solidFill>
                    <w14:schemeClr w14:val="tx1"/>
                  </w14:solidFill>
                </w14:textFill>
              </w:rPr>
              <w:t>6</w:t>
            </w:r>
            <w:r>
              <w:rPr>
                <w:rFonts w:hint="eastAsia" w:ascii="宋体" w:hAnsi="宋体" w:eastAsia="宋体" w:cs="宋体"/>
                <w:color w:val="000000" w:themeColor="text1"/>
                <w:kern w:val="2"/>
                <w:sz w:val="21"/>
                <w:szCs w:val="21"/>
                <w:lang w:eastAsia="zh-CN"/>
                <w14:textFill>
                  <w14:solidFill>
                    <w14:schemeClr w14:val="tx1"/>
                  </w14:solidFill>
                </w14:textFill>
              </w:rPr>
              <w:t>.</w:t>
            </w:r>
            <w:r>
              <w:rPr>
                <w:rFonts w:hint="eastAsia" w:ascii="宋体" w:hAnsi="宋体" w:eastAsia="宋体" w:cs="宋体"/>
                <w:color w:val="000000" w:themeColor="text1"/>
                <w:kern w:val="2"/>
                <w:sz w:val="21"/>
                <w:szCs w:val="21"/>
                <w:lang w:val="en-US" w:eastAsia="zh-CN"/>
                <w14:textFill>
                  <w14:solidFill>
                    <w14:schemeClr w14:val="tx1"/>
                  </w14:solidFill>
                </w14:textFill>
              </w:rPr>
              <w:t>4款</w:t>
            </w:r>
          </w:p>
        </w:tc>
        <w:tc>
          <w:tcPr>
            <w:tcW w:w="1766" w:type="dxa"/>
            <w:tcBorders>
              <w:top w:val="single" w:color="auto" w:sz="4" w:space="0"/>
              <w:left w:val="single" w:color="auto" w:sz="4" w:space="0"/>
              <w:bottom w:val="single" w:color="auto" w:sz="4" w:space="0"/>
              <w:right w:val="single" w:color="auto" w:sz="4" w:space="0"/>
            </w:tcBorders>
            <w:vAlign w:val="center"/>
          </w:tcPr>
          <w:p w14:paraId="19638FF2">
            <w:pPr>
              <w:keepNext w:val="0"/>
              <w:keepLines w:val="0"/>
              <w:pageBreakBefore w:val="0"/>
              <w:kinsoku/>
              <w:wordWrap/>
              <w:overflowPunct/>
              <w:topLinePunct w:val="0"/>
              <w:autoSpaceDE/>
              <w:autoSpaceDN/>
              <w:bidi w:val="0"/>
              <w:adjustRightInd w:val="0"/>
              <w:snapToGrid w:val="0"/>
              <w:spacing w:before="0" w:after="0" w:line="360" w:lineRule="auto"/>
              <w:ind w:left="0" w:leftChars="0" w:right="0" w:rightChars="0"/>
              <w:jc w:val="left"/>
              <w:textAlignment w:val="auto"/>
              <w:rPr>
                <w:rFonts w:hint="eastAsia" w:ascii="宋体" w:hAnsi="宋体" w:eastAsia="宋体" w:cs="宋体"/>
                <w:color w:val="000000" w:themeColor="text1"/>
                <w:sz w:val="21"/>
                <w:szCs w:val="21"/>
                <w:lang w:val="en-US" w:eastAsia="zh-CN" w:bidi="ar-SA"/>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其他服务的标准和要求</w:t>
            </w:r>
          </w:p>
        </w:tc>
        <w:tc>
          <w:tcPr>
            <w:tcW w:w="4899" w:type="dxa"/>
            <w:tcBorders>
              <w:top w:val="single" w:color="auto" w:sz="4" w:space="0"/>
              <w:left w:val="single" w:color="auto" w:sz="4" w:space="0"/>
              <w:bottom w:val="single" w:color="auto" w:sz="4" w:space="0"/>
            </w:tcBorders>
            <w:vAlign w:val="center"/>
          </w:tcPr>
          <w:p w14:paraId="10C9457A">
            <w:pPr>
              <w:keepNext w:val="0"/>
              <w:keepLines w:val="0"/>
              <w:pageBreakBefore w:val="0"/>
              <w:kinsoku/>
              <w:wordWrap/>
              <w:overflowPunct/>
              <w:topLinePunct w:val="0"/>
              <w:bidi w:val="0"/>
              <w:adjustRightInd w:val="0"/>
              <w:snapToGrid w:val="0"/>
              <w:spacing w:line="360" w:lineRule="auto"/>
              <w:ind w:left="0" w:leftChars="0" w:right="0" w:rightChars="0"/>
              <w:jc w:val="left"/>
              <w:textAlignment w:val="auto"/>
              <w:rPr>
                <w:rFonts w:hint="eastAsia" w:ascii="宋体" w:hAnsi="宋体" w:eastAsia="宋体" w:cs="宋体"/>
                <w:color w:val="000000" w:themeColor="text1"/>
                <w:kern w:val="2"/>
                <w:sz w:val="21"/>
                <w:szCs w:val="21"/>
                <w:lang w:val="en-US" w:eastAsia="zh-CN" w:bidi="ar-SA"/>
                <w14:textFill>
                  <w14:solidFill>
                    <w14:schemeClr w14:val="tx1"/>
                  </w14:solidFill>
                </w14:textFill>
              </w:rPr>
            </w:pPr>
          </w:p>
        </w:tc>
      </w:tr>
      <w:tr w14:paraId="7DFC99D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04" w:hRule="atLeast"/>
        </w:trPr>
        <w:tc>
          <w:tcPr>
            <w:tcW w:w="1854" w:type="dxa"/>
            <w:tcBorders>
              <w:top w:val="single" w:color="auto" w:sz="4" w:space="0"/>
              <w:bottom w:val="single" w:color="auto" w:sz="4" w:space="0"/>
              <w:right w:val="single" w:color="auto" w:sz="4" w:space="0"/>
            </w:tcBorders>
            <w:vAlign w:val="center"/>
          </w:tcPr>
          <w:p w14:paraId="7A49E792">
            <w:pPr>
              <w:keepNext w:val="0"/>
              <w:keepLines w:val="0"/>
              <w:pageBreakBefore w:val="0"/>
              <w:kinsoku/>
              <w:wordWrap/>
              <w:overflowPunct/>
              <w:topLinePunct w:val="0"/>
              <w:autoSpaceDE/>
              <w:autoSpaceDN/>
              <w:bidi w:val="0"/>
              <w:adjustRightInd w:val="0"/>
              <w:snapToGrid w:val="0"/>
              <w:spacing w:before="0" w:after="0" w:line="360" w:lineRule="auto"/>
              <w:ind w:left="0" w:right="0"/>
              <w:jc w:val="center"/>
              <w:textAlignment w:val="auto"/>
              <w:rPr>
                <w:rFonts w:hint="eastAsia" w:ascii="宋体" w:hAnsi="宋体" w:eastAsia="宋体" w:cs="宋体"/>
                <w:color w:val="000000" w:themeColor="text1"/>
                <w:kern w:val="2"/>
                <w:sz w:val="21"/>
                <w:szCs w:val="21"/>
                <w:lang w:eastAsia="zh-CN"/>
                <w14:textFill>
                  <w14:solidFill>
                    <w14:schemeClr w14:val="tx1"/>
                  </w14:solidFill>
                </w14:textFill>
              </w:rPr>
            </w:pPr>
            <w:r>
              <w:rPr>
                <w:rFonts w:hint="eastAsia" w:ascii="宋体" w:hAnsi="宋体" w:eastAsia="宋体" w:cs="宋体"/>
                <w:color w:val="000000" w:themeColor="text1"/>
                <w:kern w:val="2"/>
                <w:sz w:val="21"/>
                <w:szCs w:val="21"/>
                <w:lang w:eastAsia="zh-CN"/>
                <w14:textFill>
                  <w14:solidFill>
                    <w14:schemeClr w14:val="tx1"/>
                  </w14:solidFill>
                </w14:textFill>
              </w:rPr>
              <w:t>第二节</w:t>
            </w:r>
          </w:p>
          <w:p w14:paraId="4BF48231">
            <w:pPr>
              <w:keepNext w:val="0"/>
              <w:keepLines w:val="0"/>
              <w:pageBreakBefore w:val="0"/>
              <w:kinsoku/>
              <w:wordWrap/>
              <w:overflowPunct/>
              <w:topLinePunct w:val="0"/>
              <w:autoSpaceDE/>
              <w:autoSpaceDN/>
              <w:bidi w:val="0"/>
              <w:adjustRightInd w:val="0"/>
              <w:snapToGrid w:val="0"/>
              <w:spacing w:before="0" w:after="0" w:line="360" w:lineRule="auto"/>
              <w:ind w:left="0" w:right="0"/>
              <w:jc w:val="center"/>
              <w:textAlignment w:val="auto"/>
              <w:rPr>
                <w:rFonts w:hint="eastAsia" w:ascii="宋体" w:hAnsi="宋体" w:eastAsia="宋体" w:cs="宋体"/>
                <w:color w:val="000000" w:themeColor="text1"/>
                <w:kern w:val="2"/>
                <w:sz w:val="21"/>
                <w:szCs w:val="21"/>
                <w:lang w:eastAsia="zh-CN"/>
                <w14:textFill>
                  <w14:solidFill>
                    <w14:schemeClr w14:val="tx1"/>
                  </w14:solidFill>
                </w14:textFill>
              </w:rPr>
            </w:pPr>
            <w:r>
              <w:rPr>
                <w:rFonts w:hint="eastAsia" w:ascii="宋体" w:hAnsi="宋体" w:eastAsia="宋体" w:cs="宋体"/>
                <w:color w:val="000000" w:themeColor="text1"/>
                <w:kern w:val="2"/>
                <w:sz w:val="21"/>
                <w:szCs w:val="21"/>
                <w:lang w:eastAsia="zh-CN"/>
                <w14:textFill>
                  <w14:solidFill>
                    <w14:schemeClr w14:val="tx1"/>
                  </w14:solidFill>
                </w14:textFill>
              </w:rPr>
              <w:t>第</w:t>
            </w:r>
            <w:r>
              <w:rPr>
                <w:rFonts w:hint="eastAsia" w:ascii="宋体" w:hAnsi="宋体" w:eastAsia="宋体" w:cs="宋体"/>
                <w:color w:val="000000" w:themeColor="text1"/>
                <w:kern w:val="2"/>
                <w:sz w:val="21"/>
                <w:szCs w:val="21"/>
                <w:lang w:val="en-US" w:eastAsia="zh-CN"/>
                <w14:textFill>
                  <w14:solidFill>
                    <w14:schemeClr w14:val="tx1"/>
                  </w14:solidFill>
                </w14:textFill>
              </w:rPr>
              <w:t>7.1款</w:t>
            </w:r>
          </w:p>
        </w:tc>
        <w:tc>
          <w:tcPr>
            <w:tcW w:w="1766" w:type="dxa"/>
            <w:tcBorders>
              <w:top w:val="single" w:color="auto" w:sz="4" w:space="0"/>
              <w:left w:val="single" w:color="auto" w:sz="4" w:space="0"/>
              <w:bottom w:val="single" w:color="auto" w:sz="4" w:space="0"/>
              <w:right w:val="single" w:color="auto" w:sz="4" w:space="0"/>
            </w:tcBorders>
            <w:vAlign w:val="center"/>
          </w:tcPr>
          <w:p w14:paraId="24FC27B2">
            <w:pPr>
              <w:keepNext w:val="0"/>
              <w:keepLines w:val="0"/>
              <w:pageBreakBefore w:val="0"/>
              <w:kinsoku/>
              <w:wordWrap/>
              <w:overflowPunct/>
              <w:topLinePunct w:val="0"/>
              <w:autoSpaceDE/>
              <w:autoSpaceDN/>
              <w:bidi w:val="0"/>
              <w:adjustRightInd w:val="0"/>
              <w:snapToGrid w:val="0"/>
              <w:spacing w:before="0" w:after="0" w:line="360" w:lineRule="auto"/>
              <w:ind w:left="0" w:right="0"/>
              <w:jc w:val="left"/>
              <w:textAlignment w:val="auto"/>
              <w:rPr>
                <w:rFonts w:hint="eastAsia" w:ascii="宋体" w:hAnsi="宋体" w:eastAsia="宋体" w:cs="宋体"/>
                <w:color w:val="000000" w:themeColor="text1"/>
                <w:kern w:val="2"/>
                <w:sz w:val="21"/>
                <w:szCs w:val="21"/>
                <w:highlight w:val="none"/>
                <w:lang w:val="en-US" w:eastAsia="zh-CN"/>
                <w14:textFill>
                  <w14:solidFill>
                    <w14:schemeClr w14:val="tx1"/>
                  </w14:solidFill>
                </w14:textFill>
              </w:rPr>
            </w:pPr>
            <w:r>
              <w:rPr>
                <w:rFonts w:hint="eastAsia" w:ascii="宋体" w:hAnsi="宋体" w:eastAsia="宋体" w:cs="宋体"/>
                <w:color w:val="000000" w:themeColor="text1"/>
                <w:kern w:val="2"/>
                <w:sz w:val="21"/>
                <w:szCs w:val="21"/>
                <w:highlight w:val="none"/>
                <w:lang w:val="en-US" w:eastAsia="zh-CN"/>
                <w14:textFill>
                  <w14:solidFill>
                    <w14:schemeClr w14:val="tx1"/>
                  </w14:solidFill>
                </w14:textFill>
              </w:rPr>
              <w:t>装修期</w:t>
            </w:r>
          </w:p>
        </w:tc>
        <w:tc>
          <w:tcPr>
            <w:tcW w:w="4899" w:type="dxa"/>
            <w:tcBorders>
              <w:top w:val="single" w:color="auto" w:sz="4" w:space="0"/>
              <w:left w:val="single" w:color="auto" w:sz="4" w:space="0"/>
              <w:bottom w:val="single" w:color="auto" w:sz="4" w:space="0"/>
            </w:tcBorders>
            <w:vAlign w:val="center"/>
          </w:tcPr>
          <w:p w14:paraId="3A9A9B81">
            <w:pPr>
              <w:keepNext w:val="0"/>
              <w:keepLines w:val="0"/>
              <w:pageBreakBefore w:val="0"/>
              <w:kinsoku/>
              <w:wordWrap/>
              <w:overflowPunct/>
              <w:topLinePunct w:val="0"/>
              <w:bidi w:val="0"/>
              <w:adjustRightInd w:val="0"/>
              <w:snapToGrid w:val="0"/>
              <w:spacing w:line="360" w:lineRule="auto"/>
              <w:jc w:val="left"/>
              <w:textAlignment w:val="auto"/>
              <w:rPr>
                <w:rFonts w:hint="eastAsia" w:ascii="宋体" w:hAnsi="宋体" w:eastAsia="宋体" w:cs="宋体"/>
                <w:color w:val="000000" w:themeColor="text1"/>
                <w:kern w:val="2"/>
                <w:sz w:val="21"/>
                <w:szCs w:val="21"/>
                <w:lang w:val="en-US" w:eastAsia="zh-CN" w:bidi="ar-SA"/>
                <w14:textFill>
                  <w14:solidFill>
                    <w14:schemeClr w14:val="tx1"/>
                  </w14:solidFill>
                </w14:textFill>
              </w:rPr>
            </w:pPr>
          </w:p>
        </w:tc>
      </w:tr>
      <w:tr w14:paraId="5C707CD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04" w:hRule="atLeast"/>
        </w:trPr>
        <w:tc>
          <w:tcPr>
            <w:tcW w:w="1854" w:type="dxa"/>
            <w:tcBorders>
              <w:top w:val="single" w:color="auto" w:sz="4" w:space="0"/>
              <w:bottom w:val="single" w:color="auto" w:sz="4" w:space="0"/>
              <w:right w:val="single" w:color="auto" w:sz="4" w:space="0"/>
            </w:tcBorders>
            <w:vAlign w:val="center"/>
          </w:tcPr>
          <w:p w14:paraId="2B89FABE">
            <w:pPr>
              <w:keepNext w:val="0"/>
              <w:keepLines w:val="0"/>
              <w:pageBreakBefore w:val="0"/>
              <w:kinsoku/>
              <w:wordWrap/>
              <w:overflowPunct/>
              <w:topLinePunct w:val="0"/>
              <w:autoSpaceDE/>
              <w:autoSpaceDN/>
              <w:bidi w:val="0"/>
              <w:adjustRightInd w:val="0"/>
              <w:snapToGrid w:val="0"/>
              <w:spacing w:before="0" w:after="0" w:line="360" w:lineRule="auto"/>
              <w:ind w:left="0" w:right="0"/>
              <w:jc w:val="center"/>
              <w:textAlignment w:val="auto"/>
              <w:rPr>
                <w:rFonts w:hint="eastAsia" w:ascii="宋体" w:hAnsi="宋体" w:eastAsia="宋体" w:cs="宋体"/>
                <w:color w:val="000000" w:themeColor="text1"/>
                <w:kern w:val="2"/>
                <w:sz w:val="21"/>
                <w:szCs w:val="21"/>
                <w:lang w:eastAsia="zh-CN"/>
                <w14:textFill>
                  <w14:solidFill>
                    <w14:schemeClr w14:val="tx1"/>
                  </w14:solidFill>
                </w14:textFill>
              </w:rPr>
            </w:pPr>
            <w:r>
              <w:rPr>
                <w:rFonts w:hint="eastAsia" w:ascii="宋体" w:hAnsi="宋体" w:eastAsia="宋体" w:cs="宋体"/>
                <w:color w:val="000000" w:themeColor="text1"/>
                <w:kern w:val="2"/>
                <w:sz w:val="21"/>
                <w:szCs w:val="21"/>
                <w:lang w:eastAsia="zh-CN"/>
                <w14:textFill>
                  <w14:solidFill>
                    <w14:schemeClr w14:val="tx1"/>
                  </w14:solidFill>
                </w14:textFill>
              </w:rPr>
              <w:t>第二节</w:t>
            </w:r>
          </w:p>
          <w:p w14:paraId="45476E4E">
            <w:pPr>
              <w:keepNext w:val="0"/>
              <w:keepLines w:val="0"/>
              <w:pageBreakBefore w:val="0"/>
              <w:kinsoku/>
              <w:wordWrap/>
              <w:overflowPunct/>
              <w:topLinePunct w:val="0"/>
              <w:autoSpaceDE/>
              <w:autoSpaceDN/>
              <w:bidi w:val="0"/>
              <w:adjustRightInd w:val="0"/>
              <w:snapToGrid w:val="0"/>
              <w:spacing w:before="0" w:after="0" w:line="360" w:lineRule="auto"/>
              <w:ind w:left="0" w:right="0"/>
              <w:jc w:val="center"/>
              <w:textAlignment w:val="auto"/>
              <w:rPr>
                <w:rFonts w:hint="eastAsia" w:ascii="宋体" w:hAnsi="宋体" w:eastAsia="宋体" w:cs="宋体"/>
                <w:color w:val="000000" w:themeColor="text1"/>
                <w:kern w:val="2"/>
                <w:sz w:val="21"/>
                <w:szCs w:val="21"/>
                <w:lang w:eastAsia="zh-CN"/>
                <w14:textFill>
                  <w14:solidFill>
                    <w14:schemeClr w14:val="tx1"/>
                  </w14:solidFill>
                </w14:textFill>
              </w:rPr>
            </w:pPr>
            <w:r>
              <w:rPr>
                <w:rFonts w:hint="eastAsia" w:ascii="宋体" w:hAnsi="宋体" w:eastAsia="宋体" w:cs="宋体"/>
                <w:color w:val="000000" w:themeColor="text1"/>
                <w:kern w:val="2"/>
                <w:sz w:val="21"/>
                <w:szCs w:val="21"/>
                <w:lang w:eastAsia="zh-CN"/>
                <w14:textFill>
                  <w14:solidFill>
                    <w14:schemeClr w14:val="tx1"/>
                  </w14:solidFill>
                </w14:textFill>
              </w:rPr>
              <w:t>第</w:t>
            </w:r>
            <w:r>
              <w:rPr>
                <w:rFonts w:hint="eastAsia" w:ascii="宋体" w:hAnsi="宋体" w:eastAsia="宋体" w:cs="宋体"/>
                <w:color w:val="000000" w:themeColor="text1"/>
                <w:kern w:val="2"/>
                <w:sz w:val="21"/>
                <w:szCs w:val="21"/>
                <w:lang w:val="en-US" w:eastAsia="zh-CN"/>
                <w14:textFill>
                  <w14:solidFill>
                    <w14:schemeClr w14:val="tx1"/>
                  </w14:solidFill>
                </w14:textFill>
              </w:rPr>
              <w:t>7.2款</w:t>
            </w:r>
          </w:p>
        </w:tc>
        <w:tc>
          <w:tcPr>
            <w:tcW w:w="1766" w:type="dxa"/>
            <w:tcBorders>
              <w:top w:val="single" w:color="auto" w:sz="4" w:space="0"/>
              <w:left w:val="single" w:color="auto" w:sz="4" w:space="0"/>
              <w:bottom w:val="single" w:color="auto" w:sz="4" w:space="0"/>
              <w:right w:val="single" w:color="auto" w:sz="4" w:space="0"/>
            </w:tcBorders>
            <w:vAlign w:val="center"/>
          </w:tcPr>
          <w:p w14:paraId="6F22D2F3">
            <w:pPr>
              <w:keepNext w:val="0"/>
              <w:keepLines w:val="0"/>
              <w:pageBreakBefore w:val="0"/>
              <w:kinsoku/>
              <w:wordWrap/>
              <w:overflowPunct/>
              <w:topLinePunct w:val="0"/>
              <w:autoSpaceDE/>
              <w:autoSpaceDN/>
              <w:bidi w:val="0"/>
              <w:adjustRightInd w:val="0"/>
              <w:snapToGrid w:val="0"/>
              <w:spacing w:before="0" w:after="0" w:line="360" w:lineRule="auto"/>
              <w:ind w:left="0" w:right="0"/>
              <w:jc w:val="left"/>
              <w:textAlignment w:val="auto"/>
              <w:rPr>
                <w:rFonts w:hint="eastAsia" w:ascii="宋体" w:hAnsi="宋体" w:eastAsia="宋体" w:cs="宋体"/>
                <w:color w:val="000000" w:themeColor="text1"/>
                <w:kern w:val="2"/>
                <w:sz w:val="21"/>
                <w:szCs w:val="21"/>
                <w:highlight w:val="none"/>
                <w:lang w:val="en-US" w:eastAsia="zh-CN"/>
                <w14:textFill>
                  <w14:solidFill>
                    <w14:schemeClr w14:val="tx1"/>
                  </w14:solidFill>
                </w14:textFill>
              </w:rPr>
            </w:pPr>
            <w:r>
              <w:rPr>
                <w:rFonts w:hint="eastAsia" w:ascii="宋体" w:hAnsi="宋体" w:eastAsia="宋体" w:cs="宋体"/>
                <w:color w:val="000000" w:themeColor="text1"/>
                <w:kern w:val="2"/>
                <w:sz w:val="21"/>
                <w:szCs w:val="21"/>
                <w:highlight w:val="none"/>
                <w:lang w:val="en-US" w:eastAsia="zh-CN"/>
                <w14:textFill>
                  <w14:solidFill>
                    <w14:schemeClr w14:val="tx1"/>
                  </w14:solidFill>
                </w14:textFill>
              </w:rPr>
              <w:t>装修期租金计取方式及条件</w:t>
            </w:r>
          </w:p>
        </w:tc>
        <w:tc>
          <w:tcPr>
            <w:tcW w:w="4899" w:type="dxa"/>
            <w:tcBorders>
              <w:top w:val="single" w:color="auto" w:sz="4" w:space="0"/>
              <w:left w:val="single" w:color="auto" w:sz="4" w:space="0"/>
              <w:bottom w:val="single" w:color="auto" w:sz="4" w:space="0"/>
            </w:tcBorders>
            <w:vAlign w:val="center"/>
          </w:tcPr>
          <w:p w14:paraId="4521FE37">
            <w:pPr>
              <w:keepNext w:val="0"/>
              <w:keepLines w:val="0"/>
              <w:pageBreakBefore w:val="0"/>
              <w:kinsoku/>
              <w:wordWrap/>
              <w:overflowPunct/>
              <w:topLinePunct w:val="0"/>
              <w:bidi w:val="0"/>
              <w:adjustRightInd w:val="0"/>
              <w:snapToGrid w:val="0"/>
              <w:spacing w:line="360" w:lineRule="auto"/>
              <w:jc w:val="left"/>
              <w:textAlignment w:val="auto"/>
              <w:rPr>
                <w:rFonts w:hint="eastAsia" w:ascii="宋体" w:hAnsi="宋体" w:eastAsia="宋体" w:cs="宋体"/>
                <w:color w:val="000000" w:themeColor="text1"/>
                <w:kern w:val="2"/>
                <w:sz w:val="21"/>
                <w:szCs w:val="21"/>
                <w:lang w:val="en-US" w:eastAsia="zh-CN" w:bidi="ar-SA"/>
                <w14:textFill>
                  <w14:solidFill>
                    <w14:schemeClr w14:val="tx1"/>
                  </w14:solidFill>
                </w14:textFill>
              </w:rPr>
            </w:pPr>
          </w:p>
        </w:tc>
      </w:tr>
      <w:tr w14:paraId="2F72915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854" w:type="dxa"/>
            <w:tcBorders>
              <w:top w:val="single" w:color="auto" w:sz="4" w:space="0"/>
              <w:bottom w:val="single" w:color="auto" w:sz="4" w:space="0"/>
              <w:right w:val="single" w:color="auto" w:sz="4" w:space="0"/>
            </w:tcBorders>
            <w:vAlign w:val="center"/>
          </w:tcPr>
          <w:p w14:paraId="7F2DDBA6">
            <w:pPr>
              <w:keepNext w:val="0"/>
              <w:keepLines w:val="0"/>
              <w:pageBreakBefore w:val="0"/>
              <w:kinsoku/>
              <w:wordWrap/>
              <w:overflowPunct/>
              <w:topLinePunct w:val="0"/>
              <w:autoSpaceDE/>
              <w:autoSpaceDN/>
              <w:bidi w:val="0"/>
              <w:adjustRightInd w:val="0"/>
              <w:snapToGrid w:val="0"/>
              <w:spacing w:before="0" w:after="0" w:line="360" w:lineRule="auto"/>
              <w:ind w:left="0" w:right="0"/>
              <w:jc w:val="center"/>
              <w:textAlignment w:val="auto"/>
              <w:rPr>
                <w:rFonts w:hint="eastAsia" w:ascii="宋体" w:hAnsi="宋体" w:eastAsia="宋体" w:cs="宋体"/>
                <w:color w:val="000000" w:themeColor="text1"/>
                <w:kern w:val="2"/>
                <w:sz w:val="21"/>
                <w:szCs w:val="21"/>
                <w:lang w:eastAsia="zh-CN"/>
                <w14:textFill>
                  <w14:solidFill>
                    <w14:schemeClr w14:val="tx1"/>
                  </w14:solidFill>
                </w14:textFill>
              </w:rPr>
            </w:pPr>
            <w:r>
              <w:rPr>
                <w:rFonts w:hint="eastAsia" w:ascii="宋体" w:hAnsi="宋体" w:eastAsia="宋体" w:cs="宋体"/>
                <w:color w:val="000000" w:themeColor="text1"/>
                <w:kern w:val="2"/>
                <w:sz w:val="21"/>
                <w:szCs w:val="21"/>
                <w:lang w:eastAsia="zh-CN"/>
                <w14:textFill>
                  <w14:solidFill>
                    <w14:schemeClr w14:val="tx1"/>
                  </w14:solidFill>
                </w14:textFill>
              </w:rPr>
              <w:t>第二节</w:t>
            </w:r>
          </w:p>
          <w:p w14:paraId="7B219E63">
            <w:pPr>
              <w:keepNext w:val="0"/>
              <w:keepLines w:val="0"/>
              <w:pageBreakBefore w:val="0"/>
              <w:kinsoku/>
              <w:wordWrap/>
              <w:overflowPunct/>
              <w:topLinePunct w:val="0"/>
              <w:autoSpaceDE/>
              <w:autoSpaceDN/>
              <w:bidi w:val="0"/>
              <w:adjustRightInd w:val="0"/>
              <w:snapToGrid w:val="0"/>
              <w:spacing w:before="0" w:after="0" w:line="360" w:lineRule="auto"/>
              <w:ind w:left="0" w:right="0"/>
              <w:jc w:val="center"/>
              <w:textAlignment w:val="auto"/>
              <w:rPr>
                <w:rFonts w:hint="eastAsia" w:ascii="宋体" w:hAnsi="宋体" w:eastAsia="宋体" w:cs="宋体"/>
                <w:color w:val="000000" w:themeColor="text1"/>
                <w:kern w:val="2"/>
                <w:sz w:val="21"/>
                <w:szCs w:val="21"/>
                <w:lang w:val="en-US" w:eastAsia="zh-CN"/>
                <w14:textFill>
                  <w14:solidFill>
                    <w14:schemeClr w14:val="tx1"/>
                  </w14:solidFill>
                </w14:textFill>
              </w:rPr>
            </w:pPr>
            <w:r>
              <w:rPr>
                <w:rFonts w:hint="eastAsia" w:ascii="宋体" w:hAnsi="宋体" w:eastAsia="宋体" w:cs="宋体"/>
                <w:color w:val="000000" w:themeColor="text1"/>
                <w:kern w:val="2"/>
                <w:sz w:val="21"/>
                <w:szCs w:val="21"/>
                <w:lang w:eastAsia="zh-CN"/>
                <w14:textFill>
                  <w14:solidFill>
                    <w14:schemeClr w14:val="tx1"/>
                  </w14:solidFill>
                </w14:textFill>
              </w:rPr>
              <w:t>第</w:t>
            </w:r>
            <w:r>
              <w:rPr>
                <w:rFonts w:hint="eastAsia" w:ascii="宋体" w:hAnsi="宋体" w:eastAsia="宋体" w:cs="宋体"/>
                <w:color w:val="000000" w:themeColor="text1"/>
                <w:kern w:val="2"/>
                <w:sz w:val="21"/>
                <w:szCs w:val="21"/>
                <w:lang w:val="en-US" w:eastAsia="zh-CN"/>
                <w14:textFill>
                  <w14:solidFill>
                    <w14:schemeClr w14:val="tx1"/>
                  </w14:solidFill>
                </w14:textFill>
              </w:rPr>
              <w:t>7.3款</w:t>
            </w:r>
          </w:p>
        </w:tc>
        <w:tc>
          <w:tcPr>
            <w:tcW w:w="1766" w:type="dxa"/>
            <w:tcBorders>
              <w:top w:val="single" w:color="auto" w:sz="4" w:space="0"/>
              <w:left w:val="single" w:color="auto" w:sz="4" w:space="0"/>
              <w:bottom w:val="single" w:color="auto" w:sz="4" w:space="0"/>
              <w:right w:val="single" w:color="auto" w:sz="4" w:space="0"/>
            </w:tcBorders>
            <w:vAlign w:val="center"/>
          </w:tcPr>
          <w:p w14:paraId="78FB959A">
            <w:pPr>
              <w:keepNext w:val="0"/>
              <w:keepLines w:val="0"/>
              <w:pageBreakBefore w:val="0"/>
              <w:kinsoku/>
              <w:wordWrap/>
              <w:overflowPunct/>
              <w:topLinePunct w:val="0"/>
              <w:autoSpaceDE/>
              <w:autoSpaceDN/>
              <w:bidi w:val="0"/>
              <w:adjustRightInd w:val="0"/>
              <w:snapToGrid w:val="0"/>
              <w:spacing w:before="0" w:after="0" w:line="360" w:lineRule="auto"/>
              <w:ind w:left="0" w:right="0"/>
              <w:jc w:val="left"/>
              <w:textAlignment w:val="auto"/>
              <w:rPr>
                <w:rFonts w:hint="eastAsia" w:ascii="宋体" w:hAnsi="宋体" w:eastAsia="宋体" w:cs="宋体"/>
                <w:color w:val="000000" w:themeColor="text1"/>
                <w:kern w:val="2"/>
                <w:sz w:val="21"/>
                <w:szCs w:val="21"/>
                <w:lang w:eastAsia="zh-CN"/>
                <w14:textFill>
                  <w14:solidFill>
                    <w14:schemeClr w14:val="tx1"/>
                  </w14:solidFill>
                </w14:textFill>
              </w:rPr>
            </w:pPr>
            <w:r>
              <w:rPr>
                <w:rFonts w:hint="eastAsia" w:ascii="宋体" w:hAnsi="宋体" w:eastAsia="宋体" w:cs="宋体"/>
                <w:color w:val="000000" w:themeColor="text1"/>
                <w:kern w:val="2"/>
                <w:sz w:val="21"/>
                <w:szCs w:val="21"/>
                <w:highlight w:val="none"/>
                <w:lang w:val="en-US" w:eastAsia="zh-CN"/>
                <w14:textFill>
                  <w14:solidFill>
                    <w14:schemeClr w14:val="tx1"/>
                  </w14:solidFill>
                </w14:textFill>
              </w:rPr>
              <w:t>装修相关费用及计费方式</w:t>
            </w:r>
          </w:p>
        </w:tc>
        <w:tc>
          <w:tcPr>
            <w:tcW w:w="4899" w:type="dxa"/>
            <w:tcBorders>
              <w:top w:val="single" w:color="auto" w:sz="4" w:space="0"/>
              <w:left w:val="single" w:color="auto" w:sz="4" w:space="0"/>
              <w:bottom w:val="single" w:color="auto" w:sz="4" w:space="0"/>
            </w:tcBorders>
            <w:vAlign w:val="center"/>
          </w:tcPr>
          <w:p w14:paraId="54B81F37">
            <w:pPr>
              <w:keepNext w:val="0"/>
              <w:keepLines w:val="0"/>
              <w:pageBreakBefore w:val="0"/>
              <w:kinsoku/>
              <w:wordWrap/>
              <w:overflowPunct/>
              <w:topLinePunct w:val="0"/>
              <w:bidi w:val="0"/>
              <w:adjustRightInd w:val="0"/>
              <w:snapToGrid w:val="0"/>
              <w:spacing w:line="360" w:lineRule="auto"/>
              <w:jc w:val="left"/>
              <w:textAlignment w:val="auto"/>
              <w:rPr>
                <w:rFonts w:hint="eastAsia" w:ascii="宋体" w:hAnsi="宋体" w:eastAsia="宋体" w:cs="宋体"/>
                <w:color w:val="000000" w:themeColor="text1"/>
                <w:kern w:val="2"/>
                <w:sz w:val="21"/>
                <w:szCs w:val="21"/>
                <w:lang w:val="en-US" w:eastAsia="zh-CN" w:bidi="ar-SA"/>
                <w14:textFill>
                  <w14:solidFill>
                    <w14:schemeClr w14:val="tx1"/>
                  </w14:solidFill>
                </w14:textFill>
              </w:rPr>
            </w:pPr>
          </w:p>
        </w:tc>
      </w:tr>
      <w:tr w14:paraId="21524AC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854" w:type="dxa"/>
            <w:tcBorders>
              <w:top w:val="single" w:color="auto" w:sz="4" w:space="0"/>
              <w:bottom w:val="single" w:color="auto" w:sz="4" w:space="0"/>
              <w:right w:val="single" w:color="auto" w:sz="4" w:space="0"/>
            </w:tcBorders>
            <w:vAlign w:val="center"/>
          </w:tcPr>
          <w:p w14:paraId="4AECBEFE">
            <w:pPr>
              <w:keepNext w:val="0"/>
              <w:keepLines w:val="0"/>
              <w:pageBreakBefore w:val="0"/>
              <w:kinsoku/>
              <w:wordWrap/>
              <w:overflowPunct/>
              <w:topLinePunct w:val="0"/>
              <w:autoSpaceDE/>
              <w:autoSpaceDN/>
              <w:bidi w:val="0"/>
              <w:adjustRightInd w:val="0"/>
              <w:snapToGrid w:val="0"/>
              <w:spacing w:before="0" w:after="0" w:line="360" w:lineRule="auto"/>
              <w:ind w:left="0" w:right="0"/>
              <w:jc w:val="center"/>
              <w:textAlignment w:val="auto"/>
              <w:rPr>
                <w:rFonts w:hint="eastAsia" w:ascii="宋体" w:hAnsi="宋体" w:eastAsia="宋体" w:cs="宋体"/>
                <w:color w:val="000000" w:themeColor="text1"/>
                <w:kern w:val="2"/>
                <w:sz w:val="21"/>
                <w:szCs w:val="21"/>
                <w:lang w:eastAsia="zh-CN"/>
                <w14:textFill>
                  <w14:solidFill>
                    <w14:schemeClr w14:val="tx1"/>
                  </w14:solidFill>
                </w14:textFill>
              </w:rPr>
            </w:pPr>
            <w:r>
              <w:rPr>
                <w:rFonts w:hint="eastAsia" w:ascii="宋体" w:hAnsi="宋体" w:eastAsia="宋体" w:cs="宋体"/>
                <w:color w:val="000000" w:themeColor="text1"/>
                <w:kern w:val="2"/>
                <w:sz w:val="21"/>
                <w:szCs w:val="21"/>
                <w:lang w:eastAsia="zh-CN"/>
                <w14:textFill>
                  <w14:solidFill>
                    <w14:schemeClr w14:val="tx1"/>
                  </w14:solidFill>
                </w14:textFill>
              </w:rPr>
              <w:t>第二节</w:t>
            </w:r>
          </w:p>
          <w:p w14:paraId="2C985D34">
            <w:pPr>
              <w:keepNext w:val="0"/>
              <w:keepLines w:val="0"/>
              <w:pageBreakBefore w:val="0"/>
              <w:kinsoku/>
              <w:wordWrap/>
              <w:overflowPunct/>
              <w:topLinePunct w:val="0"/>
              <w:autoSpaceDE/>
              <w:autoSpaceDN/>
              <w:bidi w:val="0"/>
              <w:adjustRightInd w:val="0"/>
              <w:snapToGrid w:val="0"/>
              <w:spacing w:before="0" w:after="0" w:line="360" w:lineRule="auto"/>
              <w:ind w:left="0" w:right="0"/>
              <w:jc w:val="center"/>
              <w:textAlignment w:val="auto"/>
              <w:rPr>
                <w:rFonts w:hint="eastAsia" w:ascii="宋体" w:hAnsi="宋体" w:eastAsia="宋体" w:cs="宋体"/>
                <w:color w:val="000000" w:themeColor="text1"/>
                <w:kern w:val="2"/>
                <w:sz w:val="21"/>
                <w:szCs w:val="21"/>
                <w:lang w:eastAsia="zh-CN"/>
                <w14:textFill>
                  <w14:solidFill>
                    <w14:schemeClr w14:val="tx1"/>
                  </w14:solidFill>
                </w14:textFill>
              </w:rPr>
            </w:pPr>
            <w:r>
              <w:rPr>
                <w:rFonts w:hint="eastAsia" w:ascii="宋体" w:hAnsi="宋体" w:eastAsia="宋体" w:cs="宋体"/>
                <w:color w:val="000000" w:themeColor="text1"/>
                <w:kern w:val="2"/>
                <w:sz w:val="21"/>
                <w:szCs w:val="21"/>
                <w:lang w:eastAsia="zh-CN"/>
                <w14:textFill>
                  <w14:solidFill>
                    <w14:schemeClr w14:val="tx1"/>
                  </w14:solidFill>
                </w14:textFill>
              </w:rPr>
              <w:t>第</w:t>
            </w:r>
            <w:r>
              <w:rPr>
                <w:rFonts w:hint="eastAsia" w:ascii="宋体" w:hAnsi="宋体" w:eastAsia="宋体" w:cs="宋体"/>
                <w:color w:val="000000" w:themeColor="text1"/>
                <w:kern w:val="2"/>
                <w:sz w:val="21"/>
                <w:szCs w:val="21"/>
                <w:lang w:val="en-US" w:eastAsia="zh-CN"/>
                <w14:textFill>
                  <w14:solidFill>
                    <w14:schemeClr w14:val="tx1"/>
                  </w14:solidFill>
                </w14:textFill>
              </w:rPr>
              <w:t>7.4款</w:t>
            </w:r>
          </w:p>
        </w:tc>
        <w:tc>
          <w:tcPr>
            <w:tcW w:w="1766" w:type="dxa"/>
            <w:tcBorders>
              <w:top w:val="single" w:color="auto" w:sz="4" w:space="0"/>
              <w:left w:val="single" w:color="auto" w:sz="4" w:space="0"/>
              <w:bottom w:val="single" w:color="auto" w:sz="4" w:space="0"/>
              <w:right w:val="single" w:color="auto" w:sz="4" w:space="0"/>
            </w:tcBorders>
            <w:vAlign w:val="center"/>
          </w:tcPr>
          <w:p w14:paraId="62D3B175">
            <w:pPr>
              <w:keepNext w:val="0"/>
              <w:keepLines w:val="0"/>
              <w:pageBreakBefore w:val="0"/>
              <w:kinsoku/>
              <w:wordWrap/>
              <w:overflowPunct/>
              <w:topLinePunct w:val="0"/>
              <w:autoSpaceDE/>
              <w:autoSpaceDN/>
              <w:bidi w:val="0"/>
              <w:adjustRightInd w:val="0"/>
              <w:snapToGrid w:val="0"/>
              <w:spacing w:before="0" w:after="0" w:line="360" w:lineRule="auto"/>
              <w:ind w:left="0" w:right="0"/>
              <w:jc w:val="left"/>
              <w:textAlignment w:val="auto"/>
              <w:rPr>
                <w:rFonts w:hint="eastAsia" w:ascii="宋体" w:hAnsi="宋体" w:eastAsia="宋体" w:cs="宋体"/>
                <w:color w:val="000000" w:themeColor="text1"/>
                <w:kern w:val="2"/>
                <w:sz w:val="21"/>
                <w:szCs w:val="21"/>
                <w:lang w:val="en-US" w:eastAsia="zh-CN"/>
                <w14:textFill>
                  <w14:solidFill>
                    <w14:schemeClr w14:val="tx1"/>
                  </w14:solidFill>
                </w14:textFill>
              </w:rPr>
            </w:pPr>
            <w:r>
              <w:rPr>
                <w:rFonts w:hint="eastAsia" w:ascii="宋体" w:hAnsi="宋体" w:eastAsia="宋体" w:cs="宋体"/>
                <w:color w:val="000000" w:themeColor="text1"/>
                <w:kern w:val="2"/>
                <w:sz w:val="21"/>
                <w:szCs w:val="21"/>
                <w:lang w:val="en-US" w:eastAsia="zh-CN"/>
                <w14:textFill>
                  <w14:solidFill>
                    <w14:schemeClr w14:val="tx1"/>
                  </w14:solidFill>
                </w14:textFill>
              </w:rPr>
              <w:t>甲乙双方关于装修应沟通确认的相关文件</w:t>
            </w:r>
          </w:p>
        </w:tc>
        <w:tc>
          <w:tcPr>
            <w:tcW w:w="4899" w:type="dxa"/>
            <w:tcBorders>
              <w:top w:val="single" w:color="auto" w:sz="4" w:space="0"/>
              <w:left w:val="single" w:color="auto" w:sz="4" w:space="0"/>
              <w:bottom w:val="single" w:color="auto" w:sz="4" w:space="0"/>
            </w:tcBorders>
            <w:vAlign w:val="center"/>
          </w:tcPr>
          <w:p w14:paraId="07E12CF4">
            <w:pPr>
              <w:keepNext w:val="0"/>
              <w:keepLines w:val="0"/>
              <w:pageBreakBefore w:val="0"/>
              <w:kinsoku/>
              <w:wordWrap/>
              <w:overflowPunct/>
              <w:topLinePunct w:val="0"/>
              <w:bidi w:val="0"/>
              <w:adjustRightInd w:val="0"/>
              <w:snapToGrid w:val="0"/>
              <w:spacing w:line="360" w:lineRule="auto"/>
              <w:jc w:val="left"/>
              <w:textAlignment w:val="auto"/>
              <w:rPr>
                <w:rFonts w:hint="eastAsia" w:ascii="宋体" w:hAnsi="宋体" w:eastAsia="宋体" w:cs="宋体"/>
                <w:color w:val="000000" w:themeColor="text1"/>
                <w:kern w:val="2"/>
                <w:sz w:val="21"/>
                <w:szCs w:val="21"/>
                <w:lang w:val="en-US" w:eastAsia="zh-CN" w:bidi="ar-SA"/>
                <w14:textFill>
                  <w14:solidFill>
                    <w14:schemeClr w14:val="tx1"/>
                  </w14:solidFill>
                </w14:textFill>
              </w:rPr>
            </w:pPr>
          </w:p>
        </w:tc>
      </w:tr>
      <w:tr w14:paraId="71B4F83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854" w:type="dxa"/>
            <w:tcBorders>
              <w:top w:val="single" w:color="auto" w:sz="4" w:space="0"/>
              <w:bottom w:val="single" w:color="auto" w:sz="4" w:space="0"/>
              <w:right w:val="single" w:color="auto" w:sz="4" w:space="0"/>
            </w:tcBorders>
            <w:vAlign w:val="center"/>
          </w:tcPr>
          <w:p w14:paraId="5102C77A">
            <w:pPr>
              <w:keepNext w:val="0"/>
              <w:keepLines w:val="0"/>
              <w:pageBreakBefore w:val="0"/>
              <w:kinsoku/>
              <w:wordWrap/>
              <w:overflowPunct/>
              <w:topLinePunct w:val="0"/>
              <w:autoSpaceDE/>
              <w:autoSpaceDN/>
              <w:bidi w:val="0"/>
              <w:adjustRightInd w:val="0"/>
              <w:snapToGrid w:val="0"/>
              <w:spacing w:before="0" w:after="0" w:line="360" w:lineRule="auto"/>
              <w:ind w:left="0" w:right="0"/>
              <w:jc w:val="center"/>
              <w:textAlignment w:val="auto"/>
              <w:rPr>
                <w:rFonts w:hint="eastAsia" w:ascii="宋体" w:hAnsi="宋体" w:eastAsia="宋体" w:cs="宋体"/>
                <w:color w:val="000000" w:themeColor="text1"/>
                <w:kern w:val="2"/>
                <w:sz w:val="21"/>
                <w:szCs w:val="21"/>
                <w:lang w:eastAsia="zh-CN"/>
                <w14:textFill>
                  <w14:solidFill>
                    <w14:schemeClr w14:val="tx1"/>
                  </w14:solidFill>
                </w14:textFill>
              </w:rPr>
            </w:pPr>
            <w:r>
              <w:rPr>
                <w:rFonts w:hint="eastAsia" w:ascii="宋体" w:hAnsi="宋体" w:eastAsia="宋体" w:cs="宋体"/>
                <w:color w:val="000000" w:themeColor="text1"/>
                <w:kern w:val="2"/>
                <w:sz w:val="21"/>
                <w:szCs w:val="21"/>
                <w:lang w:eastAsia="zh-CN"/>
                <w14:textFill>
                  <w14:solidFill>
                    <w14:schemeClr w14:val="tx1"/>
                  </w14:solidFill>
                </w14:textFill>
              </w:rPr>
              <w:t>第二节</w:t>
            </w:r>
          </w:p>
          <w:p w14:paraId="0BF1E42A">
            <w:pPr>
              <w:keepNext w:val="0"/>
              <w:keepLines w:val="0"/>
              <w:pageBreakBefore w:val="0"/>
              <w:kinsoku/>
              <w:wordWrap/>
              <w:overflowPunct/>
              <w:topLinePunct w:val="0"/>
              <w:autoSpaceDE/>
              <w:autoSpaceDN/>
              <w:bidi w:val="0"/>
              <w:adjustRightInd w:val="0"/>
              <w:snapToGrid w:val="0"/>
              <w:spacing w:before="0" w:after="0" w:line="360" w:lineRule="auto"/>
              <w:ind w:left="0" w:right="0"/>
              <w:jc w:val="center"/>
              <w:textAlignment w:val="auto"/>
              <w:rPr>
                <w:rFonts w:hint="eastAsia" w:ascii="宋体" w:hAnsi="宋体" w:eastAsia="宋体" w:cs="宋体"/>
                <w:color w:val="000000" w:themeColor="text1"/>
                <w:kern w:val="2"/>
                <w:sz w:val="21"/>
                <w:szCs w:val="21"/>
                <w:lang w:eastAsia="zh-CN"/>
                <w14:textFill>
                  <w14:solidFill>
                    <w14:schemeClr w14:val="tx1"/>
                  </w14:solidFill>
                </w14:textFill>
              </w:rPr>
            </w:pPr>
            <w:r>
              <w:rPr>
                <w:rFonts w:hint="eastAsia" w:ascii="宋体" w:hAnsi="宋体" w:eastAsia="宋体" w:cs="宋体"/>
                <w:color w:val="000000" w:themeColor="text1"/>
                <w:kern w:val="2"/>
                <w:sz w:val="21"/>
                <w:szCs w:val="21"/>
                <w:lang w:eastAsia="zh-CN"/>
                <w14:textFill>
                  <w14:solidFill>
                    <w14:schemeClr w14:val="tx1"/>
                  </w14:solidFill>
                </w14:textFill>
              </w:rPr>
              <w:t>第</w:t>
            </w:r>
            <w:r>
              <w:rPr>
                <w:rFonts w:hint="eastAsia" w:ascii="宋体" w:hAnsi="宋体" w:eastAsia="宋体" w:cs="宋体"/>
                <w:color w:val="000000" w:themeColor="text1"/>
                <w:kern w:val="2"/>
                <w:sz w:val="21"/>
                <w:szCs w:val="21"/>
                <w:lang w:val="en-US" w:eastAsia="zh-CN"/>
                <w14:textFill>
                  <w14:solidFill>
                    <w14:schemeClr w14:val="tx1"/>
                  </w14:solidFill>
                </w14:textFill>
              </w:rPr>
              <w:t>8.1款</w:t>
            </w:r>
          </w:p>
        </w:tc>
        <w:tc>
          <w:tcPr>
            <w:tcW w:w="1766" w:type="dxa"/>
            <w:tcBorders>
              <w:top w:val="single" w:color="auto" w:sz="4" w:space="0"/>
              <w:left w:val="single" w:color="auto" w:sz="4" w:space="0"/>
              <w:bottom w:val="single" w:color="auto" w:sz="4" w:space="0"/>
              <w:right w:val="single" w:color="auto" w:sz="4" w:space="0"/>
            </w:tcBorders>
            <w:vAlign w:val="center"/>
          </w:tcPr>
          <w:p w14:paraId="03EFB86E">
            <w:pPr>
              <w:keepNext w:val="0"/>
              <w:keepLines w:val="0"/>
              <w:pageBreakBefore w:val="0"/>
              <w:kinsoku/>
              <w:wordWrap/>
              <w:overflowPunct/>
              <w:topLinePunct w:val="0"/>
              <w:autoSpaceDE/>
              <w:autoSpaceDN/>
              <w:bidi w:val="0"/>
              <w:adjustRightInd w:val="0"/>
              <w:snapToGrid w:val="0"/>
              <w:spacing w:before="0" w:after="0" w:line="360" w:lineRule="auto"/>
              <w:ind w:left="0" w:right="0"/>
              <w:jc w:val="left"/>
              <w:textAlignment w:val="auto"/>
              <w:rPr>
                <w:rFonts w:hint="eastAsia" w:ascii="宋体" w:hAnsi="宋体" w:eastAsia="宋体" w:cs="宋体"/>
                <w:color w:val="000000" w:themeColor="text1"/>
                <w:kern w:val="2"/>
                <w:sz w:val="21"/>
                <w:szCs w:val="21"/>
                <w:lang w:val="en-US" w:eastAsia="zh-CN"/>
                <w14:textFill>
                  <w14:solidFill>
                    <w14:schemeClr w14:val="tx1"/>
                  </w14:solidFill>
                </w14:textFill>
              </w:rPr>
            </w:pPr>
            <w:r>
              <w:rPr>
                <w:rFonts w:hint="eastAsia" w:ascii="宋体" w:hAnsi="宋体" w:eastAsia="宋体" w:cs="宋体"/>
                <w:color w:val="000000" w:themeColor="text1"/>
                <w:kern w:val="2"/>
                <w:sz w:val="21"/>
                <w:szCs w:val="21"/>
                <w:lang w:val="en-US" w:eastAsia="zh-CN"/>
                <w14:textFill>
                  <w14:solidFill>
                    <w14:schemeClr w14:val="tx1"/>
                  </w14:solidFill>
                </w14:textFill>
              </w:rPr>
              <w:t>甲方续租意愿表达期限</w:t>
            </w:r>
          </w:p>
        </w:tc>
        <w:tc>
          <w:tcPr>
            <w:tcW w:w="4899" w:type="dxa"/>
            <w:tcBorders>
              <w:top w:val="single" w:color="auto" w:sz="4" w:space="0"/>
              <w:left w:val="single" w:color="auto" w:sz="4" w:space="0"/>
              <w:bottom w:val="single" w:color="auto" w:sz="4" w:space="0"/>
            </w:tcBorders>
            <w:vAlign w:val="center"/>
          </w:tcPr>
          <w:p w14:paraId="7B124C88">
            <w:pPr>
              <w:keepNext w:val="0"/>
              <w:keepLines w:val="0"/>
              <w:pageBreakBefore w:val="0"/>
              <w:kinsoku/>
              <w:wordWrap/>
              <w:overflowPunct/>
              <w:topLinePunct w:val="0"/>
              <w:bidi w:val="0"/>
              <w:adjustRightInd w:val="0"/>
              <w:snapToGrid w:val="0"/>
              <w:spacing w:line="360" w:lineRule="auto"/>
              <w:jc w:val="left"/>
              <w:textAlignment w:val="auto"/>
              <w:rPr>
                <w:rFonts w:hint="eastAsia" w:ascii="宋体" w:hAnsi="宋体" w:eastAsia="宋体" w:cs="宋体"/>
                <w:color w:val="000000" w:themeColor="text1"/>
                <w:kern w:val="2"/>
                <w:sz w:val="21"/>
                <w:szCs w:val="21"/>
                <w:lang w:val="en-US" w:eastAsia="zh-CN" w:bidi="ar-SA"/>
                <w14:textFill>
                  <w14:solidFill>
                    <w14:schemeClr w14:val="tx1"/>
                  </w14:solidFill>
                </w14:textFill>
              </w:rPr>
            </w:pPr>
          </w:p>
        </w:tc>
      </w:tr>
      <w:tr w14:paraId="462171E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854" w:type="dxa"/>
            <w:tcBorders>
              <w:top w:val="single" w:color="auto" w:sz="4" w:space="0"/>
              <w:bottom w:val="single" w:color="auto" w:sz="4" w:space="0"/>
              <w:right w:val="single" w:color="auto" w:sz="4" w:space="0"/>
            </w:tcBorders>
            <w:vAlign w:val="center"/>
          </w:tcPr>
          <w:p w14:paraId="61CEA35E">
            <w:pPr>
              <w:keepNext w:val="0"/>
              <w:keepLines w:val="0"/>
              <w:pageBreakBefore w:val="0"/>
              <w:kinsoku/>
              <w:wordWrap/>
              <w:overflowPunct/>
              <w:topLinePunct w:val="0"/>
              <w:autoSpaceDE/>
              <w:autoSpaceDN/>
              <w:bidi w:val="0"/>
              <w:adjustRightInd w:val="0"/>
              <w:snapToGrid w:val="0"/>
              <w:spacing w:before="0" w:after="0" w:line="360" w:lineRule="auto"/>
              <w:ind w:left="0" w:right="0"/>
              <w:jc w:val="center"/>
              <w:textAlignment w:val="auto"/>
              <w:rPr>
                <w:rFonts w:hint="eastAsia" w:ascii="宋体" w:hAnsi="宋体" w:eastAsia="宋体" w:cs="宋体"/>
                <w:color w:val="000000" w:themeColor="text1"/>
                <w:kern w:val="2"/>
                <w:sz w:val="21"/>
                <w:szCs w:val="21"/>
                <w:lang w:eastAsia="zh-CN"/>
                <w14:textFill>
                  <w14:solidFill>
                    <w14:schemeClr w14:val="tx1"/>
                  </w14:solidFill>
                </w14:textFill>
              </w:rPr>
            </w:pPr>
            <w:r>
              <w:rPr>
                <w:rFonts w:hint="eastAsia" w:ascii="宋体" w:hAnsi="宋体" w:eastAsia="宋体" w:cs="宋体"/>
                <w:color w:val="000000" w:themeColor="text1"/>
                <w:kern w:val="2"/>
                <w:sz w:val="21"/>
                <w:szCs w:val="21"/>
                <w:lang w:eastAsia="zh-CN"/>
                <w14:textFill>
                  <w14:solidFill>
                    <w14:schemeClr w14:val="tx1"/>
                  </w14:solidFill>
                </w14:textFill>
              </w:rPr>
              <w:t>第二节</w:t>
            </w:r>
          </w:p>
          <w:p w14:paraId="3BF0377D">
            <w:pPr>
              <w:keepNext w:val="0"/>
              <w:keepLines w:val="0"/>
              <w:pageBreakBefore w:val="0"/>
              <w:kinsoku/>
              <w:wordWrap/>
              <w:overflowPunct/>
              <w:topLinePunct w:val="0"/>
              <w:autoSpaceDE/>
              <w:autoSpaceDN/>
              <w:bidi w:val="0"/>
              <w:adjustRightInd w:val="0"/>
              <w:snapToGrid w:val="0"/>
              <w:spacing w:before="0" w:after="0" w:line="360" w:lineRule="auto"/>
              <w:ind w:left="0" w:right="0"/>
              <w:jc w:val="center"/>
              <w:textAlignment w:val="auto"/>
              <w:rPr>
                <w:rFonts w:hint="eastAsia" w:ascii="宋体" w:hAnsi="宋体" w:eastAsia="宋体" w:cs="宋体"/>
                <w:color w:val="000000" w:themeColor="text1"/>
                <w:kern w:val="2"/>
                <w:sz w:val="21"/>
                <w:szCs w:val="21"/>
                <w:lang w:val="en-US" w:eastAsia="zh-CN"/>
                <w14:textFill>
                  <w14:solidFill>
                    <w14:schemeClr w14:val="tx1"/>
                  </w14:solidFill>
                </w14:textFill>
              </w:rPr>
            </w:pPr>
            <w:r>
              <w:rPr>
                <w:rFonts w:hint="eastAsia" w:ascii="宋体" w:hAnsi="宋体" w:eastAsia="宋体" w:cs="宋体"/>
                <w:color w:val="000000" w:themeColor="text1"/>
                <w:kern w:val="2"/>
                <w:sz w:val="21"/>
                <w:szCs w:val="21"/>
                <w:lang w:eastAsia="zh-CN"/>
                <w14:textFill>
                  <w14:solidFill>
                    <w14:schemeClr w14:val="tx1"/>
                  </w14:solidFill>
                </w14:textFill>
              </w:rPr>
              <w:t>第</w:t>
            </w:r>
            <w:r>
              <w:rPr>
                <w:rFonts w:hint="eastAsia" w:ascii="宋体" w:hAnsi="宋体" w:eastAsia="宋体" w:cs="宋体"/>
                <w:color w:val="000000" w:themeColor="text1"/>
                <w:kern w:val="2"/>
                <w:sz w:val="21"/>
                <w:szCs w:val="21"/>
                <w:lang w:val="en-US" w:eastAsia="zh-CN"/>
                <w14:textFill>
                  <w14:solidFill>
                    <w14:schemeClr w14:val="tx1"/>
                  </w14:solidFill>
                </w14:textFill>
              </w:rPr>
              <w:t>8.2款</w:t>
            </w:r>
          </w:p>
        </w:tc>
        <w:tc>
          <w:tcPr>
            <w:tcW w:w="1766" w:type="dxa"/>
            <w:tcBorders>
              <w:top w:val="single" w:color="auto" w:sz="4" w:space="0"/>
              <w:left w:val="single" w:color="auto" w:sz="4" w:space="0"/>
              <w:bottom w:val="single" w:color="auto" w:sz="4" w:space="0"/>
              <w:right w:val="single" w:color="auto" w:sz="4" w:space="0"/>
            </w:tcBorders>
            <w:vAlign w:val="center"/>
          </w:tcPr>
          <w:p w14:paraId="1372471F">
            <w:pPr>
              <w:keepNext w:val="0"/>
              <w:keepLines w:val="0"/>
              <w:pageBreakBefore w:val="0"/>
              <w:kinsoku/>
              <w:wordWrap/>
              <w:overflowPunct/>
              <w:topLinePunct w:val="0"/>
              <w:autoSpaceDE/>
              <w:autoSpaceDN/>
              <w:bidi w:val="0"/>
              <w:adjustRightInd w:val="0"/>
              <w:snapToGrid w:val="0"/>
              <w:spacing w:before="0" w:after="0" w:line="360" w:lineRule="auto"/>
              <w:ind w:left="0" w:right="0"/>
              <w:jc w:val="left"/>
              <w:textAlignment w:val="auto"/>
              <w:rPr>
                <w:rFonts w:hint="eastAsia" w:ascii="宋体" w:hAnsi="宋体" w:eastAsia="宋体" w:cs="宋体"/>
                <w:color w:val="000000" w:themeColor="text1"/>
                <w:kern w:val="2"/>
                <w:sz w:val="21"/>
                <w:szCs w:val="21"/>
                <w:lang w:eastAsia="zh-CN"/>
                <w14:textFill>
                  <w14:solidFill>
                    <w14:schemeClr w14:val="tx1"/>
                  </w14:solidFill>
                </w14:textFill>
              </w:rPr>
            </w:pPr>
            <w:r>
              <w:rPr>
                <w:rFonts w:hint="eastAsia" w:ascii="宋体" w:hAnsi="宋体" w:eastAsia="宋体" w:cs="宋体"/>
                <w:color w:val="000000" w:themeColor="text1"/>
                <w:kern w:val="2"/>
                <w:sz w:val="21"/>
                <w:szCs w:val="21"/>
                <w:highlight w:val="none"/>
                <w:lang w:val="en-US" w:eastAsia="zh-CN"/>
                <w14:textFill>
                  <w14:solidFill>
                    <w14:schemeClr w14:val="tx1"/>
                  </w14:solidFill>
                </w14:textFill>
              </w:rPr>
              <w:t>交还房屋状态要求</w:t>
            </w:r>
          </w:p>
        </w:tc>
        <w:tc>
          <w:tcPr>
            <w:tcW w:w="4899" w:type="dxa"/>
            <w:tcBorders>
              <w:top w:val="single" w:color="auto" w:sz="4" w:space="0"/>
              <w:left w:val="single" w:color="auto" w:sz="4" w:space="0"/>
              <w:bottom w:val="single" w:color="auto" w:sz="4" w:space="0"/>
            </w:tcBorders>
            <w:vAlign w:val="center"/>
          </w:tcPr>
          <w:p w14:paraId="5A2EB826">
            <w:pPr>
              <w:keepNext w:val="0"/>
              <w:keepLines w:val="0"/>
              <w:pageBreakBefore w:val="0"/>
              <w:kinsoku/>
              <w:wordWrap/>
              <w:overflowPunct/>
              <w:topLinePunct w:val="0"/>
              <w:bidi w:val="0"/>
              <w:adjustRightInd w:val="0"/>
              <w:snapToGrid w:val="0"/>
              <w:spacing w:line="360" w:lineRule="auto"/>
              <w:jc w:val="left"/>
              <w:textAlignment w:val="auto"/>
              <w:rPr>
                <w:rFonts w:hint="eastAsia" w:ascii="宋体" w:hAnsi="宋体" w:eastAsia="宋体" w:cs="宋体"/>
                <w:color w:val="000000" w:themeColor="text1"/>
                <w:kern w:val="2"/>
                <w:sz w:val="21"/>
                <w:szCs w:val="21"/>
                <w:lang w:val="en-US" w:eastAsia="zh-CN" w:bidi="ar-SA"/>
                <w14:textFill>
                  <w14:solidFill>
                    <w14:schemeClr w14:val="tx1"/>
                  </w14:solidFill>
                </w14:textFill>
              </w:rPr>
            </w:pPr>
          </w:p>
        </w:tc>
      </w:tr>
      <w:tr w14:paraId="6A8B86F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854" w:type="dxa"/>
            <w:tcBorders>
              <w:top w:val="single" w:color="auto" w:sz="4" w:space="0"/>
              <w:bottom w:val="single" w:color="auto" w:sz="4" w:space="0"/>
              <w:right w:val="single" w:color="auto" w:sz="4" w:space="0"/>
            </w:tcBorders>
            <w:vAlign w:val="center"/>
          </w:tcPr>
          <w:p w14:paraId="0D2B1996">
            <w:pPr>
              <w:keepNext w:val="0"/>
              <w:keepLines w:val="0"/>
              <w:pageBreakBefore w:val="0"/>
              <w:kinsoku/>
              <w:wordWrap/>
              <w:overflowPunct/>
              <w:topLinePunct w:val="0"/>
              <w:autoSpaceDE/>
              <w:autoSpaceDN/>
              <w:bidi w:val="0"/>
              <w:adjustRightInd w:val="0"/>
              <w:snapToGrid w:val="0"/>
              <w:spacing w:before="0" w:after="0" w:line="360" w:lineRule="auto"/>
              <w:ind w:left="0" w:right="0"/>
              <w:jc w:val="center"/>
              <w:textAlignment w:val="auto"/>
              <w:rPr>
                <w:rFonts w:hint="eastAsia" w:ascii="宋体" w:hAnsi="宋体" w:eastAsia="宋体" w:cs="宋体"/>
                <w:color w:val="000000" w:themeColor="text1"/>
                <w:kern w:val="2"/>
                <w:sz w:val="21"/>
                <w:szCs w:val="21"/>
                <w:lang w:eastAsia="zh-CN"/>
                <w14:textFill>
                  <w14:solidFill>
                    <w14:schemeClr w14:val="tx1"/>
                  </w14:solidFill>
                </w14:textFill>
              </w:rPr>
            </w:pPr>
            <w:r>
              <w:rPr>
                <w:rFonts w:hint="eastAsia" w:ascii="宋体" w:hAnsi="宋体" w:eastAsia="宋体" w:cs="宋体"/>
                <w:color w:val="000000" w:themeColor="text1"/>
                <w:kern w:val="2"/>
                <w:sz w:val="21"/>
                <w:szCs w:val="21"/>
                <w:lang w:eastAsia="zh-CN"/>
                <w14:textFill>
                  <w14:solidFill>
                    <w14:schemeClr w14:val="tx1"/>
                  </w14:solidFill>
                </w14:textFill>
              </w:rPr>
              <w:t>第二节</w:t>
            </w:r>
          </w:p>
          <w:p w14:paraId="6C638092">
            <w:pPr>
              <w:keepNext w:val="0"/>
              <w:keepLines w:val="0"/>
              <w:pageBreakBefore w:val="0"/>
              <w:kinsoku/>
              <w:wordWrap/>
              <w:overflowPunct/>
              <w:topLinePunct w:val="0"/>
              <w:autoSpaceDE/>
              <w:autoSpaceDN/>
              <w:bidi w:val="0"/>
              <w:adjustRightInd w:val="0"/>
              <w:snapToGrid w:val="0"/>
              <w:spacing w:before="0" w:after="0" w:line="360" w:lineRule="auto"/>
              <w:ind w:left="0" w:right="0"/>
              <w:jc w:val="center"/>
              <w:textAlignment w:val="auto"/>
              <w:rPr>
                <w:rFonts w:hint="eastAsia" w:ascii="宋体" w:hAnsi="宋体" w:eastAsia="宋体" w:cs="宋体"/>
                <w:color w:val="000000" w:themeColor="text1"/>
                <w:kern w:val="2"/>
                <w:sz w:val="21"/>
                <w:szCs w:val="21"/>
                <w:lang w:eastAsia="zh-CN"/>
                <w14:textFill>
                  <w14:solidFill>
                    <w14:schemeClr w14:val="tx1"/>
                  </w14:solidFill>
                </w14:textFill>
              </w:rPr>
            </w:pPr>
            <w:r>
              <w:rPr>
                <w:rFonts w:hint="eastAsia" w:ascii="宋体" w:hAnsi="宋体" w:eastAsia="宋体" w:cs="宋体"/>
                <w:color w:val="000000" w:themeColor="text1"/>
                <w:kern w:val="2"/>
                <w:sz w:val="21"/>
                <w:szCs w:val="21"/>
                <w:lang w:eastAsia="zh-CN"/>
                <w14:textFill>
                  <w14:solidFill>
                    <w14:schemeClr w14:val="tx1"/>
                  </w14:solidFill>
                </w14:textFill>
              </w:rPr>
              <w:t>第</w:t>
            </w:r>
            <w:r>
              <w:rPr>
                <w:rFonts w:hint="eastAsia" w:ascii="宋体" w:hAnsi="宋体" w:eastAsia="宋体" w:cs="宋体"/>
                <w:color w:val="000000" w:themeColor="text1"/>
                <w:kern w:val="2"/>
                <w:sz w:val="21"/>
                <w:szCs w:val="21"/>
                <w:lang w:val="en-US" w:eastAsia="zh-CN"/>
                <w14:textFill>
                  <w14:solidFill>
                    <w14:schemeClr w14:val="tx1"/>
                  </w14:solidFill>
                </w14:textFill>
              </w:rPr>
              <w:t>8.4款</w:t>
            </w:r>
          </w:p>
        </w:tc>
        <w:tc>
          <w:tcPr>
            <w:tcW w:w="1766" w:type="dxa"/>
            <w:tcBorders>
              <w:top w:val="single" w:color="auto" w:sz="4" w:space="0"/>
              <w:left w:val="single" w:color="auto" w:sz="4" w:space="0"/>
              <w:bottom w:val="single" w:color="auto" w:sz="4" w:space="0"/>
              <w:right w:val="single" w:color="auto" w:sz="4" w:space="0"/>
            </w:tcBorders>
            <w:vAlign w:val="center"/>
          </w:tcPr>
          <w:p w14:paraId="0535B001">
            <w:pPr>
              <w:keepNext w:val="0"/>
              <w:keepLines w:val="0"/>
              <w:pageBreakBefore w:val="0"/>
              <w:kinsoku/>
              <w:wordWrap/>
              <w:overflowPunct/>
              <w:topLinePunct w:val="0"/>
              <w:autoSpaceDE/>
              <w:autoSpaceDN/>
              <w:bidi w:val="0"/>
              <w:adjustRightInd w:val="0"/>
              <w:snapToGrid w:val="0"/>
              <w:spacing w:before="0" w:after="0" w:line="360" w:lineRule="auto"/>
              <w:ind w:left="0" w:right="0"/>
              <w:jc w:val="left"/>
              <w:textAlignment w:val="auto"/>
              <w:rPr>
                <w:rFonts w:hint="eastAsia" w:ascii="宋体" w:hAnsi="宋体" w:eastAsia="宋体" w:cs="宋体"/>
                <w:color w:val="000000" w:themeColor="text1"/>
                <w:kern w:val="2"/>
                <w:sz w:val="21"/>
                <w:szCs w:val="21"/>
                <w:lang w:val="en-US" w:eastAsia="zh-CN"/>
                <w14:textFill>
                  <w14:solidFill>
                    <w14:schemeClr w14:val="tx1"/>
                  </w14:solidFill>
                </w14:textFill>
              </w:rPr>
            </w:pPr>
            <w:r>
              <w:rPr>
                <w:rFonts w:hint="eastAsia" w:ascii="宋体" w:hAnsi="宋体" w:eastAsia="宋体" w:cs="宋体"/>
                <w:color w:val="000000" w:themeColor="text1"/>
                <w:kern w:val="2"/>
                <w:sz w:val="21"/>
                <w:szCs w:val="21"/>
                <w:lang w:val="en-US" w:eastAsia="zh-CN"/>
                <w14:textFill>
                  <w14:solidFill>
                    <w14:schemeClr w14:val="tx1"/>
                  </w14:solidFill>
                </w14:textFill>
              </w:rPr>
              <w:t>租赁期满，房屋内装修及</w:t>
            </w:r>
            <w:r>
              <w:rPr>
                <w:rFonts w:hint="eastAsia" w:ascii="宋体" w:hAnsi="宋体" w:eastAsia="宋体" w:cs="宋体"/>
                <w:color w:val="000000" w:themeColor="text1"/>
                <w:kern w:val="2"/>
                <w:sz w:val="21"/>
                <w:szCs w:val="21"/>
                <w:highlight w:val="none"/>
                <w:lang w:eastAsia="zh-CN"/>
                <w14:textFill>
                  <w14:solidFill>
                    <w14:schemeClr w14:val="tx1"/>
                  </w14:solidFill>
                </w14:textFill>
              </w:rPr>
              <w:t>附属</w:t>
            </w:r>
            <w:r>
              <w:rPr>
                <w:rFonts w:hint="eastAsia" w:ascii="宋体" w:hAnsi="宋体" w:eastAsia="宋体" w:cs="宋体"/>
                <w:color w:val="000000" w:themeColor="text1"/>
                <w:kern w:val="2"/>
                <w:sz w:val="21"/>
                <w:szCs w:val="21"/>
                <w:lang w:val="en-US" w:eastAsia="zh-CN"/>
                <w14:textFill>
                  <w14:solidFill>
                    <w14:schemeClr w14:val="tx1"/>
                  </w14:solidFill>
                </w14:textFill>
              </w:rPr>
              <w:t>设施设备处理方式</w:t>
            </w:r>
          </w:p>
        </w:tc>
        <w:tc>
          <w:tcPr>
            <w:tcW w:w="4899" w:type="dxa"/>
            <w:tcBorders>
              <w:top w:val="single" w:color="auto" w:sz="4" w:space="0"/>
              <w:left w:val="single" w:color="auto" w:sz="4" w:space="0"/>
              <w:bottom w:val="single" w:color="auto" w:sz="4" w:space="0"/>
            </w:tcBorders>
            <w:vAlign w:val="center"/>
          </w:tcPr>
          <w:p w14:paraId="01040CA4">
            <w:pPr>
              <w:keepNext w:val="0"/>
              <w:keepLines w:val="0"/>
              <w:pageBreakBefore w:val="0"/>
              <w:kinsoku/>
              <w:wordWrap/>
              <w:overflowPunct/>
              <w:topLinePunct w:val="0"/>
              <w:bidi w:val="0"/>
              <w:adjustRightInd w:val="0"/>
              <w:snapToGrid w:val="0"/>
              <w:spacing w:line="360" w:lineRule="auto"/>
              <w:jc w:val="left"/>
              <w:textAlignment w:val="auto"/>
              <w:rPr>
                <w:rFonts w:hint="eastAsia" w:ascii="宋体" w:hAnsi="宋体" w:eastAsia="宋体" w:cs="宋体"/>
                <w:color w:val="000000" w:themeColor="text1"/>
                <w:kern w:val="2"/>
                <w:sz w:val="21"/>
                <w:szCs w:val="21"/>
                <w:lang w:val="en-US" w:eastAsia="zh-CN" w:bidi="ar-SA"/>
                <w14:textFill>
                  <w14:solidFill>
                    <w14:schemeClr w14:val="tx1"/>
                  </w14:solidFill>
                </w14:textFill>
              </w:rPr>
            </w:pPr>
          </w:p>
        </w:tc>
      </w:tr>
      <w:tr w14:paraId="7A62C40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854" w:type="dxa"/>
            <w:tcBorders>
              <w:top w:val="single" w:color="auto" w:sz="4" w:space="0"/>
              <w:bottom w:val="single" w:color="auto" w:sz="4" w:space="0"/>
              <w:right w:val="single" w:color="auto" w:sz="4" w:space="0"/>
            </w:tcBorders>
            <w:vAlign w:val="center"/>
          </w:tcPr>
          <w:p w14:paraId="34027851">
            <w:pPr>
              <w:keepNext w:val="0"/>
              <w:keepLines w:val="0"/>
              <w:pageBreakBefore w:val="0"/>
              <w:kinsoku/>
              <w:wordWrap/>
              <w:overflowPunct/>
              <w:topLinePunct w:val="0"/>
              <w:autoSpaceDE/>
              <w:autoSpaceDN/>
              <w:bidi w:val="0"/>
              <w:adjustRightInd w:val="0"/>
              <w:snapToGrid w:val="0"/>
              <w:spacing w:before="0" w:after="0" w:line="360" w:lineRule="auto"/>
              <w:ind w:left="0" w:right="0"/>
              <w:jc w:val="center"/>
              <w:textAlignment w:val="auto"/>
              <w:rPr>
                <w:rFonts w:hint="eastAsia" w:ascii="宋体" w:hAnsi="宋体" w:eastAsia="宋体" w:cs="宋体"/>
                <w:color w:val="000000" w:themeColor="text1"/>
                <w:kern w:val="2"/>
                <w:sz w:val="21"/>
                <w:szCs w:val="21"/>
                <w:lang w:val="en-US" w:eastAsia="zh-CN"/>
                <w14:textFill>
                  <w14:solidFill>
                    <w14:schemeClr w14:val="tx1"/>
                  </w14:solidFill>
                </w14:textFill>
              </w:rPr>
            </w:pPr>
            <w:r>
              <w:rPr>
                <w:rFonts w:hint="eastAsia" w:ascii="宋体" w:hAnsi="宋体" w:eastAsia="宋体" w:cs="宋体"/>
                <w:color w:val="000000" w:themeColor="text1"/>
                <w:kern w:val="2"/>
                <w:sz w:val="21"/>
                <w:szCs w:val="21"/>
                <w:lang w:val="en-US" w:eastAsia="zh-CN"/>
                <w14:textFill>
                  <w14:solidFill>
                    <w14:schemeClr w14:val="tx1"/>
                  </w14:solidFill>
                </w14:textFill>
              </w:rPr>
              <w:t>第二节</w:t>
            </w:r>
          </w:p>
          <w:p w14:paraId="109C0978">
            <w:pPr>
              <w:keepNext w:val="0"/>
              <w:keepLines w:val="0"/>
              <w:pageBreakBefore w:val="0"/>
              <w:kinsoku/>
              <w:wordWrap/>
              <w:overflowPunct/>
              <w:topLinePunct w:val="0"/>
              <w:autoSpaceDE/>
              <w:autoSpaceDN/>
              <w:bidi w:val="0"/>
              <w:adjustRightInd w:val="0"/>
              <w:snapToGrid w:val="0"/>
              <w:spacing w:before="0" w:after="0" w:line="360" w:lineRule="auto"/>
              <w:ind w:left="0" w:leftChars="0" w:right="0" w:rightChars="0"/>
              <w:jc w:val="center"/>
              <w:textAlignment w:val="auto"/>
              <w:rPr>
                <w:rFonts w:hint="eastAsia" w:ascii="宋体" w:hAnsi="宋体" w:eastAsia="宋体" w:cs="宋体"/>
                <w:color w:val="000000" w:themeColor="text1"/>
                <w:kern w:val="2"/>
                <w:sz w:val="21"/>
                <w:szCs w:val="21"/>
                <w:lang w:val="en-US" w:eastAsia="zh-CN" w:bidi="ar-SA"/>
                <w14:textFill>
                  <w14:solidFill>
                    <w14:schemeClr w14:val="tx1"/>
                  </w14:solidFill>
                </w14:textFill>
              </w:rPr>
            </w:pPr>
            <w:r>
              <w:rPr>
                <w:rFonts w:hint="eastAsia" w:ascii="宋体" w:hAnsi="宋体" w:eastAsia="宋体" w:cs="宋体"/>
                <w:color w:val="000000" w:themeColor="text1"/>
                <w:kern w:val="2"/>
                <w:sz w:val="21"/>
                <w:szCs w:val="21"/>
                <w:lang w:val="en-US" w:eastAsia="zh-CN"/>
                <w14:textFill>
                  <w14:solidFill>
                    <w14:schemeClr w14:val="tx1"/>
                  </w14:solidFill>
                </w14:textFill>
              </w:rPr>
              <w:t>第9.1款</w:t>
            </w:r>
          </w:p>
        </w:tc>
        <w:tc>
          <w:tcPr>
            <w:tcW w:w="1766" w:type="dxa"/>
            <w:tcBorders>
              <w:top w:val="single" w:color="auto" w:sz="4" w:space="0"/>
              <w:left w:val="single" w:color="auto" w:sz="4" w:space="0"/>
              <w:bottom w:val="single" w:color="auto" w:sz="4" w:space="0"/>
              <w:right w:val="single" w:color="auto" w:sz="4" w:space="0"/>
            </w:tcBorders>
            <w:vAlign w:val="center"/>
          </w:tcPr>
          <w:p w14:paraId="04D5D3CC">
            <w:pPr>
              <w:keepNext w:val="0"/>
              <w:keepLines w:val="0"/>
              <w:pageBreakBefore w:val="0"/>
              <w:kinsoku/>
              <w:wordWrap/>
              <w:overflowPunct/>
              <w:topLinePunct w:val="0"/>
              <w:autoSpaceDE/>
              <w:autoSpaceDN/>
              <w:bidi w:val="0"/>
              <w:adjustRightInd w:val="0"/>
              <w:snapToGrid w:val="0"/>
              <w:spacing w:before="0" w:after="0" w:line="360" w:lineRule="auto"/>
              <w:ind w:left="0" w:leftChars="0" w:right="0" w:rightChars="0"/>
              <w:jc w:val="left"/>
              <w:textAlignment w:val="auto"/>
              <w:rPr>
                <w:rFonts w:hint="eastAsia" w:ascii="宋体" w:hAnsi="宋体" w:eastAsia="宋体" w:cs="宋体"/>
                <w:color w:val="000000" w:themeColor="text1"/>
                <w:kern w:val="2"/>
                <w:sz w:val="21"/>
                <w:szCs w:val="21"/>
                <w:lang w:val="en-US" w:eastAsia="zh-CN" w:bidi="ar-SA"/>
                <w14:textFill>
                  <w14:solidFill>
                    <w14:schemeClr w14:val="tx1"/>
                  </w14:solidFill>
                </w14:textFill>
              </w:rPr>
            </w:pPr>
            <w:r>
              <w:rPr>
                <w:rFonts w:hint="eastAsia" w:ascii="宋体" w:hAnsi="宋体" w:eastAsia="宋体" w:cs="宋体"/>
                <w:color w:val="000000" w:themeColor="text1"/>
                <w:kern w:val="2"/>
                <w:sz w:val="21"/>
                <w:szCs w:val="21"/>
                <w:lang w:val="en-US" w:eastAsia="zh-CN"/>
                <w14:textFill>
                  <w14:solidFill>
                    <w14:schemeClr w14:val="tx1"/>
                  </w14:solidFill>
                </w14:textFill>
              </w:rPr>
              <w:t>其他应当保密的信息</w:t>
            </w:r>
          </w:p>
        </w:tc>
        <w:tc>
          <w:tcPr>
            <w:tcW w:w="4899" w:type="dxa"/>
            <w:tcBorders>
              <w:top w:val="single" w:color="auto" w:sz="4" w:space="0"/>
              <w:left w:val="single" w:color="auto" w:sz="4" w:space="0"/>
              <w:bottom w:val="single" w:color="auto" w:sz="4" w:space="0"/>
            </w:tcBorders>
            <w:vAlign w:val="center"/>
          </w:tcPr>
          <w:p w14:paraId="1A5EA318">
            <w:pPr>
              <w:keepNext w:val="0"/>
              <w:keepLines w:val="0"/>
              <w:pageBreakBefore w:val="0"/>
              <w:kinsoku/>
              <w:wordWrap/>
              <w:overflowPunct/>
              <w:topLinePunct w:val="0"/>
              <w:bidi w:val="0"/>
              <w:adjustRightInd w:val="0"/>
              <w:snapToGrid w:val="0"/>
              <w:spacing w:line="360" w:lineRule="auto"/>
              <w:ind w:left="0" w:leftChars="0" w:right="0" w:rightChars="0"/>
              <w:jc w:val="left"/>
              <w:textAlignment w:val="auto"/>
              <w:rPr>
                <w:rFonts w:hint="eastAsia" w:ascii="宋体" w:hAnsi="宋体" w:eastAsia="宋体" w:cs="宋体"/>
                <w:color w:val="000000" w:themeColor="text1"/>
                <w:sz w:val="22"/>
                <w:szCs w:val="21"/>
                <w:lang w:val="en-US" w:eastAsia="zh-CN" w:bidi="ar-SA"/>
                <w14:textFill>
                  <w14:solidFill>
                    <w14:schemeClr w14:val="tx1"/>
                  </w14:solidFill>
                </w14:textFill>
              </w:rPr>
            </w:pPr>
          </w:p>
        </w:tc>
      </w:tr>
      <w:tr w14:paraId="4F0120E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854" w:type="dxa"/>
            <w:tcBorders>
              <w:top w:val="single" w:color="auto" w:sz="4" w:space="0"/>
              <w:bottom w:val="single" w:color="auto" w:sz="4" w:space="0"/>
              <w:right w:val="single" w:color="auto" w:sz="4" w:space="0"/>
            </w:tcBorders>
            <w:vAlign w:val="center"/>
          </w:tcPr>
          <w:p w14:paraId="612F4F0B">
            <w:pPr>
              <w:keepNext w:val="0"/>
              <w:keepLines w:val="0"/>
              <w:pageBreakBefore w:val="0"/>
              <w:kinsoku/>
              <w:wordWrap/>
              <w:overflowPunct/>
              <w:topLinePunct w:val="0"/>
              <w:autoSpaceDE/>
              <w:autoSpaceDN/>
              <w:bidi w:val="0"/>
              <w:adjustRightInd w:val="0"/>
              <w:snapToGrid w:val="0"/>
              <w:spacing w:before="0" w:after="0" w:line="360" w:lineRule="auto"/>
              <w:ind w:left="0" w:right="0"/>
              <w:jc w:val="center"/>
              <w:textAlignment w:val="auto"/>
              <w:rPr>
                <w:rFonts w:hint="eastAsia" w:ascii="宋体" w:hAnsi="宋体" w:eastAsia="宋体" w:cs="宋体"/>
                <w:color w:val="000000" w:themeColor="text1"/>
                <w:kern w:val="2"/>
                <w:sz w:val="21"/>
                <w:szCs w:val="21"/>
                <w:lang w:eastAsia="zh-CN"/>
                <w14:textFill>
                  <w14:solidFill>
                    <w14:schemeClr w14:val="tx1"/>
                  </w14:solidFill>
                </w14:textFill>
              </w:rPr>
            </w:pPr>
            <w:r>
              <w:rPr>
                <w:rFonts w:hint="eastAsia" w:ascii="宋体" w:hAnsi="宋体" w:eastAsia="宋体" w:cs="宋体"/>
                <w:color w:val="000000" w:themeColor="text1"/>
                <w:kern w:val="2"/>
                <w:sz w:val="21"/>
                <w:szCs w:val="21"/>
                <w:lang w:eastAsia="zh-CN"/>
                <w14:textFill>
                  <w14:solidFill>
                    <w14:schemeClr w14:val="tx1"/>
                  </w14:solidFill>
                </w14:textFill>
              </w:rPr>
              <w:t>第二节</w:t>
            </w:r>
          </w:p>
          <w:p w14:paraId="3012267D">
            <w:pPr>
              <w:keepNext w:val="0"/>
              <w:keepLines w:val="0"/>
              <w:pageBreakBefore w:val="0"/>
              <w:kinsoku/>
              <w:wordWrap/>
              <w:overflowPunct/>
              <w:topLinePunct w:val="0"/>
              <w:autoSpaceDE/>
              <w:autoSpaceDN/>
              <w:bidi w:val="0"/>
              <w:adjustRightInd w:val="0"/>
              <w:snapToGrid w:val="0"/>
              <w:spacing w:before="0" w:after="0" w:line="360" w:lineRule="auto"/>
              <w:ind w:left="0" w:right="0"/>
              <w:jc w:val="center"/>
              <w:textAlignment w:val="auto"/>
              <w:rPr>
                <w:rFonts w:hint="eastAsia" w:ascii="宋体" w:hAnsi="宋体" w:eastAsia="宋体" w:cs="宋体"/>
                <w:color w:val="000000" w:themeColor="text1"/>
                <w:kern w:val="2"/>
                <w:sz w:val="21"/>
                <w:szCs w:val="21"/>
                <w:lang w:eastAsia="zh-CN"/>
                <w14:textFill>
                  <w14:solidFill>
                    <w14:schemeClr w14:val="tx1"/>
                  </w14:solidFill>
                </w14:textFill>
              </w:rPr>
            </w:pPr>
            <w:r>
              <w:rPr>
                <w:rFonts w:hint="eastAsia" w:ascii="宋体" w:hAnsi="宋体" w:eastAsia="宋体" w:cs="宋体"/>
                <w:color w:val="000000" w:themeColor="text1"/>
                <w:kern w:val="2"/>
                <w:sz w:val="21"/>
                <w:szCs w:val="21"/>
                <w:lang w:eastAsia="zh-CN"/>
                <w14:textFill>
                  <w14:solidFill>
                    <w14:schemeClr w14:val="tx1"/>
                  </w14:solidFill>
                </w14:textFill>
              </w:rPr>
              <w:t>第</w:t>
            </w:r>
            <w:r>
              <w:rPr>
                <w:rFonts w:hint="eastAsia" w:ascii="宋体" w:hAnsi="宋体" w:eastAsia="宋体" w:cs="宋体"/>
                <w:color w:val="000000" w:themeColor="text1"/>
                <w:kern w:val="2"/>
                <w:sz w:val="21"/>
                <w:szCs w:val="21"/>
                <w:lang w:val="en-US" w:eastAsia="zh-CN"/>
                <w14:textFill>
                  <w14:solidFill>
                    <w14:schemeClr w14:val="tx1"/>
                  </w14:solidFill>
                </w14:textFill>
              </w:rPr>
              <w:t>10</w:t>
            </w:r>
            <w:r>
              <w:rPr>
                <w:rFonts w:hint="eastAsia" w:ascii="宋体" w:hAnsi="宋体" w:eastAsia="宋体" w:cs="宋体"/>
                <w:color w:val="000000" w:themeColor="text1"/>
                <w:kern w:val="2"/>
                <w:sz w:val="21"/>
                <w:szCs w:val="21"/>
                <w:lang w:eastAsia="zh-CN"/>
                <w14:textFill>
                  <w14:solidFill>
                    <w14:schemeClr w14:val="tx1"/>
                  </w14:solidFill>
                </w14:textFill>
              </w:rPr>
              <w:t>.</w:t>
            </w:r>
            <w:r>
              <w:rPr>
                <w:rFonts w:hint="eastAsia" w:ascii="宋体" w:hAnsi="宋体" w:eastAsia="宋体" w:cs="宋体"/>
                <w:color w:val="000000" w:themeColor="text1"/>
                <w:kern w:val="2"/>
                <w:sz w:val="21"/>
                <w:szCs w:val="21"/>
                <w:lang w:val="en-US" w:eastAsia="zh-CN"/>
                <w14:textFill>
                  <w14:solidFill>
                    <w14:schemeClr w14:val="tx1"/>
                  </w14:solidFill>
                </w14:textFill>
              </w:rPr>
              <w:t>2款</w:t>
            </w:r>
          </w:p>
        </w:tc>
        <w:tc>
          <w:tcPr>
            <w:tcW w:w="1766" w:type="dxa"/>
            <w:tcBorders>
              <w:top w:val="single" w:color="auto" w:sz="4" w:space="0"/>
              <w:left w:val="single" w:color="auto" w:sz="4" w:space="0"/>
              <w:bottom w:val="single" w:color="auto" w:sz="4" w:space="0"/>
              <w:right w:val="single" w:color="auto" w:sz="4" w:space="0"/>
            </w:tcBorders>
            <w:vAlign w:val="center"/>
          </w:tcPr>
          <w:p w14:paraId="6F48D9E9">
            <w:pPr>
              <w:keepNext w:val="0"/>
              <w:keepLines w:val="0"/>
              <w:pageBreakBefore w:val="0"/>
              <w:kinsoku/>
              <w:wordWrap/>
              <w:overflowPunct/>
              <w:topLinePunct w:val="0"/>
              <w:autoSpaceDE/>
              <w:autoSpaceDN/>
              <w:bidi w:val="0"/>
              <w:adjustRightInd w:val="0"/>
              <w:snapToGrid w:val="0"/>
              <w:spacing w:before="0" w:after="0" w:line="360" w:lineRule="auto"/>
              <w:ind w:left="0" w:right="0"/>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kern w:val="2"/>
                <w:sz w:val="21"/>
                <w:szCs w:val="21"/>
                <w:lang w:val="en-US" w:eastAsia="zh-CN"/>
                <w14:textFill>
                  <w14:solidFill>
                    <w14:schemeClr w14:val="tx1"/>
                  </w14:solidFill>
                </w14:textFill>
              </w:rPr>
              <w:t>合同价款支付时间</w:t>
            </w:r>
          </w:p>
        </w:tc>
        <w:tc>
          <w:tcPr>
            <w:tcW w:w="4899" w:type="dxa"/>
            <w:tcBorders>
              <w:top w:val="single" w:color="auto" w:sz="4" w:space="0"/>
              <w:left w:val="single" w:color="auto" w:sz="4" w:space="0"/>
              <w:bottom w:val="single" w:color="auto" w:sz="4" w:space="0"/>
            </w:tcBorders>
            <w:vAlign w:val="center"/>
          </w:tcPr>
          <w:p w14:paraId="12C93712">
            <w:pPr>
              <w:keepNext w:val="0"/>
              <w:keepLines w:val="0"/>
              <w:pageBreakBefore w:val="0"/>
              <w:kinsoku/>
              <w:wordWrap/>
              <w:overflowPunct/>
              <w:topLinePunct w:val="0"/>
              <w:bidi w:val="0"/>
              <w:adjustRightInd w:val="0"/>
              <w:snapToGrid w:val="0"/>
              <w:spacing w:line="360" w:lineRule="auto"/>
              <w:jc w:val="left"/>
              <w:textAlignment w:val="auto"/>
              <w:rPr>
                <w:rFonts w:hint="eastAsia" w:ascii="宋体" w:hAnsi="宋体" w:eastAsia="宋体" w:cs="宋体"/>
                <w:color w:val="000000" w:themeColor="text1"/>
                <w:kern w:val="2"/>
                <w:sz w:val="21"/>
                <w:szCs w:val="21"/>
                <w:lang w:val="en-US" w:eastAsia="zh-CN" w:bidi="ar-SA"/>
                <w14:textFill>
                  <w14:solidFill>
                    <w14:schemeClr w14:val="tx1"/>
                  </w14:solidFill>
                </w14:textFill>
              </w:rPr>
            </w:pPr>
          </w:p>
        </w:tc>
      </w:tr>
      <w:tr w14:paraId="30F5924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854" w:type="dxa"/>
            <w:tcBorders>
              <w:top w:val="single" w:color="auto" w:sz="4" w:space="0"/>
              <w:bottom w:val="single" w:color="auto" w:sz="4" w:space="0"/>
              <w:right w:val="single" w:color="auto" w:sz="4" w:space="0"/>
            </w:tcBorders>
            <w:vAlign w:val="center"/>
          </w:tcPr>
          <w:p w14:paraId="414FC3BF">
            <w:pPr>
              <w:keepNext w:val="0"/>
              <w:keepLines w:val="0"/>
              <w:pageBreakBefore w:val="0"/>
              <w:kinsoku/>
              <w:wordWrap/>
              <w:overflowPunct/>
              <w:topLinePunct w:val="0"/>
              <w:autoSpaceDE/>
              <w:autoSpaceDN/>
              <w:bidi w:val="0"/>
              <w:adjustRightInd w:val="0"/>
              <w:snapToGrid w:val="0"/>
              <w:spacing w:before="0" w:after="0" w:line="360" w:lineRule="auto"/>
              <w:ind w:left="0" w:right="0"/>
              <w:jc w:val="center"/>
              <w:textAlignment w:val="auto"/>
              <w:rPr>
                <w:rFonts w:hint="eastAsia" w:ascii="宋体" w:hAnsi="宋体" w:eastAsia="宋体" w:cs="宋体"/>
                <w:color w:val="000000" w:themeColor="text1"/>
                <w:kern w:val="2"/>
                <w:sz w:val="21"/>
                <w:szCs w:val="21"/>
                <w:lang w:eastAsia="zh-CN"/>
                <w14:textFill>
                  <w14:solidFill>
                    <w14:schemeClr w14:val="tx1"/>
                  </w14:solidFill>
                </w14:textFill>
              </w:rPr>
            </w:pPr>
            <w:r>
              <w:rPr>
                <w:rFonts w:hint="eastAsia" w:ascii="宋体" w:hAnsi="宋体" w:eastAsia="宋体" w:cs="宋体"/>
                <w:color w:val="000000" w:themeColor="text1"/>
                <w:kern w:val="2"/>
                <w:sz w:val="21"/>
                <w:szCs w:val="21"/>
                <w:lang w:eastAsia="zh-CN"/>
                <w14:textFill>
                  <w14:solidFill>
                    <w14:schemeClr w14:val="tx1"/>
                  </w14:solidFill>
                </w14:textFill>
              </w:rPr>
              <w:t>第二节</w:t>
            </w:r>
          </w:p>
          <w:p w14:paraId="11826C6C">
            <w:pPr>
              <w:keepNext w:val="0"/>
              <w:keepLines w:val="0"/>
              <w:pageBreakBefore w:val="0"/>
              <w:kinsoku/>
              <w:wordWrap/>
              <w:overflowPunct/>
              <w:topLinePunct w:val="0"/>
              <w:autoSpaceDE/>
              <w:autoSpaceDN/>
              <w:bidi w:val="0"/>
              <w:adjustRightInd w:val="0"/>
              <w:snapToGrid w:val="0"/>
              <w:spacing w:before="0" w:after="0" w:line="360" w:lineRule="auto"/>
              <w:ind w:left="0" w:right="0"/>
              <w:jc w:val="center"/>
              <w:textAlignment w:val="auto"/>
              <w:rPr>
                <w:rFonts w:hint="eastAsia" w:ascii="宋体" w:hAnsi="宋体" w:eastAsia="宋体" w:cs="宋体"/>
                <w:color w:val="000000" w:themeColor="text1"/>
                <w:kern w:val="2"/>
                <w:sz w:val="21"/>
                <w:szCs w:val="21"/>
                <w:lang w:val="en-US" w:eastAsia="zh-CN"/>
                <w14:textFill>
                  <w14:solidFill>
                    <w14:schemeClr w14:val="tx1"/>
                  </w14:solidFill>
                </w14:textFill>
              </w:rPr>
            </w:pPr>
            <w:r>
              <w:rPr>
                <w:rFonts w:hint="eastAsia" w:ascii="宋体" w:hAnsi="宋体" w:eastAsia="宋体" w:cs="宋体"/>
                <w:color w:val="000000" w:themeColor="text1"/>
                <w:kern w:val="2"/>
                <w:sz w:val="21"/>
                <w:szCs w:val="21"/>
                <w:lang w:eastAsia="zh-CN"/>
                <w14:textFill>
                  <w14:solidFill>
                    <w14:schemeClr w14:val="tx1"/>
                  </w14:solidFill>
                </w14:textFill>
              </w:rPr>
              <w:t>第</w:t>
            </w:r>
            <w:r>
              <w:rPr>
                <w:rFonts w:hint="eastAsia" w:ascii="宋体" w:hAnsi="宋体" w:eastAsia="宋体" w:cs="宋体"/>
                <w:color w:val="000000" w:themeColor="text1"/>
                <w:kern w:val="2"/>
                <w:sz w:val="21"/>
                <w:szCs w:val="21"/>
                <w:lang w:val="en-US" w:eastAsia="zh-CN"/>
                <w14:textFill>
                  <w14:solidFill>
                    <w14:schemeClr w14:val="tx1"/>
                  </w14:solidFill>
                </w14:textFill>
              </w:rPr>
              <w:t>11.2</w:t>
            </w:r>
            <w:r>
              <w:rPr>
                <w:rFonts w:hint="eastAsia" w:ascii="宋体" w:hAnsi="宋体" w:eastAsia="宋体" w:cs="宋体"/>
                <w:color w:val="000000" w:themeColor="text1"/>
                <w:kern w:val="2"/>
                <w:sz w:val="21"/>
                <w:szCs w:val="21"/>
                <w:lang w:eastAsia="zh-CN"/>
                <w14:textFill>
                  <w14:solidFill>
                    <w14:schemeClr w14:val="tx1"/>
                  </w14:solidFill>
                </w14:textFill>
              </w:rPr>
              <w:t>款</w:t>
            </w:r>
          </w:p>
        </w:tc>
        <w:tc>
          <w:tcPr>
            <w:tcW w:w="1766" w:type="dxa"/>
            <w:tcBorders>
              <w:top w:val="single" w:color="auto" w:sz="4" w:space="0"/>
              <w:left w:val="single" w:color="auto" w:sz="4" w:space="0"/>
              <w:bottom w:val="single" w:color="auto" w:sz="4" w:space="0"/>
              <w:right w:val="single" w:color="auto" w:sz="4" w:space="0"/>
            </w:tcBorders>
            <w:vAlign w:val="center"/>
          </w:tcPr>
          <w:p w14:paraId="4619B10D">
            <w:pPr>
              <w:keepNext w:val="0"/>
              <w:keepLines w:val="0"/>
              <w:pageBreakBefore w:val="0"/>
              <w:kinsoku/>
              <w:wordWrap/>
              <w:overflowPunct/>
              <w:topLinePunct w:val="0"/>
              <w:autoSpaceDE/>
              <w:autoSpaceDN/>
              <w:bidi w:val="0"/>
              <w:adjustRightInd w:val="0"/>
              <w:snapToGrid w:val="0"/>
              <w:spacing w:before="0" w:after="0" w:line="360" w:lineRule="auto"/>
              <w:ind w:left="0" w:right="0"/>
              <w:jc w:val="left"/>
              <w:textAlignment w:val="auto"/>
              <w:rPr>
                <w:rFonts w:hint="eastAsia" w:ascii="宋体" w:hAnsi="宋体" w:eastAsia="宋体" w:cs="宋体"/>
                <w:color w:val="000000" w:themeColor="text1"/>
                <w:kern w:val="2"/>
                <w:sz w:val="21"/>
                <w:szCs w:val="21"/>
                <w:lang w:val="en-US" w:eastAsia="zh-CN"/>
                <w14:textFill>
                  <w14:solidFill>
                    <w14:schemeClr w14:val="tx1"/>
                  </w14:solidFill>
                </w14:textFill>
              </w:rPr>
            </w:pPr>
            <w:r>
              <w:rPr>
                <w:rFonts w:hint="eastAsia" w:ascii="宋体" w:hAnsi="宋体" w:eastAsia="宋体" w:cs="宋体"/>
                <w:color w:val="000000" w:themeColor="text1"/>
                <w:kern w:val="2"/>
                <w:sz w:val="21"/>
                <w:szCs w:val="21"/>
                <w:lang w:val="en-US" w:eastAsia="zh-CN"/>
                <w14:textFill>
                  <w14:solidFill>
                    <w14:schemeClr w14:val="tx1"/>
                  </w14:solidFill>
                </w14:textFill>
              </w:rPr>
              <w:t>履约保证金不予退还的情形</w:t>
            </w:r>
          </w:p>
        </w:tc>
        <w:tc>
          <w:tcPr>
            <w:tcW w:w="4899" w:type="dxa"/>
            <w:tcBorders>
              <w:top w:val="single" w:color="auto" w:sz="4" w:space="0"/>
              <w:left w:val="single" w:color="auto" w:sz="4" w:space="0"/>
              <w:bottom w:val="single" w:color="auto" w:sz="4" w:space="0"/>
            </w:tcBorders>
            <w:vAlign w:val="center"/>
          </w:tcPr>
          <w:p w14:paraId="7EC65A8F">
            <w:pPr>
              <w:keepNext w:val="0"/>
              <w:keepLines w:val="0"/>
              <w:pageBreakBefore w:val="0"/>
              <w:kinsoku/>
              <w:wordWrap/>
              <w:overflowPunct/>
              <w:topLinePunct w:val="0"/>
              <w:bidi w:val="0"/>
              <w:adjustRightInd w:val="0"/>
              <w:snapToGrid w:val="0"/>
              <w:spacing w:line="360" w:lineRule="auto"/>
              <w:ind w:left="0" w:leftChars="0" w:right="0" w:rightChars="0"/>
              <w:jc w:val="left"/>
              <w:textAlignment w:val="auto"/>
              <w:rPr>
                <w:rFonts w:hint="eastAsia" w:ascii="宋体" w:hAnsi="宋体" w:eastAsia="宋体" w:cs="宋体"/>
                <w:color w:val="000000" w:themeColor="text1"/>
                <w:sz w:val="22"/>
                <w:szCs w:val="21"/>
                <w:lang w:val="en-US" w:eastAsia="zh-CN" w:bidi="ar-SA"/>
                <w14:textFill>
                  <w14:solidFill>
                    <w14:schemeClr w14:val="tx1"/>
                  </w14:solidFill>
                </w14:textFill>
              </w:rPr>
            </w:pPr>
          </w:p>
        </w:tc>
      </w:tr>
      <w:tr w14:paraId="2F309AE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854" w:type="dxa"/>
            <w:tcBorders>
              <w:top w:val="single" w:color="auto" w:sz="4" w:space="0"/>
              <w:bottom w:val="single" w:color="auto" w:sz="4" w:space="0"/>
              <w:right w:val="single" w:color="auto" w:sz="4" w:space="0"/>
            </w:tcBorders>
            <w:vAlign w:val="center"/>
          </w:tcPr>
          <w:p w14:paraId="66E47506">
            <w:pPr>
              <w:keepNext w:val="0"/>
              <w:keepLines w:val="0"/>
              <w:pageBreakBefore w:val="0"/>
              <w:kinsoku/>
              <w:wordWrap/>
              <w:overflowPunct/>
              <w:topLinePunct w:val="0"/>
              <w:autoSpaceDE/>
              <w:autoSpaceDN/>
              <w:bidi w:val="0"/>
              <w:adjustRightInd w:val="0"/>
              <w:snapToGrid w:val="0"/>
              <w:spacing w:before="0" w:after="0" w:line="360" w:lineRule="auto"/>
              <w:ind w:left="0" w:right="0"/>
              <w:jc w:val="center"/>
              <w:textAlignment w:val="auto"/>
              <w:rPr>
                <w:rFonts w:hint="eastAsia" w:ascii="宋体" w:hAnsi="宋体" w:eastAsia="宋体" w:cs="宋体"/>
                <w:color w:val="000000" w:themeColor="text1"/>
                <w:kern w:val="2"/>
                <w:sz w:val="21"/>
                <w:szCs w:val="21"/>
                <w:lang w:eastAsia="zh-CN"/>
                <w14:textFill>
                  <w14:solidFill>
                    <w14:schemeClr w14:val="tx1"/>
                  </w14:solidFill>
                </w14:textFill>
              </w:rPr>
            </w:pPr>
            <w:r>
              <w:rPr>
                <w:rFonts w:hint="eastAsia" w:ascii="宋体" w:hAnsi="宋体" w:eastAsia="宋体" w:cs="宋体"/>
                <w:color w:val="000000" w:themeColor="text1"/>
                <w:kern w:val="2"/>
                <w:sz w:val="21"/>
                <w:szCs w:val="21"/>
                <w:lang w:eastAsia="zh-CN"/>
                <w14:textFill>
                  <w14:solidFill>
                    <w14:schemeClr w14:val="tx1"/>
                  </w14:solidFill>
                </w14:textFill>
              </w:rPr>
              <w:t>第二节</w:t>
            </w:r>
          </w:p>
          <w:p w14:paraId="5AE7FE45">
            <w:pPr>
              <w:keepNext w:val="0"/>
              <w:keepLines w:val="0"/>
              <w:pageBreakBefore w:val="0"/>
              <w:kinsoku/>
              <w:wordWrap/>
              <w:overflowPunct/>
              <w:topLinePunct w:val="0"/>
              <w:autoSpaceDE/>
              <w:autoSpaceDN/>
              <w:bidi w:val="0"/>
              <w:adjustRightInd w:val="0"/>
              <w:snapToGrid w:val="0"/>
              <w:spacing w:before="0" w:after="0" w:line="360" w:lineRule="auto"/>
              <w:ind w:left="0" w:right="0"/>
              <w:jc w:val="center"/>
              <w:textAlignment w:val="auto"/>
              <w:rPr>
                <w:rFonts w:hint="eastAsia" w:ascii="宋体" w:hAnsi="宋体" w:eastAsia="宋体" w:cs="宋体"/>
                <w:color w:val="000000" w:themeColor="text1"/>
                <w:kern w:val="2"/>
                <w:sz w:val="21"/>
                <w:szCs w:val="21"/>
                <w:lang w:val="en-US" w:eastAsia="zh-CN"/>
                <w14:textFill>
                  <w14:solidFill>
                    <w14:schemeClr w14:val="tx1"/>
                  </w14:solidFill>
                </w14:textFill>
              </w:rPr>
            </w:pPr>
            <w:r>
              <w:rPr>
                <w:rFonts w:hint="eastAsia" w:ascii="宋体" w:hAnsi="宋体" w:eastAsia="宋体" w:cs="宋体"/>
                <w:color w:val="000000" w:themeColor="text1"/>
                <w:kern w:val="2"/>
                <w:sz w:val="21"/>
                <w:szCs w:val="21"/>
                <w:lang w:eastAsia="zh-CN"/>
                <w14:textFill>
                  <w14:solidFill>
                    <w14:schemeClr w14:val="tx1"/>
                  </w14:solidFill>
                </w14:textFill>
              </w:rPr>
              <w:t>第</w:t>
            </w:r>
            <w:r>
              <w:rPr>
                <w:rFonts w:hint="eastAsia" w:ascii="宋体" w:hAnsi="宋体" w:eastAsia="宋体" w:cs="宋体"/>
                <w:color w:val="000000" w:themeColor="text1"/>
                <w:kern w:val="2"/>
                <w:sz w:val="21"/>
                <w:szCs w:val="21"/>
                <w:lang w:val="en-US" w:eastAsia="zh-CN"/>
                <w14:textFill>
                  <w14:solidFill>
                    <w14:schemeClr w14:val="tx1"/>
                  </w14:solidFill>
                </w14:textFill>
              </w:rPr>
              <w:t>11.3</w:t>
            </w:r>
            <w:r>
              <w:rPr>
                <w:rFonts w:hint="eastAsia" w:ascii="宋体" w:hAnsi="宋体" w:eastAsia="宋体" w:cs="宋体"/>
                <w:color w:val="000000" w:themeColor="text1"/>
                <w:kern w:val="2"/>
                <w:sz w:val="21"/>
                <w:szCs w:val="21"/>
                <w:lang w:eastAsia="zh-CN"/>
                <w14:textFill>
                  <w14:solidFill>
                    <w14:schemeClr w14:val="tx1"/>
                  </w14:solidFill>
                </w14:textFill>
              </w:rPr>
              <w:t>款</w:t>
            </w:r>
          </w:p>
        </w:tc>
        <w:tc>
          <w:tcPr>
            <w:tcW w:w="1766" w:type="dxa"/>
            <w:tcBorders>
              <w:top w:val="single" w:color="auto" w:sz="4" w:space="0"/>
              <w:left w:val="single" w:color="auto" w:sz="4" w:space="0"/>
              <w:bottom w:val="single" w:color="auto" w:sz="4" w:space="0"/>
              <w:right w:val="single" w:color="auto" w:sz="4" w:space="0"/>
            </w:tcBorders>
            <w:vAlign w:val="center"/>
          </w:tcPr>
          <w:p w14:paraId="09C0A049">
            <w:pPr>
              <w:keepNext w:val="0"/>
              <w:keepLines w:val="0"/>
              <w:pageBreakBefore w:val="0"/>
              <w:kinsoku/>
              <w:wordWrap/>
              <w:overflowPunct/>
              <w:topLinePunct w:val="0"/>
              <w:autoSpaceDE/>
              <w:autoSpaceDN/>
              <w:bidi w:val="0"/>
              <w:adjustRightInd w:val="0"/>
              <w:snapToGrid w:val="0"/>
              <w:spacing w:before="0" w:after="0" w:line="360" w:lineRule="auto"/>
              <w:ind w:left="0" w:right="0"/>
              <w:jc w:val="left"/>
              <w:textAlignment w:val="auto"/>
              <w:rPr>
                <w:rFonts w:hint="eastAsia" w:ascii="宋体" w:hAnsi="宋体" w:eastAsia="宋体" w:cs="宋体"/>
                <w:color w:val="000000" w:themeColor="text1"/>
                <w:kern w:val="2"/>
                <w:sz w:val="21"/>
                <w:szCs w:val="21"/>
                <w:lang w:val="en-US" w:eastAsia="zh-CN"/>
                <w14:textFill>
                  <w14:solidFill>
                    <w14:schemeClr w14:val="tx1"/>
                  </w14:solidFill>
                </w14:textFill>
              </w:rPr>
            </w:pPr>
            <w:r>
              <w:rPr>
                <w:rFonts w:hint="eastAsia" w:ascii="宋体" w:hAnsi="宋体" w:eastAsia="宋体" w:cs="宋体"/>
                <w:color w:val="000000" w:themeColor="text1"/>
                <w:kern w:val="2"/>
                <w:sz w:val="21"/>
                <w:szCs w:val="21"/>
                <w:lang w:eastAsia="zh-CN"/>
                <w14:textFill>
                  <w14:solidFill>
                    <w14:schemeClr w14:val="tx1"/>
                  </w14:solidFill>
                </w14:textFill>
              </w:rPr>
              <w:t>履约保证金退还时间及逾期退还的违约金</w:t>
            </w:r>
          </w:p>
        </w:tc>
        <w:tc>
          <w:tcPr>
            <w:tcW w:w="4899" w:type="dxa"/>
            <w:tcBorders>
              <w:top w:val="single" w:color="auto" w:sz="4" w:space="0"/>
              <w:left w:val="single" w:color="auto" w:sz="4" w:space="0"/>
              <w:bottom w:val="single" w:color="auto" w:sz="4" w:space="0"/>
            </w:tcBorders>
            <w:vAlign w:val="center"/>
          </w:tcPr>
          <w:p w14:paraId="23710401">
            <w:pPr>
              <w:keepNext w:val="0"/>
              <w:keepLines w:val="0"/>
              <w:pageBreakBefore w:val="0"/>
              <w:kinsoku/>
              <w:wordWrap/>
              <w:overflowPunct/>
              <w:topLinePunct w:val="0"/>
              <w:bidi w:val="0"/>
              <w:adjustRightInd w:val="0"/>
              <w:snapToGrid w:val="0"/>
              <w:spacing w:line="360" w:lineRule="auto"/>
              <w:ind w:left="0" w:leftChars="0" w:right="0" w:rightChars="0"/>
              <w:jc w:val="left"/>
              <w:textAlignment w:val="auto"/>
              <w:rPr>
                <w:rFonts w:hint="eastAsia" w:ascii="宋体" w:hAnsi="宋体" w:eastAsia="宋体" w:cs="宋体"/>
                <w:color w:val="000000" w:themeColor="text1"/>
                <w:sz w:val="22"/>
                <w:szCs w:val="21"/>
                <w:lang w:val="en-US" w:eastAsia="zh-CN" w:bidi="ar-SA"/>
                <w14:textFill>
                  <w14:solidFill>
                    <w14:schemeClr w14:val="tx1"/>
                  </w14:solidFill>
                </w14:textFill>
              </w:rPr>
            </w:pPr>
          </w:p>
        </w:tc>
      </w:tr>
      <w:tr w14:paraId="57EF202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854" w:type="dxa"/>
            <w:tcBorders>
              <w:top w:val="single" w:color="auto" w:sz="4" w:space="0"/>
              <w:bottom w:val="single" w:color="auto" w:sz="4" w:space="0"/>
              <w:right w:val="single" w:color="auto" w:sz="4" w:space="0"/>
            </w:tcBorders>
            <w:vAlign w:val="center"/>
          </w:tcPr>
          <w:p w14:paraId="6712E26D">
            <w:pPr>
              <w:keepNext w:val="0"/>
              <w:keepLines w:val="0"/>
              <w:pageBreakBefore w:val="0"/>
              <w:kinsoku/>
              <w:wordWrap/>
              <w:overflowPunct/>
              <w:topLinePunct w:val="0"/>
              <w:autoSpaceDE/>
              <w:autoSpaceDN/>
              <w:bidi w:val="0"/>
              <w:adjustRightInd w:val="0"/>
              <w:snapToGrid w:val="0"/>
              <w:spacing w:before="0" w:after="0" w:line="360" w:lineRule="auto"/>
              <w:ind w:left="0" w:right="0"/>
              <w:jc w:val="center"/>
              <w:textAlignment w:val="auto"/>
              <w:rPr>
                <w:rFonts w:hint="eastAsia" w:ascii="宋体" w:hAnsi="宋体" w:eastAsia="宋体" w:cs="宋体"/>
                <w:color w:val="000000" w:themeColor="text1"/>
                <w:kern w:val="2"/>
                <w:sz w:val="21"/>
                <w:szCs w:val="21"/>
                <w:lang w:eastAsia="zh-CN"/>
                <w14:textFill>
                  <w14:solidFill>
                    <w14:schemeClr w14:val="tx1"/>
                  </w14:solidFill>
                </w14:textFill>
              </w:rPr>
            </w:pPr>
            <w:r>
              <w:rPr>
                <w:rFonts w:hint="eastAsia" w:ascii="宋体" w:hAnsi="宋体" w:eastAsia="宋体" w:cs="宋体"/>
                <w:color w:val="000000" w:themeColor="text1"/>
                <w:kern w:val="2"/>
                <w:sz w:val="21"/>
                <w:szCs w:val="21"/>
                <w:lang w:eastAsia="zh-CN"/>
                <w14:textFill>
                  <w14:solidFill>
                    <w14:schemeClr w14:val="tx1"/>
                  </w14:solidFill>
                </w14:textFill>
              </w:rPr>
              <w:t>第二节</w:t>
            </w:r>
          </w:p>
          <w:p w14:paraId="288E2107">
            <w:pPr>
              <w:keepNext w:val="0"/>
              <w:keepLines w:val="0"/>
              <w:pageBreakBefore w:val="0"/>
              <w:kinsoku/>
              <w:wordWrap/>
              <w:overflowPunct/>
              <w:topLinePunct w:val="0"/>
              <w:autoSpaceDE/>
              <w:autoSpaceDN/>
              <w:bidi w:val="0"/>
              <w:adjustRightInd w:val="0"/>
              <w:snapToGrid w:val="0"/>
              <w:spacing w:before="0" w:after="0" w:line="360" w:lineRule="auto"/>
              <w:ind w:left="0" w:right="0"/>
              <w:jc w:val="center"/>
              <w:textAlignment w:val="auto"/>
              <w:rPr>
                <w:rFonts w:hint="eastAsia" w:ascii="宋体" w:hAnsi="宋体" w:eastAsia="宋体" w:cs="宋体"/>
                <w:color w:val="000000" w:themeColor="text1"/>
                <w:kern w:val="2"/>
                <w:sz w:val="21"/>
                <w:szCs w:val="21"/>
                <w:lang w:eastAsia="zh-CN"/>
                <w14:textFill>
                  <w14:solidFill>
                    <w14:schemeClr w14:val="tx1"/>
                  </w14:solidFill>
                </w14:textFill>
              </w:rPr>
            </w:pPr>
            <w:r>
              <w:rPr>
                <w:rFonts w:hint="eastAsia" w:ascii="宋体" w:hAnsi="宋体" w:eastAsia="宋体" w:cs="宋体"/>
                <w:color w:val="000000" w:themeColor="text1"/>
                <w:kern w:val="2"/>
                <w:sz w:val="21"/>
                <w:szCs w:val="21"/>
                <w:lang w:eastAsia="zh-CN"/>
                <w14:textFill>
                  <w14:solidFill>
                    <w14:schemeClr w14:val="tx1"/>
                  </w14:solidFill>
                </w14:textFill>
              </w:rPr>
              <w:t>第</w:t>
            </w:r>
            <w:r>
              <w:rPr>
                <w:rFonts w:hint="eastAsia" w:ascii="宋体" w:hAnsi="宋体" w:eastAsia="宋体" w:cs="宋体"/>
                <w:color w:val="000000" w:themeColor="text1"/>
                <w:kern w:val="2"/>
                <w:sz w:val="21"/>
                <w:szCs w:val="21"/>
                <w:lang w:val="en-US" w:eastAsia="zh-CN"/>
                <w14:textFill>
                  <w14:solidFill>
                    <w14:schemeClr w14:val="tx1"/>
                  </w14:solidFill>
                </w14:textFill>
              </w:rPr>
              <w:t>12</w:t>
            </w:r>
            <w:r>
              <w:rPr>
                <w:rFonts w:hint="eastAsia" w:ascii="宋体" w:hAnsi="宋体" w:eastAsia="宋体" w:cs="宋体"/>
                <w:color w:val="000000" w:themeColor="text1"/>
                <w:kern w:val="2"/>
                <w:sz w:val="21"/>
                <w:szCs w:val="21"/>
                <w:lang w:eastAsia="zh-CN"/>
                <w14:textFill>
                  <w14:solidFill>
                    <w14:schemeClr w14:val="tx1"/>
                  </w14:solidFill>
                </w14:textFill>
              </w:rPr>
              <w:t>.</w:t>
            </w:r>
            <w:r>
              <w:rPr>
                <w:rFonts w:hint="eastAsia" w:ascii="宋体" w:hAnsi="宋体" w:eastAsia="宋体" w:cs="宋体"/>
                <w:color w:val="000000" w:themeColor="text1"/>
                <w:kern w:val="2"/>
                <w:sz w:val="21"/>
                <w:szCs w:val="21"/>
                <w:lang w:val="en-US" w:eastAsia="zh-CN"/>
                <w14:textFill>
                  <w14:solidFill>
                    <w14:schemeClr w14:val="tx1"/>
                  </w14:solidFill>
                </w14:textFill>
              </w:rPr>
              <w:t>1款</w:t>
            </w:r>
          </w:p>
        </w:tc>
        <w:tc>
          <w:tcPr>
            <w:tcW w:w="1766" w:type="dxa"/>
            <w:tcBorders>
              <w:top w:val="single" w:color="auto" w:sz="4" w:space="0"/>
              <w:left w:val="single" w:color="auto" w:sz="4" w:space="0"/>
              <w:bottom w:val="single" w:color="auto" w:sz="4" w:space="0"/>
              <w:right w:val="single" w:color="auto" w:sz="4" w:space="0"/>
            </w:tcBorders>
            <w:vAlign w:val="center"/>
          </w:tcPr>
          <w:p w14:paraId="28E22A30">
            <w:pPr>
              <w:keepNext w:val="0"/>
              <w:keepLines w:val="0"/>
              <w:pageBreakBefore w:val="0"/>
              <w:kinsoku/>
              <w:wordWrap/>
              <w:overflowPunct/>
              <w:topLinePunct w:val="0"/>
              <w:autoSpaceDE/>
              <w:autoSpaceDN/>
              <w:bidi w:val="0"/>
              <w:adjustRightInd w:val="0"/>
              <w:snapToGrid w:val="0"/>
              <w:spacing w:before="0" w:after="0" w:line="360" w:lineRule="auto"/>
              <w:ind w:left="0" w:right="0"/>
              <w:jc w:val="left"/>
              <w:textAlignment w:val="auto"/>
              <w:rPr>
                <w:rFonts w:hint="eastAsia" w:ascii="宋体" w:hAnsi="宋体" w:eastAsia="宋体" w:cs="宋体"/>
                <w:color w:val="000000" w:themeColor="text1"/>
                <w:kern w:val="2"/>
                <w:sz w:val="21"/>
                <w:szCs w:val="21"/>
                <w:lang w:val="en-US" w:eastAsia="zh-CN"/>
                <w14:textFill>
                  <w14:solidFill>
                    <w14:schemeClr w14:val="tx1"/>
                  </w14:solidFill>
                </w14:textFill>
              </w:rPr>
            </w:pPr>
            <w:r>
              <w:rPr>
                <w:rFonts w:hint="eastAsia" w:ascii="宋体" w:hAnsi="宋体" w:eastAsia="宋体" w:cs="宋体"/>
                <w:color w:val="000000" w:themeColor="text1"/>
                <w:kern w:val="2"/>
                <w:sz w:val="21"/>
                <w:szCs w:val="21"/>
                <w:lang w:val="en-US" w:eastAsia="zh-CN"/>
                <w14:textFill>
                  <w14:solidFill>
                    <w14:schemeClr w14:val="tx1"/>
                  </w14:solidFill>
                </w14:textFill>
              </w:rPr>
              <w:t>房屋租赁押金支付及退还时间及</w:t>
            </w:r>
            <w:r>
              <w:rPr>
                <w:rFonts w:hint="eastAsia" w:ascii="宋体" w:hAnsi="宋体" w:eastAsia="宋体" w:cs="宋体"/>
                <w:color w:val="000000" w:themeColor="text1"/>
                <w:kern w:val="2"/>
                <w:sz w:val="21"/>
                <w:szCs w:val="21"/>
                <w:lang w:eastAsia="zh-CN"/>
                <w14:textFill>
                  <w14:solidFill>
                    <w14:schemeClr w14:val="tx1"/>
                  </w14:solidFill>
                </w14:textFill>
              </w:rPr>
              <w:t>逾期退还的违约金</w:t>
            </w:r>
          </w:p>
        </w:tc>
        <w:tc>
          <w:tcPr>
            <w:tcW w:w="4899" w:type="dxa"/>
            <w:tcBorders>
              <w:top w:val="single" w:color="auto" w:sz="4" w:space="0"/>
              <w:left w:val="single" w:color="auto" w:sz="4" w:space="0"/>
              <w:bottom w:val="single" w:color="auto" w:sz="4" w:space="0"/>
            </w:tcBorders>
            <w:vAlign w:val="center"/>
          </w:tcPr>
          <w:p w14:paraId="3B83867A">
            <w:pPr>
              <w:keepNext w:val="0"/>
              <w:keepLines w:val="0"/>
              <w:pageBreakBefore w:val="0"/>
              <w:kinsoku/>
              <w:wordWrap/>
              <w:overflowPunct/>
              <w:topLinePunct w:val="0"/>
              <w:bidi w:val="0"/>
              <w:adjustRightInd w:val="0"/>
              <w:snapToGrid w:val="0"/>
              <w:spacing w:line="360" w:lineRule="auto"/>
              <w:jc w:val="left"/>
              <w:textAlignment w:val="auto"/>
              <w:rPr>
                <w:rFonts w:hint="eastAsia" w:ascii="宋体" w:hAnsi="宋体" w:eastAsia="宋体" w:cs="宋体"/>
                <w:color w:val="000000" w:themeColor="text1"/>
                <w:kern w:val="2"/>
                <w:sz w:val="21"/>
                <w:szCs w:val="21"/>
                <w:lang w:val="en-US" w:eastAsia="zh-CN" w:bidi="ar-SA"/>
                <w14:textFill>
                  <w14:solidFill>
                    <w14:schemeClr w14:val="tx1"/>
                  </w14:solidFill>
                </w14:textFill>
              </w:rPr>
            </w:pPr>
          </w:p>
        </w:tc>
      </w:tr>
      <w:tr w14:paraId="48B26C9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72" w:hRule="atLeast"/>
        </w:trPr>
        <w:tc>
          <w:tcPr>
            <w:tcW w:w="1854" w:type="dxa"/>
            <w:tcBorders>
              <w:top w:val="single" w:color="auto" w:sz="4" w:space="0"/>
              <w:bottom w:val="single" w:color="auto" w:sz="4" w:space="0"/>
              <w:right w:val="single" w:color="auto" w:sz="4" w:space="0"/>
            </w:tcBorders>
            <w:vAlign w:val="center"/>
          </w:tcPr>
          <w:p w14:paraId="4413E616">
            <w:pPr>
              <w:keepNext w:val="0"/>
              <w:keepLines w:val="0"/>
              <w:pageBreakBefore w:val="0"/>
              <w:kinsoku/>
              <w:wordWrap/>
              <w:overflowPunct/>
              <w:topLinePunct w:val="0"/>
              <w:autoSpaceDE/>
              <w:autoSpaceDN/>
              <w:bidi w:val="0"/>
              <w:adjustRightInd w:val="0"/>
              <w:snapToGrid w:val="0"/>
              <w:spacing w:before="0" w:after="0" w:line="360" w:lineRule="auto"/>
              <w:ind w:left="0" w:right="0"/>
              <w:jc w:val="center"/>
              <w:textAlignment w:val="auto"/>
              <w:rPr>
                <w:rFonts w:hint="eastAsia" w:ascii="宋体" w:hAnsi="宋体" w:eastAsia="宋体" w:cs="宋体"/>
                <w:color w:val="000000" w:themeColor="text1"/>
                <w:kern w:val="2"/>
                <w:sz w:val="21"/>
                <w:szCs w:val="21"/>
                <w:lang w:eastAsia="zh-CN"/>
                <w14:textFill>
                  <w14:solidFill>
                    <w14:schemeClr w14:val="tx1"/>
                  </w14:solidFill>
                </w14:textFill>
              </w:rPr>
            </w:pPr>
            <w:r>
              <w:rPr>
                <w:rFonts w:hint="eastAsia" w:ascii="宋体" w:hAnsi="宋体" w:eastAsia="宋体" w:cs="宋体"/>
                <w:color w:val="000000" w:themeColor="text1"/>
                <w:kern w:val="2"/>
                <w:sz w:val="21"/>
                <w:szCs w:val="21"/>
                <w:lang w:eastAsia="zh-CN"/>
                <w14:textFill>
                  <w14:solidFill>
                    <w14:schemeClr w14:val="tx1"/>
                  </w14:solidFill>
                </w14:textFill>
              </w:rPr>
              <w:t>第二节</w:t>
            </w:r>
          </w:p>
          <w:p w14:paraId="36B2FD42">
            <w:pPr>
              <w:keepNext w:val="0"/>
              <w:keepLines w:val="0"/>
              <w:pageBreakBefore w:val="0"/>
              <w:kinsoku/>
              <w:wordWrap/>
              <w:overflowPunct/>
              <w:topLinePunct w:val="0"/>
              <w:autoSpaceDE/>
              <w:autoSpaceDN/>
              <w:bidi w:val="0"/>
              <w:adjustRightInd w:val="0"/>
              <w:snapToGrid w:val="0"/>
              <w:spacing w:before="0" w:after="0" w:line="360" w:lineRule="auto"/>
              <w:ind w:left="0" w:leftChars="0" w:right="0" w:rightChars="0"/>
              <w:jc w:val="center"/>
              <w:textAlignment w:val="auto"/>
              <w:rPr>
                <w:rFonts w:hint="eastAsia" w:ascii="宋体" w:hAnsi="宋体" w:eastAsia="宋体" w:cs="宋体"/>
                <w:color w:val="000000" w:themeColor="text1"/>
                <w:kern w:val="2"/>
                <w:sz w:val="21"/>
                <w:szCs w:val="21"/>
                <w:lang w:val="en-US" w:eastAsia="zh-CN" w:bidi="ar-SA"/>
                <w14:textFill>
                  <w14:solidFill>
                    <w14:schemeClr w14:val="tx1"/>
                  </w14:solidFill>
                </w14:textFill>
              </w:rPr>
            </w:pPr>
            <w:r>
              <w:rPr>
                <w:rFonts w:hint="eastAsia" w:ascii="宋体" w:hAnsi="宋体" w:eastAsia="宋体" w:cs="宋体"/>
                <w:color w:val="000000" w:themeColor="text1"/>
                <w:kern w:val="2"/>
                <w:sz w:val="21"/>
                <w:szCs w:val="21"/>
                <w:lang w:eastAsia="zh-CN"/>
                <w14:textFill>
                  <w14:solidFill>
                    <w14:schemeClr w14:val="tx1"/>
                  </w14:solidFill>
                </w14:textFill>
              </w:rPr>
              <w:t>第</w:t>
            </w:r>
            <w:r>
              <w:rPr>
                <w:rFonts w:hint="eastAsia" w:ascii="宋体" w:hAnsi="宋体" w:eastAsia="宋体" w:cs="宋体"/>
                <w:color w:val="000000" w:themeColor="text1"/>
                <w:kern w:val="2"/>
                <w:sz w:val="21"/>
                <w:szCs w:val="21"/>
                <w:lang w:val="en-US" w:eastAsia="zh-CN"/>
                <w14:textFill>
                  <w14:solidFill>
                    <w14:schemeClr w14:val="tx1"/>
                  </w14:solidFill>
                </w14:textFill>
              </w:rPr>
              <w:t>13</w:t>
            </w:r>
            <w:r>
              <w:rPr>
                <w:rFonts w:hint="eastAsia" w:ascii="宋体" w:hAnsi="宋体" w:eastAsia="宋体" w:cs="宋体"/>
                <w:color w:val="000000" w:themeColor="text1"/>
                <w:kern w:val="2"/>
                <w:sz w:val="21"/>
                <w:szCs w:val="21"/>
                <w:lang w:eastAsia="zh-CN"/>
                <w14:textFill>
                  <w14:solidFill>
                    <w14:schemeClr w14:val="tx1"/>
                  </w14:solidFill>
                </w14:textFill>
              </w:rPr>
              <w:t>.</w:t>
            </w:r>
            <w:r>
              <w:rPr>
                <w:rFonts w:hint="eastAsia" w:ascii="宋体" w:hAnsi="宋体" w:eastAsia="宋体" w:cs="宋体"/>
                <w:color w:val="000000" w:themeColor="text1"/>
                <w:kern w:val="2"/>
                <w:sz w:val="21"/>
                <w:szCs w:val="21"/>
                <w:lang w:val="en-US" w:eastAsia="zh-CN"/>
                <w14:textFill>
                  <w14:solidFill>
                    <w14:schemeClr w14:val="tx1"/>
                  </w14:solidFill>
                </w14:textFill>
              </w:rPr>
              <w:t>1</w:t>
            </w:r>
            <w:r>
              <w:rPr>
                <w:rFonts w:hint="eastAsia" w:ascii="宋体" w:hAnsi="宋体" w:eastAsia="宋体" w:cs="宋体"/>
                <w:color w:val="000000" w:themeColor="text1"/>
                <w:spacing w:val="0"/>
                <w:sz w:val="21"/>
                <w:szCs w:val="21"/>
                <w:lang w:eastAsia="zh-CN"/>
                <w14:textFill>
                  <w14:solidFill>
                    <w14:schemeClr w14:val="tx1"/>
                  </w14:solidFill>
                </w14:textFill>
              </w:rPr>
              <w:t>（</w:t>
            </w:r>
            <w:r>
              <w:rPr>
                <w:rFonts w:hint="eastAsia" w:ascii="宋体" w:hAnsi="宋体" w:eastAsia="宋体" w:cs="宋体"/>
                <w:color w:val="000000" w:themeColor="text1"/>
                <w:spacing w:val="0"/>
                <w:sz w:val="21"/>
                <w:szCs w:val="21"/>
                <w:lang w:val="en-US" w:eastAsia="zh-CN"/>
                <w14:textFill>
                  <w14:solidFill>
                    <w14:schemeClr w14:val="tx1"/>
                  </w14:solidFill>
                </w14:textFill>
              </w:rPr>
              <w:t>1</w:t>
            </w:r>
            <w:r>
              <w:rPr>
                <w:rFonts w:hint="eastAsia" w:ascii="宋体" w:hAnsi="宋体" w:eastAsia="宋体" w:cs="宋体"/>
                <w:color w:val="000000" w:themeColor="text1"/>
                <w:spacing w:val="0"/>
                <w:sz w:val="21"/>
                <w:szCs w:val="21"/>
                <w:lang w:eastAsia="zh-CN"/>
                <w14:textFill>
                  <w14:solidFill>
                    <w14:schemeClr w14:val="tx1"/>
                  </w14:solidFill>
                </w14:textFill>
              </w:rPr>
              <w:t>）</w:t>
            </w:r>
            <w:r>
              <w:rPr>
                <w:rFonts w:hint="eastAsia" w:ascii="宋体" w:hAnsi="宋体" w:eastAsia="宋体" w:cs="宋体"/>
                <w:color w:val="000000" w:themeColor="text1"/>
                <w:kern w:val="2"/>
                <w:sz w:val="21"/>
                <w:szCs w:val="21"/>
                <w:lang w:eastAsia="zh-CN"/>
                <w14:textFill>
                  <w14:solidFill>
                    <w14:schemeClr w14:val="tx1"/>
                  </w14:solidFill>
                </w14:textFill>
              </w:rPr>
              <w:t>项</w:t>
            </w:r>
          </w:p>
        </w:tc>
        <w:tc>
          <w:tcPr>
            <w:tcW w:w="1766" w:type="dxa"/>
            <w:tcBorders>
              <w:top w:val="single" w:color="auto" w:sz="4" w:space="0"/>
              <w:left w:val="single" w:color="auto" w:sz="4" w:space="0"/>
              <w:bottom w:val="single" w:color="auto" w:sz="4" w:space="0"/>
              <w:right w:val="single" w:color="auto" w:sz="4" w:space="0"/>
            </w:tcBorders>
            <w:vAlign w:val="center"/>
          </w:tcPr>
          <w:p w14:paraId="368F3A97">
            <w:pPr>
              <w:keepNext w:val="0"/>
              <w:keepLines w:val="0"/>
              <w:pageBreakBefore w:val="0"/>
              <w:kinsoku/>
              <w:wordWrap/>
              <w:overflowPunct/>
              <w:topLinePunct w:val="0"/>
              <w:autoSpaceDE/>
              <w:autoSpaceDN/>
              <w:bidi w:val="0"/>
              <w:adjustRightInd w:val="0"/>
              <w:snapToGrid w:val="0"/>
              <w:spacing w:before="0" w:after="0" w:line="360" w:lineRule="auto"/>
              <w:ind w:left="0" w:leftChars="0" w:right="0" w:rightChars="0"/>
              <w:jc w:val="left"/>
              <w:textAlignment w:val="auto"/>
              <w:rPr>
                <w:rFonts w:hint="eastAsia" w:ascii="宋体" w:hAnsi="宋体" w:eastAsia="宋体" w:cs="宋体"/>
                <w:color w:val="000000" w:themeColor="text1"/>
                <w:kern w:val="2"/>
                <w:sz w:val="21"/>
                <w:szCs w:val="21"/>
                <w:lang w:val="en-US" w:eastAsia="zh-CN" w:bidi="ar-SA"/>
                <w14:textFill>
                  <w14:solidFill>
                    <w14:schemeClr w14:val="tx1"/>
                  </w14:solidFill>
                </w14:textFill>
              </w:rPr>
            </w:pPr>
            <w:r>
              <w:rPr>
                <w:rFonts w:hint="eastAsia" w:ascii="宋体" w:hAnsi="宋体" w:eastAsia="宋体" w:cs="宋体"/>
                <w:color w:val="000000" w:themeColor="text1"/>
                <w:sz w:val="21"/>
                <w:szCs w:val="21"/>
                <w:lang w:eastAsia="zh-CN"/>
                <w14:textFill>
                  <w14:solidFill>
                    <w14:schemeClr w14:val="tx1"/>
                  </w14:solidFill>
                </w14:textFill>
              </w:rPr>
              <w:t>维修、更换</w:t>
            </w:r>
            <w:r>
              <w:rPr>
                <w:rFonts w:hint="eastAsia" w:ascii="宋体" w:hAnsi="宋体" w:eastAsia="宋体" w:cs="宋体"/>
                <w:color w:val="000000" w:themeColor="text1"/>
                <w:kern w:val="2"/>
                <w:sz w:val="21"/>
                <w:szCs w:val="21"/>
                <w:lang w:val="en-US" w:eastAsia="zh-CN" w:bidi="ar-SA"/>
                <w14:textFill>
                  <w14:solidFill>
                    <w14:schemeClr w14:val="tx1"/>
                  </w14:solidFill>
                </w14:textFill>
              </w:rPr>
              <w:t>相关具体规定</w:t>
            </w:r>
          </w:p>
        </w:tc>
        <w:tc>
          <w:tcPr>
            <w:tcW w:w="4899" w:type="dxa"/>
            <w:tcBorders>
              <w:top w:val="single" w:color="auto" w:sz="4" w:space="0"/>
              <w:left w:val="single" w:color="auto" w:sz="4" w:space="0"/>
              <w:bottom w:val="single" w:color="auto" w:sz="4" w:space="0"/>
            </w:tcBorders>
            <w:vAlign w:val="center"/>
          </w:tcPr>
          <w:p w14:paraId="0912FB69">
            <w:pPr>
              <w:keepNext w:val="0"/>
              <w:keepLines w:val="0"/>
              <w:pageBreakBefore w:val="0"/>
              <w:kinsoku/>
              <w:wordWrap/>
              <w:overflowPunct/>
              <w:topLinePunct w:val="0"/>
              <w:bidi w:val="0"/>
              <w:spacing w:line="360" w:lineRule="auto"/>
              <w:textAlignment w:val="auto"/>
              <w:rPr>
                <w:rFonts w:hint="eastAsia" w:ascii="宋体" w:hAnsi="宋体" w:eastAsia="宋体" w:cs="宋体"/>
                <w:color w:val="000000" w:themeColor="text1"/>
                <w14:textFill>
                  <w14:solidFill>
                    <w14:schemeClr w14:val="tx1"/>
                  </w14:solidFill>
                </w14:textFill>
              </w:rPr>
            </w:pPr>
          </w:p>
        </w:tc>
      </w:tr>
      <w:tr w14:paraId="025C848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72" w:hRule="atLeast"/>
        </w:trPr>
        <w:tc>
          <w:tcPr>
            <w:tcW w:w="1854" w:type="dxa"/>
            <w:tcBorders>
              <w:top w:val="single" w:color="auto" w:sz="4" w:space="0"/>
              <w:bottom w:val="single" w:color="auto" w:sz="4" w:space="0"/>
              <w:right w:val="single" w:color="auto" w:sz="4" w:space="0"/>
            </w:tcBorders>
            <w:vAlign w:val="center"/>
          </w:tcPr>
          <w:p w14:paraId="3B1A70CF">
            <w:pPr>
              <w:keepNext w:val="0"/>
              <w:keepLines w:val="0"/>
              <w:pageBreakBefore w:val="0"/>
              <w:kinsoku/>
              <w:wordWrap/>
              <w:overflowPunct/>
              <w:topLinePunct w:val="0"/>
              <w:autoSpaceDE/>
              <w:autoSpaceDN/>
              <w:bidi w:val="0"/>
              <w:adjustRightInd w:val="0"/>
              <w:snapToGrid w:val="0"/>
              <w:spacing w:before="0" w:after="0" w:line="360" w:lineRule="auto"/>
              <w:ind w:left="0" w:right="0"/>
              <w:jc w:val="center"/>
              <w:textAlignment w:val="auto"/>
              <w:rPr>
                <w:rFonts w:hint="eastAsia" w:ascii="宋体" w:hAnsi="宋体" w:eastAsia="宋体" w:cs="宋体"/>
                <w:color w:val="000000" w:themeColor="text1"/>
                <w:kern w:val="2"/>
                <w:sz w:val="21"/>
                <w:szCs w:val="21"/>
                <w:lang w:eastAsia="zh-CN"/>
                <w14:textFill>
                  <w14:solidFill>
                    <w14:schemeClr w14:val="tx1"/>
                  </w14:solidFill>
                </w14:textFill>
              </w:rPr>
            </w:pPr>
            <w:r>
              <w:rPr>
                <w:rFonts w:hint="eastAsia" w:ascii="宋体" w:hAnsi="宋体" w:eastAsia="宋体" w:cs="宋体"/>
                <w:color w:val="000000" w:themeColor="text1"/>
                <w:kern w:val="2"/>
                <w:sz w:val="21"/>
                <w:szCs w:val="21"/>
                <w:lang w:eastAsia="zh-CN"/>
                <w14:textFill>
                  <w14:solidFill>
                    <w14:schemeClr w14:val="tx1"/>
                  </w14:solidFill>
                </w14:textFill>
              </w:rPr>
              <w:t>第二节</w:t>
            </w:r>
          </w:p>
          <w:p w14:paraId="6A46D9F6">
            <w:pPr>
              <w:keepNext w:val="0"/>
              <w:keepLines w:val="0"/>
              <w:pageBreakBefore w:val="0"/>
              <w:kinsoku/>
              <w:wordWrap/>
              <w:overflowPunct/>
              <w:topLinePunct w:val="0"/>
              <w:autoSpaceDE/>
              <w:autoSpaceDN/>
              <w:bidi w:val="0"/>
              <w:adjustRightInd w:val="0"/>
              <w:snapToGrid w:val="0"/>
              <w:spacing w:before="0" w:after="0" w:line="360" w:lineRule="auto"/>
              <w:ind w:left="0" w:leftChars="0" w:right="0" w:rightChars="0"/>
              <w:jc w:val="center"/>
              <w:textAlignment w:val="auto"/>
              <w:rPr>
                <w:rFonts w:hint="eastAsia" w:ascii="宋体" w:hAnsi="宋体" w:eastAsia="宋体" w:cs="宋体"/>
                <w:color w:val="000000" w:themeColor="text1"/>
                <w:kern w:val="2"/>
                <w:sz w:val="21"/>
                <w:szCs w:val="21"/>
                <w:lang w:val="en-US" w:eastAsia="zh-CN" w:bidi="ar-SA"/>
                <w14:textFill>
                  <w14:solidFill>
                    <w14:schemeClr w14:val="tx1"/>
                  </w14:solidFill>
                </w14:textFill>
              </w:rPr>
            </w:pPr>
            <w:r>
              <w:rPr>
                <w:rFonts w:hint="eastAsia" w:ascii="宋体" w:hAnsi="宋体" w:eastAsia="宋体" w:cs="宋体"/>
                <w:color w:val="000000" w:themeColor="text1"/>
                <w:kern w:val="2"/>
                <w:sz w:val="21"/>
                <w:szCs w:val="21"/>
                <w:lang w:eastAsia="zh-CN"/>
                <w14:textFill>
                  <w14:solidFill>
                    <w14:schemeClr w14:val="tx1"/>
                  </w14:solidFill>
                </w14:textFill>
              </w:rPr>
              <w:t>第</w:t>
            </w:r>
            <w:r>
              <w:rPr>
                <w:rFonts w:hint="eastAsia" w:ascii="宋体" w:hAnsi="宋体" w:eastAsia="宋体" w:cs="宋体"/>
                <w:color w:val="000000" w:themeColor="text1"/>
                <w:kern w:val="2"/>
                <w:sz w:val="21"/>
                <w:szCs w:val="21"/>
                <w:lang w:val="en-US" w:eastAsia="zh-CN"/>
                <w14:textFill>
                  <w14:solidFill>
                    <w14:schemeClr w14:val="tx1"/>
                  </w14:solidFill>
                </w14:textFill>
              </w:rPr>
              <w:t>13</w:t>
            </w:r>
            <w:r>
              <w:rPr>
                <w:rFonts w:hint="eastAsia" w:ascii="宋体" w:hAnsi="宋体" w:eastAsia="宋体" w:cs="宋体"/>
                <w:color w:val="000000" w:themeColor="text1"/>
                <w:kern w:val="2"/>
                <w:sz w:val="21"/>
                <w:szCs w:val="21"/>
                <w:lang w:eastAsia="zh-CN"/>
                <w14:textFill>
                  <w14:solidFill>
                    <w14:schemeClr w14:val="tx1"/>
                  </w14:solidFill>
                </w14:textFill>
              </w:rPr>
              <w:t>.2</w:t>
            </w:r>
            <w:r>
              <w:rPr>
                <w:rFonts w:hint="eastAsia" w:ascii="宋体" w:hAnsi="宋体" w:eastAsia="宋体" w:cs="宋体"/>
                <w:color w:val="000000" w:themeColor="text1"/>
                <w:spacing w:val="0"/>
                <w:sz w:val="21"/>
                <w:szCs w:val="21"/>
                <w:lang w:eastAsia="zh-CN"/>
                <w14:textFill>
                  <w14:solidFill>
                    <w14:schemeClr w14:val="tx1"/>
                  </w14:solidFill>
                </w14:textFill>
              </w:rPr>
              <w:t>（</w:t>
            </w:r>
            <w:r>
              <w:rPr>
                <w:rFonts w:hint="eastAsia" w:ascii="宋体" w:hAnsi="宋体" w:eastAsia="宋体" w:cs="宋体"/>
                <w:color w:val="000000" w:themeColor="text1"/>
                <w:spacing w:val="0"/>
                <w:sz w:val="21"/>
                <w:szCs w:val="21"/>
                <w:lang w:val="en-US" w:eastAsia="zh-CN"/>
                <w14:textFill>
                  <w14:solidFill>
                    <w14:schemeClr w14:val="tx1"/>
                  </w14:solidFill>
                </w14:textFill>
              </w:rPr>
              <w:t>2</w:t>
            </w:r>
            <w:r>
              <w:rPr>
                <w:rFonts w:hint="eastAsia" w:ascii="宋体" w:hAnsi="宋体" w:eastAsia="宋体" w:cs="宋体"/>
                <w:color w:val="000000" w:themeColor="text1"/>
                <w:spacing w:val="0"/>
                <w:sz w:val="21"/>
                <w:szCs w:val="21"/>
                <w:lang w:eastAsia="zh-CN"/>
                <w14:textFill>
                  <w14:solidFill>
                    <w14:schemeClr w14:val="tx1"/>
                  </w14:solidFill>
                </w14:textFill>
              </w:rPr>
              <w:t>）</w:t>
            </w:r>
            <w:r>
              <w:rPr>
                <w:rFonts w:hint="eastAsia" w:ascii="宋体" w:hAnsi="宋体" w:eastAsia="宋体" w:cs="宋体"/>
                <w:color w:val="000000" w:themeColor="text1"/>
                <w:kern w:val="2"/>
                <w:sz w:val="21"/>
                <w:szCs w:val="21"/>
                <w:lang w:eastAsia="zh-CN"/>
                <w14:textFill>
                  <w14:solidFill>
                    <w14:schemeClr w14:val="tx1"/>
                  </w14:solidFill>
                </w14:textFill>
              </w:rPr>
              <w:t>项</w:t>
            </w:r>
          </w:p>
        </w:tc>
        <w:tc>
          <w:tcPr>
            <w:tcW w:w="1766" w:type="dxa"/>
            <w:tcBorders>
              <w:top w:val="single" w:color="auto" w:sz="4" w:space="0"/>
              <w:left w:val="single" w:color="auto" w:sz="4" w:space="0"/>
              <w:bottom w:val="single" w:color="auto" w:sz="4" w:space="0"/>
              <w:right w:val="single" w:color="auto" w:sz="4" w:space="0"/>
            </w:tcBorders>
            <w:vAlign w:val="center"/>
          </w:tcPr>
          <w:p w14:paraId="79700C1A">
            <w:pPr>
              <w:keepNext w:val="0"/>
              <w:keepLines w:val="0"/>
              <w:pageBreakBefore w:val="0"/>
              <w:kinsoku/>
              <w:wordWrap/>
              <w:overflowPunct/>
              <w:topLinePunct w:val="0"/>
              <w:autoSpaceDE/>
              <w:autoSpaceDN/>
              <w:bidi w:val="0"/>
              <w:adjustRightInd w:val="0"/>
              <w:snapToGrid w:val="0"/>
              <w:spacing w:before="0" w:after="0" w:line="360" w:lineRule="auto"/>
              <w:ind w:left="0" w:leftChars="0" w:right="0" w:rightChars="0"/>
              <w:jc w:val="left"/>
              <w:textAlignment w:val="auto"/>
              <w:rPr>
                <w:rFonts w:hint="eastAsia" w:ascii="宋体" w:hAnsi="宋体" w:eastAsia="宋体" w:cs="宋体"/>
                <w:color w:val="000000" w:themeColor="text1"/>
                <w:kern w:val="2"/>
                <w:sz w:val="21"/>
                <w:szCs w:val="21"/>
                <w:lang w:val="en-US" w:eastAsia="zh-CN" w:bidi="ar-SA"/>
                <w14:textFill>
                  <w14:solidFill>
                    <w14:schemeClr w14:val="tx1"/>
                  </w14:solidFill>
                </w14:textFill>
              </w:rPr>
            </w:pPr>
            <w:r>
              <w:rPr>
                <w:rFonts w:hint="eastAsia" w:ascii="宋体" w:hAnsi="宋体" w:eastAsia="宋体" w:cs="宋体"/>
                <w:color w:val="000000" w:themeColor="text1"/>
                <w:kern w:val="2"/>
                <w:sz w:val="21"/>
                <w:szCs w:val="21"/>
                <w:lang w:val="en-US" w:eastAsia="zh-CN"/>
                <w14:textFill>
                  <w14:solidFill>
                    <w14:schemeClr w14:val="tx1"/>
                  </w14:solidFill>
                </w14:textFill>
              </w:rPr>
              <w:t>延迟交付赔偿费</w:t>
            </w:r>
          </w:p>
        </w:tc>
        <w:tc>
          <w:tcPr>
            <w:tcW w:w="4899" w:type="dxa"/>
            <w:tcBorders>
              <w:top w:val="single" w:color="auto" w:sz="4" w:space="0"/>
              <w:left w:val="single" w:color="auto" w:sz="4" w:space="0"/>
              <w:bottom w:val="single" w:color="auto" w:sz="4" w:space="0"/>
            </w:tcBorders>
            <w:vAlign w:val="center"/>
          </w:tcPr>
          <w:p w14:paraId="1AAC387F">
            <w:pPr>
              <w:keepNext w:val="0"/>
              <w:keepLines w:val="0"/>
              <w:pageBreakBefore w:val="0"/>
              <w:kinsoku/>
              <w:wordWrap/>
              <w:overflowPunct/>
              <w:topLinePunct w:val="0"/>
              <w:bidi w:val="0"/>
              <w:spacing w:line="360" w:lineRule="auto"/>
              <w:textAlignment w:val="auto"/>
              <w:rPr>
                <w:rFonts w:hint="eastAsia" w:ascii="宋体" w:hAnsi="宋体" w:eastAsia="宋体" w:cs="宋体"/>
                <w:color w:val="000000" w:themeColor="text1"/>
                <w14:textFill>
                  <w14:solidFill>
                    <w14:schemeClr w14:val="tx1"/>
                  </w14:solidFill>
                </w14:textFill>
              </w:rPr>
            </w:pPr>
          </w:p>
        </w:tc>
      </w:tr>
      <w:tr w14:paraId="0EF1503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72" w:hRule="atLeast"/>
        </w:trPr>
        <w:tc>
          <w:tcPr>
            <w:tcW w:w="1854" w:type="dxa"/>
            <w:tcBorders>
              <w:top w:val="single" w:color="auto" w:sz="4" w:space="0"/>
              <w:bottom w:val="single" w:color="auto" w:sz="4" w:space="0"/>
              <w:right w:val="single" w:color="auto" w:sz="4" w:space="0"/>
            </w:tcBorders>
            <w:vAlign w:val="center"/>
          </w:tcPr>
          <w:p w14:paraId="6C55C2F8">
            <w:pPr>
              <w:keepNext w:val="0"/>
              <w:keepLines w:val="0"/>
              <w:pageBreakBefore w:val="0"/>
              <w:kinsoku/>
              <w:wordWrap/>
              <w:overflowPunct/>
              <w:topLinePunct w:val="0"/>
              <w:autoSpaceDE/>
              <w:autoSpaceDN/>
              <w:bidi w:val="0"/>
              <w:adjustRightInd w:val="0"/>
              <w:snapToGrid w:val="0"/>
              <w:spacing w:before="0" w:after="0" w:line="360" w:lineRule="auto"/>
              <w:ind w:left="0" w:right="0"/>
              <w:jc w:val="center"/>
              <w:textAlignment w:val="auto"/>
              <w:rPr>
                <w:rFonts w:hint="eastAsia" w:ascii="宋体" w:hAnsi="宋体" w:eastAsia="宋体" w:cs="宋体"/>
                <w:color w:val="000000" w:themeColor="text1"/>
                <w:kern w:val="2"/>
                <w:sz w:val="21"/>
                <w:szCs w:val="21"/>
                <w:lang w:eastAsia="zh-CN"/>
                <w14:textFill>
                  <w14:solidFill>
                    <w14:schemeClr w14:val="tx1"/>
                  </w14:solidFill>
                </w14:textFill>
              </w:rPr>
            </w:pPr>
            <w:r>
              <w:rPr>
                <w:rFonts w:hint="eastAsia" w:ascii="宋体" w:hAnsi="宋体" w:eastAsia="宋体" w:cs="宋体"/>
                <w:color w:val="000000" w:themeColor="text1"/>
                <w:kern w:val="2"/>
                <w:sz w:val="21"/>
                <w:szCs w:val="21"/>
                <w:lang w:eastAsia="zh-CN"/>
                <w14:textFill>
                  <w14:solidFill>
                    <w14:schemeClr w14:val="tx1"/>
                  </w14:solidFill>
                </w14:textFill>
              </w:rPr>
              <w:t>第二节</w:t>
            </w:r>
          </w:p>
          <w:p w14:paraId="0C5EDC7C">
            <w:pPr>
              <w:keepNext w:val="0"/>
              <w:keepLines w:val="0"/>
              <w:pageBreakBefore w:val="0"/>
              <w:kinsoku/>
              <w:wordWrap/>
              <w:overflowPunct/>
              <w:topLinePunct w:val="0"/>
              <w:autoSpaceDE/>
              <w:autoSpaceDN/>
              <w:bidi w:val="0"/>
              <w:adjustRightInd w:val="0"/>
              <w:snapToGrid w:val="0"/>
              <w:spacing w:before="0" w:after="0" w:line="360" w:lineRule="auto"/>
              <w:ind w:left="0" w:leftChars="0" w:right="0" w:rightChars="0"/>
              <w:jc w:val="center"/>
              <w:textAlignment w:val="auto"/>
              <w:rPr>
                <w:rFonts w:hint="eastAsia" w:ascii="宋体" w:hAnsi="宋体" w:eastAsia="宋体" w:cs="宋体"/>
                <w:color w:val="000000" w:themeColor="text1"/>
                <w:kern w:val="2"/>
                <w:sz w:val="21"/>
                <w:szCs w:val="21"/>
                <w:lang w:val="en-US" w:eastAsia="zh-CN" w:bidi="ar-SA"/>
                <w14:textFill>
                  <w14:solidFill>
                    <w14:schemeClr w14:val="tx1"/>
                  </w14:solidFill>
                </w14:textFill>
              </w:rPr>
            </w:pPr>
            <w:r>
              <w:rPr>
                <w:rFonts w:hint="eastAsia" w:ascii="宋体" w:hAnsi="宋体" w:eastAsia="宋体" w:cs="宋体"/>
                <w:color w:val="000000" w:themeColor="text1"/>
                <w:kern w:val="2"/>
                <w:sz w:val="21"/>
                <w:szCs w:val="21"/>
                <w:lang w:eastAsia="zh-CN"/>
                <w14:textFill>
                  <w14:solidFill>
                    <w14:schemeClr w14:val="tx1"/>
                  </w14:solidFill>
                </w14:textFill>
              </w:rPr>
              <w:t>第</w:t>
            </w:r>
            <w:r>
              <w:rPr>
                <w:rFonts w:hint="eastAsia" w:ascii="宋体" w:hAnsi="宋体" w:eastAsia="宋体" w:cs="宋体"/>
                <w:color w:val="000000" w:themeColor="text1"/>
                <w:kern w:val="2"/>
                <w:sz w:val="21"/>
                <w:szCs w:val="21"/>
                <w:lang w:val="en-US" w:eastAsia="zh-CN"/>
                <w14:textFill>
                  <w14:solidFill>
                    <w14:schemeClr w14:val="tx1"/>
                  </w14:solidFill>
                </w14:textFill>
              </w:rPr>
              <w:t>13</w:t>
            </w:r>
            <w:r>
              <w:rPr>
                <w:rFonts w:hint="eastAsia" w:ascii="宋体" w:hAnsi="宋体" w:eastAsia="宋体" w:cs="宋体"/>
                <w:color w:val="000000" w:themeColor="text1"/>
                <w:kern w:val="2"/>
                <w:sz w:val="21"/>
                <w:szCs w:val="21"/>
                <w:lang w:eastAsia="zh-CN"/>
                <w14:textFill>
                  <w14:solidFill>
                    <w14:schemeClr w14:val="tx1"/>
                  </w14:solidFill>
                </w14:textFill>
              </w:rPr>
              <w:t>.3</w:t>
            </w:r>
            <w:r>
              <w:rPr>
                <w:rFonts w:hint="eastAsia" w:ascii="宋体" w:hAnsi="宋体" w:eastAsia="宋体" w:cs="宋体"/>
                <w:color w:val="000000" w:themeColor="text1"/>
                <w:spacing w:val="0"/>
                <w:sz w:val="21"/>
                <w:szCs w:val="21"/>
                <w:lang w:eastAsia="zh-CN"/>
                <w14:textFill>
                  <w14:solidFill>
                    <w14:schemeClr w14:val="tx1"/>
                  </w14:solidFill>
                </w14:textFill>
              </w:rPr>
              <w:t>（</w:t>
            </w:r>
            <w:r>
              <w:rPr>
                <w:rFonts w:hint="eastAsia" w:ascii="宋体" w:hAnsi="宋体" w:eastAsia="宋体" w:cs="宋体"/>
                <w:color w:val="000000" w:themeColor="text1"/>
                <w:spacing w:val="0"/>
                <w:sz w:val="21"/>
                <w:szCs w:val="21"/>
                <w:lang w:val="en-US" w:eastAsia="zh-CN"/>
                <w14:textFill>
                  <w14:solidFill>
                    <w14:schemeClr w14:val="tx1"/>
                  </w14:solidFill>
                </w14:textFill>
              </w:rPr>
              <w:t>1</w:t>
            </w:r>
            <w:r>
              <w:rPr>
                <w:rFonts w:hint="eastAsia" w:ascii="宋体" w:hAnsi="宋体" w:eastAsia="宋体" w:cs="宋体"/>
                <w:color w:val="000000" w:themeColor="text1"/>
                <w:spacing w:val="0"/>
                <w:sz w:val="21"/>
                <w:szCs w:val="21"/>
                <w:lang w:eastAsia="zh-CN"/>
                <w14:textFill>
                  <w14:solidFill>
                    <w14:schemeClr w14:val="tx1"/>
                  </w14:solidFill>
                </w14:textFill>
              </w:rPr>
              <w:t>）</w:t>
            </w:r>
            <w:r>
              <w:rPr>
                <w:rFonts w:hint="eastAsia" w:ascii="宋体" w:hAnsi="宋体" w:eastAsia="宋体" w:cs="宋体"/>
                <w:color w:val="000000" w:themeColor="text1"/>
                <w:kern w:val="2"/>
                <w:sz w:val="21"/>
                <w:szCs w:val="21"/>
                <w:lang w:eastAsia="zh-CN"/>
                <w14:textFill>
                  <w14:solidFill>
                    <w14:schemeClr w14:val="tx1"/>
                  </w14:solidFill>
                </w14:textFill>
              </w:rPr>
              <w:t>项</w:t>
            </w:r>
          </w:p>
        </w:tc>
        <w:tc>
          <w:tcPr>
            <w:tcW w:w="1766" w:type="dxa"/>
            <w:tcBorders>
              <w:top w:val="single" w:color="auto" w:sz="4" w:space="0"/>
              <w:left w:val="single" w:color="auto" w:sz="4" w:space="0"/>
              <w:bottom w:val="single" w:color="auto" w:sz="4" w:space="0"/>
              <w:right w:val="single" w:color="auto" w:sz="4" w:space="0"/>
            </w:tcBorders>
            <w:vAlign w:val="center"/>
          </w:tcPr>
          <w:p w14:paraId="7A14000D">
            <w:pPr>
              <w:keepNext w:val="0"/>
              <w:keepLines w:val="0"/>
              <w:pageBreakBefore w:val="0"/>
              <w:kinsoku/>
              <w:wordWrap/>
              <w:overflowPunct/>
              <w:topLinePunct w:val="0"/>
              <w:autoSpaceDE/>
              <w:autoSpaceDN/>
              <w:bidi w:val="0"/>
              <w:adjustRightInd w:val="0"/>
              <w:snapToGrid w:val="0"/>
              <w:spacing w:before="0" w:after="0" w:line="360" w:lineRule="auto"/>
              <w:ind w:left="0" w:leftChars="0" w:right="0" w:rightChars="0"/>
              <w:jc w:val="left"/>
              <w:textAlignment w:val="auto"/>
              <w:rPr>
                <w:rFonts w:hint="eastAsia" w:ascii="宋体" w:hAnsi="宋体" w:eastAsia="宋体" w:cs="宋体"/>
                <w:color w:val="000000" w:themeColor="text1"/>
                <w:kern w:val="2"/>
                <w:sz w:val="21"/>
                <w:szCs w:val="21"/>
                <w:lang w:val="en-US" w:eastAsia="zh-CN" w:bidi="ar-SA"/>
                <w14:textFill>
                  <w14:solidFill>
                    <w14:schemeClr w14:val="tx1"/>
                  </w14:solidFill>
                </w14:textFill>
              </w:rPr>
            </w:pPr>
            <w:r>
              <w:rPr>
                <w:rFonts w:hint="eastAsia" w:ascii="宋体" w:hAnsi="宋体" w:eastAsia="宋体" w:cs="宋体"/>
                <w:color w:val="000000" w:themeColor="text1"/>
                <w:kern w:val="2"/>
                <w:sz w:val="21"/>
                <w:szCs w:val="21"/>
                <w:lang w:val="en-US" w:eastAsia="zh-CN" w:bidi="ar-SA"/>
                <w14:textFill>
                  <w14:solidFill>
                    <w14:schemeClr w14:val="tx1"/>
                  </w14:solidFill>
                </w14:textFill>
              </w:rPr>
              <w:t>合同逾期付款利息</w:t>
            </w:r>
          </w:p>
        </w:tc>
        <w:tc>
          <w:tcPr>
            <w:tcW w:w="4899" w:type="dxa"/>
            <w:tcBorders>
              <w:top w:val="single" w:color="auto" w:sz="4" w:space="0"/>
              <w:left w:val="single" w:color="auto" w:sz="4" w:space="0"/>
              <w:bottom w:val="single" w:color="auto" w:sz="4" w:space="0"/>
            </w:tcBorders>
            <w:vAlign w:val="center"/>
          </w:tcPr>
          <w:p w14:paraId="4FB93506">
            <w:pPr>
              <w:keepNext w:val="0"/>
              <w:keepLines w:val="0"/>
              <w:pageBreakBefore w:val="0"/>
              <w:kinsoku/>
              <w:wordWrap/>
              <w:overflowPunct/>
              <w:topLinePunct w:val="0"/>
              <w:bidi w:val="0"/>
              <w:spacing w:line="360" w:lineRule="auto"/>
              <w:textAlignment w:val="auto"/>
              <w:rPr>
                <w:rFonts w:hint="eastAsia" w:ascii="宋体" w:hAnsi="宋体" w:eastAsia="宋体" w:cs="宋体"/>
                <w:color w:val="000000" w:themeColor="text1"/>
                <w14:textFill>
                  <w14:solidFill>
                    <w14:schemeClr w14:val="tx1"/>
                  </w14:solidFill>
                </w14:textFill>
              </w:rPr>
            </w:pPr>
          </w:p>
        </w:tc>
      </w:tr>
      <w:tr w14:paraId="19A5676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7" w:hRule="atLeast"/>
        </w:trPr>
        <w:tc>
          <w:tcPr>
            <w:tcW w:w="1854" w:type="dxa"/>
            <w:tcBorders>
              <w:top w:val="single" w:color="auto" w:sz="4" w:space="0"/>
              <w:bottom w:val="single" w:color="auto" w:sz="4" w:space="0"/>
              <w:right w:val="single" w:color="auto" w:sz="4" w:space="0"/>
            </w:tcBorders>
            <w:vAlign w:val="center"/>
          </w:tcPr>
          <w:p w14:paraId="0F718097">
            <w:pPr>
              <w:keepNext w:val="0"/>
              <w:keepLines w:val="0"/>
              <w:pageBreakBefore w:val="0"/>
              <w:kinsoku/>
              <w:wordWrap/>
              <w:overflowPunct/>
              <w:topLinePunct w:val="0"/>
              <w:autoSpaceDE/>
              <w:autoSpaceDN/>
              <w:bidi w:val="0"/>
              <w:adjustRightInd w:val="0"/>
              <w:snapToGrid w:val="0"/>
              <w:spacing w:before="0" w:after="0" w:line="360" w:lineRule="auto"/>
              <w:ind w:left="0" w:right="0"/>
              <w:jc w:val="center"/>
              <w:textAlignment w:val="auto"/>
              <w:rPr>
                <w:rFonts w:hint="eastAsia" w:ascii="宋体" w:hAnsi="宋体" w:eastAsia="宋体" w:cs="宋体"/>
                <w:color w:val="000000" w:themeColor="text1"/>
                <w:kern w:val="2"/>
                <w:sz w:val="21"/>
                <w:szCs w:val="21"/>
                <w:lang w:eastAsia="zh-CN"/>
                <w14:textFill>
                  <w14:solidFill>
                    <w14:schemeClr w14:val="tx1"/>
                  </w14:solidFill>
                </w14:textFill>
              </w:rPr>
            </w:pPr>
            <w:r>
              <w:rPr>
                <w:rFonts w:hint="eastAsia" w:ascii="宋体" w:hAnsi="宋体" w:eastAsia="宋体" w:cs="宋体"/>
                <w:color w:val="000000" w:themeColor="text1"/>
                <w:kern w:val="2"/>
                <w:sz w:val="21"/>
                <w:szCs w:val="21"/>
                <w:lang w:eastAsia="zh-CN"/>
                <w14:textFill>
                  <w14:solidFill>
                    <w14:schemeClr w14:val="tx1"/>
                  </w14:solidFill>
                </w14:textFill>
              </w:rPr>
              <w:t>第二节</w:t>
            </w:r>
          </w:p>
          <w:p w14:paraId="442E06A4">
            <w:pPr>
              <w:keepNext w:val="0"/>
              <w:keepLines w:val="0"/>
              <w:pageBreakBefore w:val="0"/>
              <w:kinsoku/>
              <w:wordWrap/>
              <w:overflowPunct/>
              <w:topLinePunct w:val="0"/>
              <w:autoSpaceDE/>
              <w:autoSpaceDN/>
              <w:bidi w:val="0"/>
              <w:adjustRightInd w:val="0"/>
              <w:snapToGrid w:val="0"/>
              <w:spacing w:before="0" w:after="0" w:line="360" w:lineRule="auto"/>
              <w:ind w:left="0" w:right="0"/>
              <w:jc w:val="center"/>
              <w:textAlignment w:val="auto"/>
              <w:rPr>
                <w:rFonts w:hint="eastAsia" w:ascii="宋体" w:hAnsi="宋体" w:eastAsia="宋体" w:cs="宋体"/>
                <w:color w:val="000000" w:themeColor="text1"/>
                <w:kern w:val="2"/>
                <w:sz w:val="21"/>
                <w:szCs w:val="21"/>
                <w:lang w:eastAsia="zh-CN"/>
                <w14:textFill>
                  <w14:solidFill>
                    <w14:schemeClr w14:val="tx1"/>
                  </w14:solidFill>
                </w14:textFill>
              </w:rPr>
            </w:pPr>
            <w:r>
              <w:rPr>
                <w:rFonts w:hint="eastAsia" w:ascii="宋体" w:hAnsi="宋体" w:eastAsia="宋体" w:cs="宋体"/>
                <w:color w:val="000000" w:themeColor="text1"/>
                <w:kern w:val="2"/>
                <w:sz w:val="21"/>
                <w:szCs w:val="21"/>
                <w:lang w:eastAsia="zh-CN"/>
                <w14:textFill>
                  <w14:solidFill>
                    <w14:schemeClr w14:val="tx1"/>
                  </w14:solidFill>
                </w14:textFill>
              </w:rPr>
              <w:t>第</w:t>
            </w:r>
            <w:r>
              <w:rPr>
                <w:rFonts w:hint="eastAsia" w:ascii="宋体" w:hAnsi="宋体" w:eastAsia="宋体" w:cs="宋体"/>
                <w:color w:val="000000" w:themeColor="text1"/>
                <w:kern w:val="2"/>
                <w:sz w:val="21"/>
                <w:szCs w:val="21"/>
                <w:lang w:val="en-US" w:eastAsia="zh-CN"/>
                <w14:textFill>
                  <w14:solidFill>
                    <w14:schemeClr w14:val="tx1"/>
                  </w14:solidFill>
                </w14:textFill>
              </w:rPr>
              <w:t>13</w:t>
            </w:r>
            <w:r>
              <w:rPr>
                <w:rFonts w:hint="eastAsia" w:ascii="宋体" w:hAnsi="宋体" w:eastAsia="宋体" w:cs="宋体"/>
                <w:color w:val="000000" w:themeColor="text1"/>
                <w:kern w:val="2"/>
                <w:sz w:val="21"/>
                <w:szCs w:val="21"/>
                <w:lang w:eastAsia="zh-CN"/>
                <w14:textFill>
                  <w14:solidFill>
                    <w14:schemeClr w14:val="tx1"/>
                  </w14:solidFill>
                </w14:textFill>
              </w:rPr>
              <w:t>.3</w:t>
            </w:r>
            <w:r>
              <w:rPr>
                <w:rFonts w:hint="eastAsia" w:ascii="宋体" w:hAnsi="宋体" w:eastAsia="宋体" w:cs="宋体"/>
                <w:color w:val="000000" w:themeColor="text1"/>
                <w:spacing w:val="0"/>
                <w:sz w:val="21"/>
                <w:szCs w:val="21"/>
                <w:lang w:eastAsia="zh-CN"/>
                <w14:textFill>
                  <w14:solidFill>
                    <w14:schemeClr w14:val="tx1"/>
                  </w14:solidFill>
                </w14:textFill>
              </w:rPr>
              <w:t>（</w:t>
            </w:r>
            <w:r>
              <w:rPr>
                <w:rFonts w:hint="eastAsia" w:ascii="宋体" w:hAnsi="宋体" w:eastAsia="宋体" w:cs="宋体"/>
                <w:color w:val="000000" w:themeColor="text1"/>
                <w:spacing w:val="0"/>
                <w:sz w:val="21"/>
                <w:szCs w:val="21"/>
                <w:lang w:val="en-US" w:eastAsia="zh-CN"/>
                <w14:textFill>
                  <w14:solidFill>
                    <w14:schemeClr w14:val="tx1"/>
                  </w14:solidFill>
                </w14:textFill>
              </w:rPr>
              <w:t>2</w:t>
            </w:r>
            <w:r>
              <w:rPr>
                <w:rFonts w:hint="eastAsia" w:ascii="宋体" w:hAnsi="宋体" w:eastAsia="宋体" w:cs="宋体"/>
                <w:color w:val="000000" w:themeColor="text1"/>
                <w:spacing w:val="0"/>
                <w:sz w:val="21"/>
                <w:szCs w:val="21"/>
                <w:lang w:eastAsia="zh-CN"/>
                <w14:textFill>
                  <w14:solidFill>
                    <w14:schemeClr w14:val="tx1"/>
                  </w14:solidFill>
                </w14:textFill>
              </w:rPr>
              <w:t>）</w:t>
            </w:r>
            <w:r>
              <w:rPr>
                <w:rFonts w:hint="eastAsia" w:ascii="宋体" w:hAnsi="宋体" w:eastAsia="宋体" w:cs="宋体"/>
                <w:color w:val="000000" w:themeColor="text1"/>
                <w:kern w:val="2"/>
                <w:sz w:val="21"/>
                <w:szCs w:val="21"/>
                <w:lang w:eastAsia="zh-CN"/>
                <w14:textFill>
                  <w14:solidFill>
                    <w14:schemeClr w14:val="tx1"/>
                  </w14:solidFill>
                </w14:textFill>
              </w:rPr>
              <w:t>项</w:t>
            </w:r>
          </w:p>
        </w:tc>
        <w:tc>
          <w:tcPr>
            <w:tcW w:w="1766" w:type="dxa"/>
            <w:tcBorders>
              <w:top w:val="single" w:color="auto" w:sz="4" w:space="0"/>
              <w:left w:val="single" w:color="auto" w:sz="4" w:space="0"/>
              <w:bottom w:val="single" w:color="auto" w:sz="4" w:space="0"/>
              <w:right w:val="single" w:color="auto" w:sz="4" w:space="0"/>
            </w:tcBorders>
            <w:vAlign w:val="center"/>
          </w:tcPr>
          <w:p w14:paraId="08ACDCAB">
            <w:pPr>
              <w:keepNext w:val="0"/>
              <w:keepLines w:val="0"/>
              <w:pageBreakBefore w:val="0"/>
              <w:kinsoku/>
              <w:wordWrap/>
              <w:overflowPunct/>
              <w:topLinePunct w:val="0"/>
              <w:autoSpaceDE/>
              <w:autoSpaceDN/>
              <w:bidi w:val="0"/>
              <w:adjustRightInd w:val="0"/>
              <w:snapToGrid w:val="0"/>
              <w:spacing w:before="0" w:after="0" w:line="360" w:lineRule="auto"/>
              <w:ind w:left="0" w:right="0"/>
              <w:jc w:val="left"/>
              <w:textAlignment w:val="auto"/>
              <w:rPr>
                <w:rFonts w:hint="eastAsia" w:ascii="宋体" w:hAnsi="宋体" w:eastAsia="宋体" w:cs="宋体"/>
                <w:color w:val="000000" w:themeColor="text1"/>
                <w:kern w:val="2"/>
                <w:sz w:val="21"/>
                <w:szCs w:val="21"/>
                <w:lang w:val="en-US" w:eastAsia="zh-CN"/>
                <w14:textFill>
                  <w14:solidFill>
                    <w14:schemeClr w14:val="tx1"/>
                  </w14:solidFill>
                </w14:textFill>
              </w:rPr>
            </w:pPr>
            <w:r>
              <w:rPr>
                <w:rFonts w:hint="eastAsia" w:ascii="宋体" w:hAnsi="宋体" w:eastAsia="宋体" w:cs="宋体"/>
                <w:color w:val="000000" w:themeColor="text1"/>
                <w:kern w:val="2"/>
                <w:sz w:val="21"/>
                <w:szCs w:val="21"/>
                <w:lang w:val="en-US" w:eastAsia="zh-CN"/>
                <w14:textFill>
                  <w14:solidFill>
                    <w14:schemeClr w14:val="tx1"/>
                  </w14:solidFill>
                </w14:textFill>
              </w:rPr>
              <w:t>垫付费用</w:t>
            </w:r>
            <w:r>
              <w:rPr>
                <w:rFonts w:hint="eastAsia" w:ascii="宋体" w:hAnsi="宋体" w:eastAsia="宋体" w:cs="宋体"/>
                <w:color w:val="000000" w:themeColor="text1"/>
                <w:kern w:val="2"/>
                <w:sz w:val="21"/>
                <w:szCs w:val="21"/>
                <w:lang w:val="en-US" w:eastAsia="zh-CN" w:bidi="ar-SA"/>
                <w14:textFill>
                  <w14:solidFill>
                    <w14:schemeClr w14:val="tx1"/>
                  </w14:solidFill>
                </w14:textFill>
              </w:rPr>
              <w:t>逾期付款利息</w:t>
            </w:r>
          </w:p>
        </w:tc>
        <w:tc>
          <w:tcPr>
            <w:tcW w:w="4899" w:type="dxa"/>
            <w:tcBorders>
              <w:top w:val="single" w:color="auto" w:sz="4" w:space="0"/>
              <w:left w:val="single" w:color="auto" w:sz="4" w:space="0"/>
              <w:bottom w:val="single" w:color="auto" w:sz="4" w:space="0"/>
            </w:tcBorders>
            <w:vAlign w:val="center"/>
          </w:tcPr>
          <w:p w14:paraId="3F115CBA">
            <w:pPr>
              <w:keepNext w:val="0"/>
              <w:keepLines w:val="0"/>
              <w:pageBreakBefore w:val="0"/>
              <w:kinsoku/>
              <w:wordWrap/>
              <w:overflowPunct/>
              <w:topLinePunct w:val="0"/>
              <w:bidi w:val="0"/>
              <w:spacing w:line="360" w:lineRule="auto"/>
              <w:textAlignment w:val="auto"/>
              <w:rPr>
                <w:rFonts w:hint="eastAsia" w:ascii="宋体" w:hAnsi="宋体" w:eastAsia="宋体" w:cs="宋体"/>
                <w:color w:val="000000" w:themeColor="text1"/>
                <w14:textFill>
                  <w14:solidFill>
                    <w14:schemeClr w14:val="tx1"/>
                  </w14:solidFill>
                </w14:textFill>
              </w:rPr>
            </w:pPr>
          </w:p>
        </w:tc>
      </w:tr>
      <w:tr w14:paraId="078CDA0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7" w:hRule="atLeast"/>
        </w:trPr>
        <w:tc>
          <w:tcPr>
            <w:tcW w:w="1854" w:type="dxa"/>
            <w:tcBorders>
              <w:top w:val="single" w:color="auto" w:sz="4" w:space="0"/>
              <w:bottom w:val="single" w:color="auto" w:sz="4" w:space="0"/>
              <w:right w:val="single" w:color="auto" w:sz="4" w:space="0"/>
            </w:tcBorders>
            <w:vAlign w:val="center"/>
          </w:tcPr>
          <w:p w14:paraId="4C8902C9">
            <w:pPr>
              <w:keepNext w:val="0"/>
              <w:keepLines w:val="0"/>
              <w:pageBreakBefore w:val="0"/>
              <w:kinsoku/>
              <w:wordWrap/>
              <w:overflowPunct/>
              <w:topLinePunct w:val="0"/>
              <w:autoSpaceDE/>
              <w:autoSpaceDN/>
              <w:bidi w:val="0"/>
              <w:adjustRightInd w:val="0"/>
              <w:snapToGrid w:val="0"/>
              <w:spacing w:before="0" w:after="0" w:line="360" w:lineRule="auto"/>
              <w:ind w:left="0" w:right="0"/>
              <w:jc w:val="center"/>
              <w:textAlignment w:val="auto"/>
              <w:rPr>
                <w:rFonts w:hint="eastAsia" w:ascii="宋体" w:hAnsi="宋体" w:eastAsia="宋体" w:cs="宋体"/>
                <w:color w:val="000000" w:themeColor="text1"/>
                <w:kern w:val="2"/>
                <w:sz w:val="21"/>
                <w:szCs w:val="21"/>
                <w:lang w:eastAsia="zh-CN"/>
                <w14:textFill>
                  <w14:solidFill>
                    <w14:schemeClr w14:val="tx1"/>
                  </w14:solidFill>
                </w14:textFill>
              </w:rPr>
            </w:pPr>
            <w:r>
              <w:rPr>
                <w:rFonts w:hint="eastAsia" w:ascii="宋体" w:hAnsi="宋体" w:eastAsia="宋体" w:cs="宋体"/>
                <w:color w:val="000000" w:themeColor="text1"/>
                <w:kern w:val="2"/>
                <w:sz w:val="21"/>
                <w:szCs w:val="21"/>
                <w:lang w:eastAsia="zh-CN"/>
                <w14:textFill>
                  <w14:solidFill>
                    <w14:schemeClr w14:val="tx1"/>
                  </w14:solidFill>
                </w14:textFill>
              </w:rPr>
              <w:t>第二节</w:t>
            </w:r>
          </w:p>
          <w:p w14:paraId="5E8E7BBB">
            <w:pPr>
              <w:keepNext w:val="0"/>
              <w:keepLines w:val="0"/>
              <w:pageBreakBefore w:val="0"/>
              <w:kinsoku/>
              <w:wordWrap/>
              <w:overflowPunct/>
              <w:topLinePunct w:val="0"/>
              <w:autoSpaceDE/>
              <w:autoSpaceDN/>
              <w:bidi w:val="0"/>
              <w:adjustRightInd w:val="0"/>
              <w:snapToGrid w:val="0"/>
              <w:spacing w:before="0" w:after="0" w:line="360" w:lineRule="auto"/>
              <w:ind w:left="0" w:right="0"/>
              <w:jc w:val="center"/>
              <w:textAlignment w:val="auto"/>
              <w:rPr>
                <w:rFonts w:hint="eastAsia" w:ascii="宋体" w:hAnsi="宋体" w:eastAsia="宋体" w:cs="宋体"/>
                <w:color w:val="000000" w:themeColor="text1"/>
                <w:kern w:val="2"/>
                <w:sz w:val="21"/>
                <w:szCs w:val="21"/>
                <w:lang w:eastAsia="zh-CN"/>
                <w14:textFill>
                  <w14:solidFill>
                    <w14:schemeClr w14:val="tx1"/>
                  </w14:solidFill>
                </w14:textFill>
              </w:rPr>
            </w:pPr>
            <w:r>
              <w:rPr>
                <w:rFonts w:hint="eastAsia" w:ascii="宋体" w:hAnsi="宋体" w:eastAsia="宋体" w:cs="宋体"/>
                <w:color w:val="000000" w:themeColor="text1"/>
                <w:kern w:val="2"/>
                <w:sz w:val="21"/>
                <w:szCs w:val="21"/>
                <w:lang w:eastAsia="zh-CN"/>
                <w14:textFill>
                  <w14:solidFill>
                    <w14:schemeClr w14:val="tx1"/>
                  </w14:solidFill>
                </w14:textFill>
              </w:rPr>
              <w:t>第</w:t>
            </w:r>
            <w:r>
              <w:rPr>
                <w:rFonts w:hint="eastAsia" w:ascii="宋体" w:hAnsi="宋体" w:eastAsia="宋体" w:cs="宋体"/>
                <w:color w:val="000000" w:themeColor="text1"/>
                <w:kern w:val="2"/>
                <w:sz w:val="21"/>
                <w:szCs w:val="21"/>
                <w:lang w:val="en-US" w:eastAsia="zh-CN"/>
                <w14:textFill>
                  <w14:solidFill>
                    <w14:schemeClr w14:val="tx1"/>
                  </w14:solidFill>
                </w14:textFill>
              </w:rPr>
              <w:t>13</w:t>
            </w:r>
            <w:r>
              <w:rPr>
                <w:rFonts w:hint="eastAsia" w:ascii="宋体" w:hAnsi="宋体" w:eastAsia="宋体" w:cs="宋体"/>
                <w:color w:val="000000" w:themeColor="text1"/>
                <w:kern w:val="2"/>
                <w:sz w:val="21"/>
                <w:szCs w:val="21"/>
                <w:lang w:eastAsia="zh-CN"/>
                <w14:textFill>
                  <w14:solidFill>
                    <w14:schemeClr w14:val="tx1"/>
                  </w14:solidFill>
                </w14:textFill>
              </w:rPr>
              <w:t>.</w:t>
            </w:r>
            <w:r>
              <w:rPr>
                <w:rFonts w:hint="eastAsia" w:ascii="宋体" w:hAnsi="宋体" w:eastAsia="宋体" w:cs="宋体"/>
                <w:color w:val="000000" w:themeColor="text1"/>
                <w:kern w:val="2"/>
                <w:sz w:val="21"/>
                <w:szCs w:val="21"/>
                <w:lang w:val="en-US" w:eastAsia="zh-CN"/>
                <w14:textFill>
                  <w14:solidFill>
                    <w14:schemeClr w14:val="tx1"/>
                  </w14:solidFill>
                </w14:textFill>
              </w:rPr>
              <w:t>4款</w:t>
            </w:r>
          </w:p>
        </w:tc>
        <w:tc>
          <w:tcPr>
            <w:tcW w:w="1766" w:type="dxa"/>
            <w:tcBorders>
              <w:top w:val="single" w:color="auto" w:sz="4" w:space="0"/>
              <w:left w:val="single" w:color="auto" w:sz="4" w:space="0"/>
              <w:bottom w:val="single" w:color="auto" w:sz="4" w:space="0"/>
              <w:right w:val="single" w:color="auto" w:sz="4" w:space="0"/>
            </w:tcBorders>
            <w:vAlign w:val="center"/>
          </w:tcPr>
          <w:p w14:paraId="0AB6A153">
            <w:pPr>
              <w:keepNext w:val="0"/>
              <w:keepLines w:val="0"/>
              <w:pageBreakBefore w:val="0"/>
              <w:kinsoku/>
              <w:wordWrap/>
              <w:overflowPunct/>
              <w:topLinePunct w:val="0"/>
              <w:autoSpaceDE/>
              <w:autoSpaceDN/>
              <w:bidi w:val="0"/>
              <w:adjustRightInd w:val="0"/>
              <w:snapToGrid w:val="0"/>
              <w:spacing w:before="0" w:after="0" w:line="360" w:lineRule="auto"/>
              <w:ind w:left="0" w:right="0"/>
              <w:jc w:val="left"/>
              <w:textAlignment w:val="auto"/>
              <w:rPr>
                <w:rFonts w:hint="eastAsia" w:ascii="宋体" w:hAnsi="宋体" w:eastAsia="宋体" w:cs="宋体"/>
                <w:color w:val="000000" w:themeColor="text1"/>
                <w:kern w:val="2"/>
                <w:sz w:val="21"/>
                <w:szCs w:val="21"/>
                <w:lang w:val="en-US" w:eastAsia="zh-CN"/>
                <w14:textFill>
                  <w14:solidFill>
                    <w14:schemeClr w14:val="tx1"/>
                  </w14:solidFill>
                </w14:textFill>
              </w:rPr>
            </w:pPr>
            <w:r>
              <w:rPr>
                <w:rFonts w:hint="eastAsia" w:ascii="宋体" w:hAnsi="宋体" w:eastAsia="宋体" w:cs="宋体"/>
                <w:color w:val="000000" w:themeColor="text1"/>
                <w:kern w:val="2"/>
                <w:sz w:val="21"/>
                <w:szCs w:val="21"/>
                <w:lang w:val="en-US" w:eastAsia="zh-CN"/>
                <w14:textFill>
                  <w14:solidFill>
                    <w14:schemeClr w14:val="tx1"/>
                  </w14:solidFill>
                </w14:textFill>
              </w:rPr>
              <w:t>提前收回或退租房屋应提前书面通知的期限及提前收回或退租房屋的违约金</w:t>
            </w:r>
          </w:p>
        </w:tc>
        <w:tc>
          <w:tcPr>
            <w:tcW w:w="4899" w:type="dxa"/>
            <w:tcBorders>
              <w:top w:val="single" w:color="auto" w:sz="4" w:space="0"/>
              <w:left w:val="single" w:color="auto" w:sz="4" w:space="0"/>
              <w:bottom w:val="single" w:color="auto" w:sz="4" w:space="0"/>
            </w:tcBorders>
            <w:vAlign w:val="center"/>
          </w:tcPr>
          <w:p w14:paraId="165D1FED">
            <w:pPr>
              <w:keepNext w:val="0"/>
              <w:keepLines w:val="0"/>
              <w:pageBreakBefore w:val="0"/>
              <w:kinsoku/>
              <w:wordWrap/>
              <w:overflowPunct/>
              <w:topLinePunct w:val="0"/>
              <w:bidi w:val="0"/>
              <w:spacing w:line="360" w:lineRule="auto"/>
              <w:textAlignment w:val="auto"/>
              <w:rPr>
                <w:rFonts w:hint="eastAsia" w:ascii="宋体" w:hAnsi="宋体" w:eastAsia="宋体" w:cs="宋体"/>
                <w:color w:val="000000" w:themeColor="text1"/>
                <w14:textFill>
                  <w14:solidFill>
                    <w14:schemeClr w14:val="tx1"/>
                  </w14:solidFill>
                </w14:textFill>
              </w:rPr>
            </w:pPr>
          </w:p>
        </w:tc>
      </w:tr>
      <w:tr w14:paraId="4B0EE60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854" w:type="dxa"/>
            <w:tcBorders>
              <w:top w:val="single" w:color="auto" w:sz="4" w:space="0"/>
              <w:bottom w:val="single" w:color="auto" w:sz="4" w:space="0"/>
              <w:right w:val="single" w:color="auto" w:sz="4" w:space="0"/>
            </w:tcBorders>
            <w:shd w:val="clear" w:color="auto" w:fill="auto"/>
            <w:vAlign w:val="center"/>
          </w:tcPr>
          <w:p w14:paraId="512E2BBD">
            <w:pPr>
              <w:keepNext w:val="0"/>
              <w:keepLines w:val="0"/>
              <w:pageBreakBefore w:val="0"/>
              <w:kinsoku/>
              <w:wordWrap/>
              <w:overflowPunct/>
              <w:topLinePunct w:val="0"/>
              <w:autoSpaceDE/>
              <w:autoSpaceDN/>
              <w:bidi w:val="0"/>
              <w:adjustRightInd w:val="0"/>
              <w:snapToGrid w:val="0"/>
              <w:spacing w:before="0" w:after="0" w:line="360" w:lineRule="auto"/>
              <w:ind w:left="0" w:right="0"/>
              <w:jc w:val="center"/>
              <w:textAlignment w:val="auto"/>
              <w:rPr>
                <w:rFonts w:hint="eastAsia" w:ascii="宋体" w:hAnsi="宋体" w:eastAsia="宋体" w:cs="宋体"/>
                <w:color w:val="000000" w:themeColor="text1"/>
                <w:kern w:val="2"/>
                <w:sz w:val="21"/>
                <w:szCs w:val="21"/>
                <w:lang w:eastAsia="zh-CN"/>
                <w14:textFill>
                  <w14:solidFill>
                    <w14:schemeClr w14:val="tx1"/>
                  </w14:solidFill>
                </w14:textFill>
              </w:rPr>
            </w:pPr>
            <w:r>
              <w:rPr>
                <w:rFonts w:hint="eastAsia" w:ascii="宋体" w:hAnsi="宋体" w:eastAsia="宋体" w:cs="宋体"/>
                <w:color w:val="000000" w:themeColor="text1"/>
                <w:kern w:val="2"/>
                <w:sz w:val="21"/>
                <w:szCs w:val="21"/>
                <w:lang w:eastAsia="zh-CN"/>
                <w14:textFill>
                  <w14:solidFill>
                    <w14:schemeClr w14:val="tx1"/>
                  </w14:solidFill>
                </w14:textFill>
              </w:rPr>
              <w:t>第二节</w:t>
            </w:r>
          </w:p>
          <w:p w14:paraId="7A13621B">
            <w:pPr>
              <w:keepNext w:val="0"/>
              <w:keepLines w:val="0"/>
              <w:pageBreakBefore w:val="0"/>
              <w:kinsoku/>
              <w:wordWrap/>
              <w:overflowPunct/>
              <w:topLinePunct w:val="0"/>
              <w:autoSpaceDE/>
              <w:autoSpaceDN/>
              <w:bidi w:val="0"/>
              <w:adjustRightInd w:val="0"/>
              <w:snapToGrid w:val="0"/>
              <w:spacing w:before="0" w:after="0" w:line="360" w:lineRule="auto"/>
              <w:ind w:left="0" w:leftChars="0" w:right="0" w:rightChars="0"/>
              <w:jc w:val="center"/>
              <w:textAlignment w:val="auto"/>
              <w:rPr>
                <w:rFonts w:hint="eastAsia" w:ascii="宋体" w:hAnsi="宋体" w:eastAsia="宋体" w:cs="宋体"/>
                <w:color w:val="000000" w:themeColor="text1"/>
                <w:kern w:val="2"/>
                <w:sz w:val="21"/>
                <w:szCs w:val="21"/>
                <w:lang w:val="en-US" w:eastAsia="zh-CN" w:bidi="ar-SA"/>
                <w14:textFill>
                  <w14:solidFill>
                    <w14:schemeClr w14:val="tx1"/>
                  </w14:solidFill>
                </w14:textFill>
              </w:rPr>
            </w:pPr>
            <w:r>
              <w:rPr>
                <w:rFonts w:hint="eastAsia" w:ascii="宋体" w:hAnsi="宋体" w:eastAsia="宋体" w:cs="宋体"/>
                <w:color w:val="000000" w:themeColor="text1"/>
                <w:kern w:val="2"/>
                <w:sz w:val="21"/>
                <w:szCs w:val="21"/>
                <w:lang w:eastAsia="zh-CN"/>
                <w14:textFill>
                  <w14:solidFill>
                    <w14:schemeClr w14:val="tx1"/>
                  </w14:solidFill>
                </w14:textFill>
              </w:rPr>
              <w:t>第</w:t>
            </w:r>
            <w:r>
              <w:rPr>
                <w:rFonts w:hint="eastAsia" w:ascii="宋体" w:hAnsi="宋体" w:eastAsia="宋体" w:cs="宋体"/>
                <w:color w:val="000000" w:themeColor="text1"/>
                <w:kern w:val="2"/>
                <w:sz w:val="21"/>
                <w:szCs w:val="21"/>
                <w:lang w:val="en-US" w:eastAsia="zh-CN"/>
                <w14:textFill>
                  <w14:solidFill>
                    <w14:schemeClr w14:val="tx1"/>
                  </w14:solidFill>
                </w14:textFill>
              </w:rPr>
              <w:t>13.6款</w:t>
            </w:r>
          </w:p>
        </w:tc>
        <w:tc>
          <w:tcPr>
            <w:tcW w:w="1766" w:type="dxa"/>
            <w:tcBorders>
              <w:top w:val="single" w:color="auto" w:sz="4" w:space="0"/>
              <w:left w:val="single" w:color="auto" w:sz="4" w:space="0"/>
              <w:bottom w:val="single" w:color="auto" w:sz="4" w:space="0"/>
              <w:right w:val="single" w:color="auto" w:sz="4" w:space="0"/>
            </w:tcBorders>
            <w:shd w:val="clear" w:color="auto" w:fill="auto"/>
            <w:vAlign w:val="center"/>
          </w:tcPr>
          <w:p w14:paraId="153EC341">
            <w:pPr>
              <w:keepNext w:val="0"/>
              <w:keepLines w:val="0"/>
              <w:pageBreakBefore w:val="0"/>
              <w:kinsoku/>
              <w:wordWrap/>
              <w:overflowPunct/>
              <w:topLinePunct w:val="0"/>
              <w:autoSpaceDE/>
              <w:autoSpaceDN/>
              <w:bidi w:val="0"/>
              <w:adjustRightInd w:val="0"/>
              <w:snapToGrid w:val="0"/>
              <w:spacing w:before="0" w:after="0" w:line="360" w:lineRule="auto"/>
              <w:ind w:left="0" w:leftChars="0" w:right="0" w:rightChars="0"/>
              <w:jc w:val="left"/>
              <w:textAlignment w:val="auto"/>
              <w:rPr>
                <w:rFonts w:hint="eastAsia" w:ascii="宋体" w:hAnsi="宋体" w:eastAsia="宋体" w:cs="宋体"/>
                <w:color w:val="000000" w:themeColor="text1"/>
                <w:kern w:val="2"/>
                <w:sz w:val="21"/>
                <w:szCs w:val="21"/>
                <w:lang w:val="en-US" w:eastAsia="zh-CN" w:bidi="ar-SA"/>
                <w14:textFill>
                  <w14:solidFill>
                    <w14:schemeClr w14:val="tx1"/>
                  </w14:solidFill>
                </w14:textFill>
              </w:rPr>
            </w:pPr>
            <w:r>
              <w:rPr>
                <w:rFonts w:hint="eastAsia" w:ascii="宋体" w:hAnsi="宋体" w:eastAsia="宋体" w:cs="宋体"/>
                <w:color w:val="000000" w:themeColor="text1"/>
                <w:kern w:val="2"/>
                <w:sz w:val="21"/>
                <w:szCs w:val="21"/>
                <w:lang w:eastAsia="zh-CN"/>
                <w14:textFill>
                  <w14:solidFill>
                    <w14:schemeClr w14:val="tx1"/>
                  </w14:solidFill>
                </w14:textFill>
              </w:rPr>
              <w:t>其他违约责任</w:t>
            </w:r>
          </w:p>
        </w:tc>
        <w:tc>
          <w:tcPr>
            <w:tcW w:w="4899" w:type="dxa"/>
            <w:tcBorders>
              <w:top w:val="single" w:color="auto" w:sz="4" w:space="0"/>
              <w:left w:val="single" w:color="auto" w:sz="4" w:space="0"/>
              <w:bottom w:val="single" w:color="auto" w:sz="4" w:space="0"/>
            </w:tcBorders>
            <w:shd w:val="clear" w:color="auto" w:fill="auto"/>
            <w:vAlign w:val="center"/>
          </w:tcPr>
          <w:p w14:paraId="527D84E1">
            <w:pPr>
              <w:keepNext w:val="0"/>
              <w:keepLines w:val="0"/>
              <w:pageBreakBefore w:val="0"/>
              <w:kinsoku/>
              <w:wordWrap/>
              <w:overflowPunct/>
              <w:topLinePunct w:val="0"/>
              <w:bidi w:val="0"/>
              <w:adjustRightInd w:val="0"/>
              <w:snapToGrid w:val="0"/>
              <w:spacing w:line="360" w:lineRule="auto"/>
              <w:ind w:left="0" w:leftChars="0" w:right="0" w:rightChars="0"/>
              <w:jc w:val="left"/>
              <w:textAlignment w:val="auto"/>
              <w:rPr>
                <w:rFonts w:hint="eastAsia" w:ascii="宋体" w:hAnsi="宋体" w:eastAsia="宋体" w:cs="宋体"/>
                <w:color w:val="000000" w:themeColor="text1"/>
                <w:sz w:val="22"/>
                <w:szCs w:val="21"/>
                <w:u w:val="single"/>
                <w:lang w:val="en-US" w:eastAsia="en-US" w:bidi="ar-SA"/>
                <w14:textFill>
                  <w14:solidFill>
                    <w14:schemeClr w14:val="tx1"/>
                  </w14:solidFill>
                </w14:textFill>
              </w:rPr>
            </w:pPr>
          </w:p>
        </w:tc>
      </w:tr>
      <w:tr w14:paraId="0A4140D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876" w:hRule="atLeast"/>
        </w:trPr>
        <w:tc>
          <w:tcPr>
            <w:tcW w:w="1854" w:type="dxa"/>
            <w:tcBorders>
              <w:top w:val="single" w:color="auto" w:sz="4" w:space="0"/>
              <w:bottom w:val="single" w:color="auto" w:sz="2" w:space="0"/>
              <w:right w:val="single" w:color="auto" w:sz="4" w:space="0"/>
            </w:tcBorders>
            <w:shd w:val="clear" w:color="auto" w:fill="auto"/>
            <w:vAlign w:val="center"/>
          </w:tcPr>
          <w:p w14:paraId="05CA980D">
            <w:pPr>
              <w:keepNext w:val="0"/>
              <w:keepLines w:val="0"/>
              <w:pageBreakBefore w:val="0"/>
              <w:kinsoku/>
              <w:wordWrap/>
              <w:overflowPunct/>
              <w:topLinePunct w:val="0"/>
              <w:autoSpaceDE/>
              <w:autoSpaceDN/>
              <w:bidi w:val="0"/>
              <w:adjustRightInd w:val="0"/>
              <w:snapToGrid w:val="0"/>
              <w:spacing w:before="0" w:after="0" w:line="360" w:lineRule="auto"/>
              <w:ind w:left="0" w:right="0"/>
              <w:jc w:val="center"/>
              <w:textAlignment w:val="auto"/>
              <w:rPr>
                <w:rFonts w:hint="eastAsia" w:ascii="宋体" w:hAnsi="宋体" w:eastAsia="宋体" w:cs="宋体"/>
                <w:color w:val="000000" w:themeColor="text1"/>
                <w:kern w:val="2"/>
                <w:sz w:val="21"/>
                <w:szCs w:val="21"/>
                <w:lang w:eastAsia="zh-CN"/>
                <w14:textFill>
                  <w14:solidFill>
                    <w14:schemeClr w14:val="tx1"/>
                  </w14:solidFill>
                </w14:textFill>
              </w:rPr>
            </w:pPr>
            <w:r>
              <w:rPr>
                <w:rFonts w:hint="eastAsia" w:ascii="宋体" w:hAnsi="宋体" w:eastAsia="宋体" w:cs="宋体"/>
                <w:color w:val="000000" w:themeColor="text1"/>
                <w:kern w:val="2"/>
                <w:sz w:val="21"/>
                <w:szCs w:val="21"/>
                <w:lang w:eastAsia="zh-CN"/>
                <w14:textFill>
                  <w14:solidFill>
                    <w14:schemeClr w14:val="tx1"/>
                  </w14:solidFill>
                </w14:textFill>
              </w:rPr>
              <w:t>第二节</w:t>
            </w:r>
          </w:p>
          <w:p w14:paraId="6286223C">
            <w:pPr>
              <w:keepNext w:val="0"/>
              <w:keepLines w:val="0"/>
              <w:pageBreakBefore w:val="0"/>
              <w:kinsoku/>
              <w:wordWrap/>
              <w:overflowPunct/>
              <w:topLinePunct w:val="0"/>
              <w:autoSpaceDE/>
              <w:autoSpaceDN/>
              <w:bidi w:val="0"/>
              <w:adjustRightInd w:val="0"/>
              <w:snapToGrid w:val="0"/>
              <w:spacing w:before="0" w:after="0" w:line="360" w:lineRule="auto"/>
              <w:ind w:left="0" w:leftChars="0" w:right="0" w:rightChars="0"/>
              <w:jc w:val="center"/>
              <w:textAlignment w:val="auto"/>
              <w:rPr>
                <w:rFonts w:hint="eastAsia" w:ascii="宋体" w:hAnsi="宋体" w:eastAsia="宋体" w:cs="宋体"/>
                <w:color w:val="000000" w:themeColor="text1"/>
                <w:kern w:val="2"/>
                <w:sz w:val="21"/>
                <w:szCs w:val="21"/>
                <w:lang w:val="en-US" w:eastAsia="zh-CN" w:bidi="ar-SA"/>
                <w14:textFill>
                  <w14:solidFill>
                    <w14:schemeClr w14:val="tx1"/>
                  </w14:solidFill>
                </w14:textFill>
              </w:rPr>
            </w:pPr>
            <w:r>
              <w:rPr>
                <w:rFonts w:hint="eastAsia" w:ascii="宋体" w:hAnsi="宋体" w:eastAsia="宋体" w:cs="宋体"/>
                <w:color w:val="000000" w:themeColor="text1"/>
                <w:kern w:val="2"/>
                <w:sz w:val="21"/>
                <w:szCs w:val="21"/>
                <w:lang w:eastAsia="zh-CN"/>
                <w14:textFill>
                  <w14:solidFill>
                    <w14:schemeClr w14:val="tx1"/>
                  </w14:solidFill>
                </w14:textFill>
              </w:rPr>
              <w:t>第</w:t>
            </w:r>
            <w:r>
              <w:rPr>
                <w:rFonts w:hint="eastAsia" w:ascii="宋体" w:hAnsi="宋体" w:eastAsia="宋体" w:cs="宋体"/>
                <w:color w:val="000000" w:themeColor="text1"/>
                <w:kern w:val="2"/>
                <w:sz w:val="21"/>
                <w:szCs w:val="21"/>
                <w:lang w:val="en-US" w:eastAsia="zh-CN"/>
                <w14:textFill>
                  <w14:solidFill>
                    <w14:schemeClr w14:val="tx1"/>
                  </w14:solidFill>
                </w14:textFill>
              </w:rPr>
              <w:t>14</w:t>
            </w:r>
            <w:r>
              <w:rPr>
                <w:rFonts w:hint="eastAsia" w:ascii="宋体" w:hAnsi="宋体" w:eastAsia="宋体" w:cs="宋体"/>
                <w:color w:val="000000" w:themeColor="text1"/>
                <w:kern w:val="2"/>
                <w:sz w:val="21"/>
                <w:szCs w:val="21"/>
                <w:lang w:eastAsia="zh-CN"/>
                <w14:textFill>
                  <w14:solidFill>
                    <w14:schemeClr w14:val="tx1"/>
                  </w14:solidFill>
                </w14:textFill>
              </w:rPr>
              <w:t>.</w:t>
            </w:r>
            <w:r>
              <w:rPr>
                <w:rFonts w:hint="eastAsia" w:ascii="宋体" w:hAnsi="宋体" w:eastAsia="宋体" w:cs="宋体"/>
                <w:color w:val="000000" w:themeColor="text1"/>
                <w:kern w:val="2"/>
                <w:sz w:val="21"/>
                <w:szCs w:val="21"/>
                <w:lang w:val="en-US" w:eastAsia="zh-CN"/>
                <w14:textFill>
                  <w14:solidFill>
                    <w14:schemeClr w14:val="tx1"/>
                  </w14:solidFill>
                </w14:textFill>
              </w:rPr>
              <w:t>3</w:t>
            </w:r>
            <w:r>
              <w:rPr>
                <w:rFonts w:hint="eastAsia" w:ascii="宋体" w:hAnsi="宋体" w:eastAsia="宋体" w:cs="宋体"/>
                <w:color w:val="000000" w:themeColor="text1"/>
                <w:spacing w:val="-1"/>
                <w:w w:val="100"/>
                <w:sz w:val="21"/>
                <w:szCs w:val="21"/>
                <w:lang w:val="en-US" w:eastAsia="zh-CN" w:bidi="ar-SA"/>
                <w14:textFill>
                  <w14:solidFill>
                    <w14:schemeClr w14:val="tx1"/>
                  </w14:solidFill>
                </w14:textFill>
              </w:rPr>
              <w:t>（3）</w:t>
            </w:r>
            <w:r>
              <w:rPr>
                <w:rFonts w:hint="eastAsia" w:ascii="宋体" w:hAnsi="宋体" w:eastAsia="宋体" w:cs="宋体"/>
                <w:color w:val="000000" w:themeColor="text1"/>
                <w:kern w:val="2"/>
                <w:sz w:val="21"/>
                <w:szCs w:val="21"/>
                <w:lang w:eastAsia="zh-CN"/>
                <w14:textFill>
                  <w14:solidFill>
                    <w14:schemeClr w14:val="tx1"/>
                  </w14:solidFill>
                </w14:textFill>
              </w:rPr>
              <w:t>项</w:t>
            </w:r>
          </w:p>
        </w:tc>
        <w:tc>
          <w:tcPr>
            <w:tcW w:w="1766" w:type="dxa"/>
            <w:tcBorders>
              <w:top w:val="single" w:color="auto" w:sz="4" w:space="0"/>
              <w:left w:val="single" w:color="auto" w:sz="4" w:space="0"/>
              <w:bottom w:val="single" w:color="auto" w:sz="2" w:space="0"/>
              <w:right w:val="single" w:color="auto" w:sz="4" w:space="0"/>
            </w:tcBorders>
            <w:shd w:val="clear" w:color="auto" w:fill="auto"/>
            <w:vAlign w:val="center"/>
          </w:tcPr>
          <w:p w14:paraId="1448CC34">
            <w:pPr>
              <w:keepNext w:val="0"/>
              <w:keepLines w:val="0"/>
              <w:pageBreakBefore w:val="0"/>
              <w:kinsoku/>
              <w:wordWrap/>
              <w:overflowPunct/>
              <w:topLinePunct w:val="0"/>
              <w:autoSpaceDE/>
              <w:autoSpaceDN/>
              <w:bidi w:val="0"/>
              <w:adjustRightInd w:val="0"/>
              <w:snapToGrid w:val="0"/>
              <w:spacing w:before="0" w:after="0" w:line="360" w:lineRule="auto"/>
              <w:ind w:left="0" w:leftChars="0" w:right="0" w:rightChars="0"/>
              <w:jc w:val="left"/>
              <w:textAlignment w:val="auto"/>
              <w:rPr>
                <w:rFonts w:hint="eastAsia" w:ascii="宋体" w:hAnsi="宋体" w:eastAsia="宋体" w:cs="宋体"/>
                <w:color w:val="000000" w:themeColor="text1"/>
                <w:kern w:val="2"/>
                <w:sz w:val="21"/>
                <w:szCs w:val="21"/>
                <w:lang w:val="en-US" w:eastAsia="zh-CN" w:bidi="ar-SA"/>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其他合同终止情形</w:t>
            </w:r>
          </w:p>
        </w:tc>
        <w:tc>
          <w:tcPr>
            <w:tcW w:w="4899" w:type="dxa"/>
            <w:tcBorders>
              <w:top w:val="single" w:color="auto" w:sz="4" w:space="0"/>
              <w:left w:val="single" w:color="auto" w:sz="4" w:space="0"/>
              <w:bottom w:val="single" w:color="auto" w:sz="2" w:space="0"/>
            </w:tcBorders>
            <w:shd w:val="clear" w:color="auto" w:fill="auto"/>
            <w:vAlign w:val="center"/>
          </w:tcPr>
          <w:p w14:paraId="06D494A7">
            <w:pPr>
              <w:keepNext w:val="0"/>
              <w:keepLines w:val="0"/>
              <w:pageBreakBefore w:val="0"/>
              <w:kinsoku/>
              <w:wordWrap/>
              <w:overflowPunct/>
              <w:topLinePunct w:val="0"/>
              <w:bidi w:val="0"/>
              <w:adjustRightInd w:val="0"/>
              <w:snapToGrid w:val="0"/>
              <w:spacing w:line="360" w:lineRule="auto"/>
              <w:ind w:left="0" w:leftChars="0" w:right="0" w:rightChars="0"/>
              <w:jc w:val="left"/>
              <w:textAlignment w:val="auto"/>
              <w:rPr>
                <w:rFonts w:hint="eastAsia" w:ascii="宋体" w:hAnsi="宋体" w:eastAsia="宋体" w:cs="宋体"/>
                <w:color w:val="000000" w:themeColor="text1"/>
                <w:sz w:val="22"/>
                <w:szCs w:val="21"/>
                <w:lang w:val="en-US" w:eastAsia="en-US" w:bidi="ar-SA"/>
                <w14:textFill>
                  <w14:solidFill>
                    <w14:schemeClr w14:val="tx1"/>
                  </w14:solidFill>
                </w14:textFill>
              </w:rPr>
            </w:pPr>
          </w:p>
        </w:tc>
      </w:tr>
      <w:tr w14:paraId="341AFE1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90" w:hRule="atLeast"/>
        </w:trPr>
        <w:tc>
          <w:tcPr>
            <w:tcW w:w="1854" w:type="dxa"/>
            <w:tcBorders>
              <w:top w:val="single" w:color="auto" w:sz="2" w:space="0"/>
              <w:bottom w:val="single" w:color="auto" w:sz="4" w:space="0"/>
              <w:right w:val="single" w:color="auto" w:sz="2" w:space="0"/>
            </w:tcBorders>
            <w:vAlign w:val="center"/>
          </w:tcPr>
          <w:p w14:paraId="073833A3">
            <w:pPr>
              <w:keepNext w:val="0"/>
              <w:keepLines w:val="0"/>
              <w:pageBreakBefore w:val="0"/>
              <w:kinsoku/>
              <w:wordWrap/>
              <w:overflowPunct/>
              <w:topLinePunct w:val="0"/>
              <w:autoSpaceDE/>
              <w:autoSpaceDN/>
              <w:bidi w:val="0"/>
              <w:adjustRightInd w:val="0"/>
              <w:snapToGrid w:val="0"/>
              <w:spacing w:before="0" w:after="0" w:line="360" w:lineRule="auto"/>
              <w:ind w:left="0" w:right="0"/>
              <w:jc w:val="center"/>
              <w:textAlignment w:val="auto"/>
              <w:rPr>
                <w:rFonts w:hint="eastAsia" w:ascii="宋体" w:hAnsi="宋体" w:eastAsia="宋体" w:cs="宋体"/>
                <w:color w:val="000000" w:themeColor="text1"/>
                <w:kern w:val="2"/>
                <w:sz w:val="21"/>
                <w:szCs w:val="21"/>
                <w:lang w:eastAsia="zh-CN"/>
                <w14:textFill>
                  <w14:solidFill>
                    <w14:schemeClr w14:val="tx1"/>
                  </w14:solidFill>
                </w14:textFill>
              </w:rPr>
            </w:pPr>
            <w:r>
              <w:rPr>
                <w:rFonts w:hint="eastAsia" w:ascii="宋体" w:hAnsi="宋体" w:eastAsia="宋体" w:cs="宋体"/>
                <w:color w:val="000000" w:themeColor="text1"/>
                <w:kern w:val="2"/>
                <w:sz w:val="21"/>
                <w:szCs w:val="21"/>
                <w:lang w:eastAsia="zh-CN"/>
                <w14:textFill>
                  <w14:solidFill>
                    <w14:schemeClr w14:val="tx1"/>
                  </w14:solidFill>
                </w14:textFill>
              </w:rPr>
              <w:t>第二节</w:t>
            </w:r>
          </w:p>
          <w:p w14:paraId="2B49AFEE">
            <w:pPr>
              <w:keepNext w:val="0"/>
              <w:keepLines w:val="0"/>
              <w:pageBreakBefore w:val="0"/>
              <w:kinsoku/>
              <w:wordWrap/>
              <w:overflowPunct/>
              <w:topLinePunct w:val="0"/>
              <w:autoSpaceDE/>
              <w:autoSpaceDN/>
              <w:bidi w:val="0"/>
              <w:adjustRightInd w:val="0"/>
              <w:snapToGrid w:val="0"/>
              <w:spacing w:before="0" w:after="0" w:line="360" w:lineRule="auto"/>
              <w:ind w:left="0" w:right="0"/>
              <w:jc w:val="center"/>
              <w:textAlignment w:val="auto"/>
              <w:rPr>
                <w:rFonts w:hint="eastAsia" w:ascii="宋体" w:hAnsi="宋体" w:eastAsia="宋体" w:cs="宋体"/>
                <w:color w:val="000000" w:themeColor="text1"/>
                <w:kern w:val="2"/>
                <w:sz w:val="21"/>
                <w:szCs w:val="21"/>
                <w:lang w:eastAsia="zh-CN"/>
                <w14:textFill>
                  <w14:solidFill>
                    <w14:schemeClr w14:val="tx1"/>
                  </w14:solidFill>
                </w14:textFill>
              </w:rPr>
            </w:pPr>
            <w:r>
              <w:rPr>
                <w:rFonts w:hint="eastAsia" w:ascii="宋体" w:hAnsi="宋体" w:eastAsia="宋体" w:cs="宋体"/>
                <w:color w:val="000000" w:themeColor="text1"/>
                <w:kern w:val="2"/>
                <w:sz w:val="21"/>
                <w:szCs w:val="21"/>
                <w:lang w:eastAsia="zh-CN"/>
                <w14:textFill>
                  <w14:solidFill>
                    <w14:schemeClr w14:val="tx1"/>
                  </w14:solidFill>
                </w14:textFill>
              </w:rPr>
              <w:t>第</w:t>
            </w:r>
            <w:r>
              <w:rPr>
                <w:rFonts w:hint="eastAsia" w:ascii="宋体" w:hAnsi="宋体" w:eastAsia="宋体" w:cs="宋体"/>
                <w:color w:val="000000" w:themeColor="text1"/>
                <w:kern w:val="2"/>
                <w:sz w:val="21"/>
                <w:szCs w:val="21"/>
                <w:lang w:val="en-US" w:eastAsia="zh-CN"/>
                <w14:textFill>
                  <w14:solidFill>
                    <w14:schemeClr w14:val="tx1"/>
                  </w14:solidFill>
                </w14:textFill>
              </w:rPr>
              <w:t>17</w:t>
            </w:r>
            <w:r>
              <w:rPr>
                <w:rFonts w:hint="eastAsia" w:ascii="宋体" w:hAnsi="宋体" w:eastAsia="宋体" w:cs="宋体"/>
                <w:color w:val="000000" w:themeColor="text1"/>
                <w:kern w:val="2"/>
                <w:sz w:val="21"/>
                <w:szCs w:val="21"/>
                <w:lang w:eastAsia="zh-CN"/>
                <w14:textFill>
                  <w14:solidFill>
                    <w14:schemeClr w14:val="tx1"/>
                  </w14:solidFill>
                </w14:textFill>
              </w:rPr>
              <w:t>.2</w:t>
            </w:r>
            <w:r>
              <w:rPr>
                <w:rFonts w:hint="eastAsia" w:ascii="宋体" w:hAnsi="宋体" w:eastAsia="宋体" w:cs="宋体"/>
                <w:color w:val="000000" w:themeColor="text1"/>
                <w:kern w:val="2"/>
                <w:sz w:val="21"/>
                <w:szCs w:val="21"/>
                <w:lang w:val="en-US" w:eastAsia="zh-CN"/>
                <w14:textFill>
                  <w14:solidFill>
                    <w14:schemeClr w14:val="tx1"/>
                  </w14:solidFill>
                </w14:textFill>
              </w:rPr>
              <w:t>款</w:t>
            </w:r>
          </w:p>
        </w:tc>
        <w:tc>
          <w:tcPr>
            <w:tcW w:w="1766" w:type="dxa"/>
            <w:tcBorders>
              <w:top w:val="single" w:color="auto" w:sz="2" w:space="0"/>
              <w:left w:val="single" w:color="auto" w:sz="2" w:space="0"/>
              <w:bottom w:val="single" w:color="auto" w:sz="4" w:space="0"/>
              <w:right w:val="single" w:color="auto" w:sz="2" w:space="0"/>
            </w:tcBorders>
            <w:vAlign w:val="center"/>
          </w:tcPr>
          <w:p w14:paraId="5AE3F424">
            <w:pPr>
              <w:keepNext w:val="0"/>
              <w:keepLines w:val="0"/>
              <w:pageBreakBefore w:val="0"/>
              <w:kinsoku/>
              <w:wordWrap/>
              <w:overflowPunct/>
              <w:topLinePunct w:val="0"/>
              <w:autoSpaceDE/>
              <w:autoSpaceDN/>
              <w:bidi w:val="0"/>
              <w:adjustRightInd w:val="0"/>
              <w:snapToGrid w:val="0"/>
              <w:spacing w:before="0" w:after="0" w:line="360" w:lineRule="auto"/>
              <w:ind w:left="0" w:right="0"/>
              <w:jc w:val="left"/>
              <w:textAlignment w:val="auto"/>
              <w:rPr>
                <w:rFonts w:hint="eastAsia" w:ascii="宋体" w:hAnsi="宋体" w:eastAsia="宋体" w:cs="宋体"/>
                <w:color w:val="000000" w:themeColor="text1"/>
                <w:kern w:val="2"/>
                <w:sz w:val="21"/>
                <w:szCs w:val="21"/>
                <w:lang w:eastAsia="zh-CN"/>
                <w14:textFill>
                  <w14:solidFill>
                    <w14:schemeClr w14:val="tx1"/>
                  </w14:solidFill>
                </w14:textFill>
              </w:rPr>
            </w:pPr>
            <w:r>
              <w:rPr>
                <w:rFonts w:hint="eastAsia" w:ascii="宋体" w:hAnsi="宋体" w:eastAsia="宋体" w:cs="宋体"/>
                <w:color w:val="000000" w:themeColor="text1"/>
                <w:kern w:val="2"/>
                <w:sz w:val="21"/>
                <w:szCs w:val="21"/>
                <w:lang w:val="en-US" w:eastAsia="zh-CN"/>
                <w14:textFill>
                  <w14:solidFill>
                    <w14:schemeClr w14:val="tx1"/>
                  </w14:solidFill>
                </w14:textFill>
              </w:rPr>
              <w:t>解决争议的方法</w:t>
            </w:r>
          </w:p>
        </w:tc>
        <w:tc>
          <w:tcPr>
            <w:tcW w:w="4899" w:type="dxa"/>
            <w:tcBorders>
              <w:top w:val="single" w:color="auto" w:sz="2" w:space="0"/>
              <w:left w:val="single" w:color="auto" w:sz="2" w:space="0"/>
              <w:bottom w:val="single" w:color="auto" w:sz="4" w:space="0"/>
            </w:tcBorders>
            <w:vAlign w:val="center"/>
          </w:tcPr>
          <w:p w14:paraId="3CA5367A">
            <w:pPr>
              <w:keepNext w:val="0"/>
              <w:keepLines w:val="0"/>
              <w:pageBreakBefore w:val="0"/>
              <w:kinsoku/>
              <w:wordWrap/>
              <w:overflowPunct/>
              <w:topLinePunct w:val="0"/>
              <w:autoSpaceDE w:val="0"/>
              <w:autoSpaceDN w:val="0"/>
              <w:bidi w:val="0"/>
              <w:adjustRightInd w:val="0"/>
              <w:snapToGrid w:val="0"/>
              <w:spacing w:before="0" w:after="0" w:line="360" w:lineRule="auto"/>
              <w:ind w:left="0" w:right="0"/>
              <w:jc w:val="left"/>
              <w:textAlignment w:val="auto"/>
              <w:rPr>
                <w:rFonts w:hint="eastAsia" w:ascii="宋体" w:hAnsi="宋体" w:eastAsia="宋体" w:cs="宋体"/>
                <w:b w:val="0"/>
                <w:bCs w:val="0"/>
                <w:iCs/>
                <w:color w:val="000000" w:themeColor="text1"/>
                <w:kern w:val="2"/>
                <w:sz w:val="21"/>
                <w:szCs w:val="21"/>
                <w:lang w:eastAsia="zh-CN"/>
                <w14:textFill>
                  <w14:solidFill>
                    <w14:schemeClr w14:val="tx1"/>
                  </w14:solidFill>
                </w14:textFill>
              </w:rPr>
            </w:pPr>
            <w:r>
              <w:rPr>
                <w:rFonts w:hint="eastAsia" w:ascii="宋体" w:hAnsi="宋体" w:eastAsia="宋体" w:cs="宋体"/>
                <w:b w:val="0"/>
                <w:bCs w:val="0"/>
                <w:iCs/>
                <w:color w:val="000000" w:themeColor="text1"/>
                <w:kern w:val="2"/>
                <w:sz w:val="21"/>
                <w:szCs w:val="21"/>
                <w:lang w:eastAsia="zh-CN"/>
                <w14:textFill>
                  <w14:solidFill>
                    <w14:schemeClr w14:val="tx1"/>
                  </w14:solidFill>
                </w14:textFill>
              </w:rPr>
              <w:t>因本合同及合同有关事项发生的争议，按下列第</w:t>
            </w:r>
            <w:r>
              <w:rPr>
                <w:rFonts w:hint="eastAsia" w:ascii="宋体" w:hAnsi="宋体" w:eastAsia="宋体" w:cs="宋体"/>
                <w:b w:val="0"/>
                <w:bCs w:val="0"/>
                <w:iCs/>
                <w:color w:val="000000" w:themeColor="text1"/>
                <w:kern w:val="2"/>
                <w:sz w:val="21"/>
                <w:szCs w:val="21"/>
                <w:u w:val="single"/>
                <w:lang w:eastAsia="zh-CN"/>
                <w14:textFill>
                  <w14:solidFill>
                    <w14:schemeClr w14:val="tx1"/>
                  </w14:solidFill>
                </w14:textFill>
              </w:rPr>
              <w:t xml:space="preserve">   </w:t>
            </w:r>
            <w:r>
              <w:rPr>
                <w:rFonts w:hint="eastAsia" w:ascii="宋体" w:hAnsi="宋体" w:eastAsia="宋体" w:cs="宋体"/>
                <w:b w:val="0"/>
                <w:bCs w:val="0"/>
                <w:iCs/>
                <w:color w:val="000000" w:themeColor="text1"/>
                <w:kern w:val="2"/>
                <w:sz w:val="21"/>
                <w:szCs w:val="21"/>
                <w:lang w:eastAsia="zh-CN"/>
                <w14:textFill>
                  <w14:solidFill>
                    <w14:schemeClr w14:val="tx1"/>
                  </w14:solidFill>
                </w14:textFill>
              </w:rPr>
              <w:t>种方式解决：</w:t>
            </w:r>
          </w:p>
          <w:p w14:paraId="3C3E37C8">
            <w:pPr>
              <w:keepNext w:val="0"/>
              <w:keepLines w:val="0"/>
              <w:pageBreakBefore w:val="0"/>
              <w:kinsoku/>
              <w:wordWrap/>
              <w:overflowPunct/>
              <w:topLinePunct w:val="0"/>
              <w:autoSpaceDE w:val="0"/>
              <w:autoSpaceDN w:val="0"/>
              <w:bidi w:val="0"/>
              <w:adjustRightInd w:val="0"/>
              <w:snapToGrid w:val="0"/>
              <w:spacing w:before="0" w:after="0" w:line="360" w:lineRule="auto"/>
              <w:ind w:left="0" w:right="0"/>
              <w:jc w:val="left"/>
              <w:textAlignment w:val="auto"/>
              <w:rPr>
                <w:rFonts w:hint="eastAsia" w:ascii="宋体" w:hAnsi="宋体" w:eastAsia="宋体" w:cs="宋体"/>
                <w:b w:val="0"/>
                <w:bCs w:val="0"/>
                <w:iCs/>
                <w:color w:val="000000" w:themeColor="text1"/>
                <w:kern w:val="2"/>
                <w:sz w:val="21"/>
                <w:szCs w:val="21"/>
                <w:lang w:eastAsia="zh-CN"/>
                <w14:textFill>
                  <w14:solidFill>
                    <w14:schemeClr w14:val="tx1"/>
                  </w14:solidFill>
                </w14:textFill>
              </w:rPr>
            </w:pPr>
            <w:r>
              <w:rPr>
                <w:rFonts w:hint="eastAsia" w:ascii="宋体" w:hAnsi="宋体" w:eastAsia="宋体" w:cs="宋体"/>
                <w:b w:val="0"/>
                <w:bCs w:val="0"/>
                <w:iCs/>
                <w:color w:val="000000" w:themeColor="text1"/>
                <w:kern w:val="2"/>
                <w:sz w:val="21"/>
                <w:szCs w:val="21"/>
                <w:lang w:eastAsia="zh-CN"/>
                <w14:textFill>
                  <w14:solidFill>
                    <w14:schemeClr w14:val="tx1"/>
                  </w14:solidFill>
                </w14:textFill>
              </w:rPr>
              <w:t>（1）向</w:t>
            </w:r>
            <w:r>
              <w:rPr>
                <w:rFonts w:hint="eastAsia" w:ascii="宋体" w:hAnsi="宋体" w:eastAsia="宋体" w:cs="宋体"/>
                <w:b w:val="0"/>
                <w:bCs w:val="0"/>
                <w:iCs/>
                <w:color w:val="000000" w:themeColor="text1"/>
                <w:kern w:val="2"/>
                <w:sz w:val="21"/>
                <w:szCs w:val="21"/>
                <w:u w:val="single"/>
                <w:lang w:eastAsia="zh-CN"/>
                <w14:textFill>
                  <w14:solidFill>
                    <w14:schemeClr w14:val="tx1"/>
                  </w14:solidFill>
                </w14:textFill>
              </w:rPr>
              <w:t xml:space="preserve">                    </w:t>
            </w:r>
            <w:r>
              <w:rPr>
                <w:rFonts w:hint="eastAsia" w:ascii="宋体" w:hAnsi="宋体" w:eastAsia="宋体" w:cs="宋体"/>
                <w:b w:val="0"/>
                <w:bCs w:val="0"/>
                <w:iCs/>
                <w:color w:val="000000" w:themeColor="text1"/>
                <w:kern w:val="2"/>
                <w:sz w:val="21"/>
                <w:szCs w:val="21"/>
                <w:lang w:eastAsia="zh-CN"/>
                <w14:textFill>
                  <w14:solidFill>
                    <w14:schemeClr w14:val="tx1"/>
                  </w14:solidFill>
                </w14:textFill>
              </w:rPr>
              <w:t>仲裁委员会申请仲裁，仲裁地点为</w:t>
            </w:r>
            <w:r>
              <w:rPr>
                <w:rFonts w:hint="eastAsia" w:ascii="宋体" w:hAnsi="宋体" w:eastAsia="宋体" w:cs="宋体"/>
                <w:b w:val="0"/>
                <w:bCs w:val="0"/>
                <w:iCs/>
                <w:color w:val="000000" w:themeColor="text1"/>
                <w:kern w:val="2"/>
                <w:sz w:val="21"/>
                <w:szCs w:val="21"/>
                <w:u w:val="single"/>
                <w:lang w:eastAsia="zh-CN"/>
                <w14:textFill>
                  <w14:solidFill>
                    <w14:schemeClr w14:val="tx1"/>
                  </w14:solidFill>
                </w14:textFill>
              </w:rPr>
              <w:t xml:space="preserve">           </w:t>
            </w:r>
            <w:r>
              <w:rPr>
                <w:rFonts w:hint="eastAsia" w:ascii="宋体" w:hAnsi="宋体" w:eastAsia="宋体" w:cs="宋体"/>
                <w:b w:val="0"/>
                <w:bCs w:val="0"/>
                <w:iCs/>
                <w:color w:val="000000" w:themeColor="text1"/>
                <w:kern w:val="2"/>
                <w:sz w:val="21"/>
                <w:szCs w:val="21"/>
                <w:lang w:eastAsia="zh-CN"/>
                <w14:textFill>
                  <w14:solidFill>
                    <w14:schemeClr w14:val="tx1"/>
                  </w14:solidFill>
                </w14:textFill>
              </w:rPr>
              <w:t>；</w:t>
            </w:r>
          </w:p>
          <w:p w14:paraId="0A2DAE26">
            <w:pPr>
              <w:keepNext w:val="0"/>
              <w:keepLines w:val="0"/>
              <w:pageBreakBefore w:val="0"/>
              <w:kinsoku/>
              <w:wordWrap/>
              <w:overflowPunct/>
              <w:topLinePunct w:val="0"/>
              <w:autoSpaceDE w:val="0"/>
              <w:autoSpaceDN w:val="0"/>
              <w:bidi w:val="0"/>
              <w:adjustRightInd w:val="0"/>
              <w:snapToGrid w:val="0"/>
              <w:spacing w:before="0" w:after="0" w:line="360" w:lineRule="auto"/>
              <w:ind w:left="0" w:right="0"/>
              <w:jc w:val="left"/>
              <w:textAlignment w:val="auto"/>
              <w:rPr>
                <w:rFonts w:hint="eastAsia" w:ascii="宋体" w:hAnsi="宋体" w:eastAsia="宋体" w:cs="宋体"/>
                <w:color w:val="000000" w:themeColor="text1"/>
                <w:szCs w:val="21"/>
                <w:u w:val="single"/>
                <w14:textFill>
                  <w14:solidFill>
                    <w14:schemeClr w14:val="tx1"/>
                  </w14:solidFill>
                </w14:textFill>
              </w:rPr>
            </w:pPr>
            <w:r>
              <w:rPr>
                <w:rFonts w:hint="eastAsia" w:ascii="宋体" w:hAnsi="宋体" w:eastAsia="宋体" w:cs="宋体"/>
                <w:b w:val="0"/>
                <w:bCs w:val="0"/>
                <w:iCs/>
                <w:color w:val="000000" w:themeColor="text1"/>
                <w:kern w:val="2"/>
                <w:sz w:val="21"/>
                <w:szCs w:val="21"/>
                <w:lang w:eastAsia="zh-CN"/>
                <w14:textFill>
                  <w14:solidFill>
                    <w14:schemeClr w14:val="tx1"/>
                  </w14:solidFill>
                </w14:textFill>
              </w:rPr>
              <w:t>（2）向</w:t>
            </w:r>
            <w:r>
              <w:rPr>
                <w:rFonts w:hint="eastAsia" w:ascii="宋体" w:hAnsi="宋体" w:eastAsia="宋体" w:cs="宋体"/>
                <w:b w:val="0"/>
                <w:bCs w:val="0"/>
                <w:iCs/>
                <w:color w:val="000000" w:themeColor="text1"/>
                <w:kern w:val="2"/>
                <w:sz w:val="21"/>
                <w:szCs w:val="21"/>
                <w:u w:val="single"/>
                <w:lang w:eastAsia="zh-CN"/>
                <w14:textFill>
                  <w14:solidFill>
                    <w14:schemeClr w14:val="tx1"/>
                  </w14:solidFill>
                </w14:textFill>
              </w:rPr>
              <w:t xml:space="preserve">                    </w:t>
            </w:r>
            <w:r>
              <w:rPr>
                <w:rFonts w:hint="eastAsia" w:ascii="宋体" w:hAnsi="宋体" w:eastAsia="宋体" w:cs="宋体"/>
                <w:b w:val="0"/>
                <w:bCs w:val="0"/>
                <w:iCs/>
                <w:color w:val="000000" w:themeColor="text1"/>
                <w:kern w:val="2"/>
                <w:sz w:val="21"/>
                <w:szCs w:val="21"/>
                <w:lang w:eastAsia="zh-CN"/>
                <w14:textFill>
                  <w14:solidFill>
                    <w14:schemeClr w14:val="tx1"/>
                  </w14:solidFill>
                </w14:textFill>
              </w:rPr>
              <w:t>人民法院起诉。</w:t>
            </w:r>
          </w:p>
        </w:tc>
      </w:tr>
      <w:tr w14:paraId="7B716D8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70" w:hRule="atLeast"/>
        </w:trPr>
        <w:tc>
          <w:tcPr>
            <w:tcW w:w="1854" w:type="dxa"/>
            <w:tcBorders>
              <w:top w:val="single" w:color="auto" w:sz="4" w:space="0"/>
              <w:right w:val="single" w:color="auto" w:sz="4" w:space="0"/>
            </w:tcBorders>
            <w:vAlign w:val="center"/>
          </w:tcPr>
          <w:p w14:paraId="42E0ED72">
            <w:pPr>
              <w:keepNext w:val="0"/>
              <w:keepLines w:val="0"/>
              <w:pageBreakBefore w:val="0"/>
              <w:kinsoku/>
              <w:wordWrap/>
              <w:overflowPunct/>
              <w:topLinePunct w:val="0"/>
              <w:autoSpaceDE/>
              <w:autoSpaceDN/>
              <w:bidi w:val="0"/>
              <w:adjustRightInd w:val="0"/>
              <w:snapToGrid w:val="0"/>
              <w:spacing w:before="0" w:after="0" w:line="360" w:lineRule="auto"/>
              <w:ind w:left="0" w:right="0"/>
              <w:jc w:val="center"/>
              <w:textAlignment w:val="auto"/>
              <w:rPr>
                <w:rFonts w:hint="eastAsia" w:ascii="宋体" w:hAnsi="宋体" w:eastAsia="宋体" w:cs="宋体"/>
                <w:color w:val="000000" w:themeColor="text1"/>
                <w:kern w:val="2"/>
                <w:sz w:val="21"/>
                <w:szCs w:val="21"/>
                <w:lang w:eastAsia="zh-CN"/>
                <w14:textFill>
                  <w14:solidFill>
                    <w14:schemeClr w14:val="tx1"/>
                  </w14:solidFill>
                </w14:textFill>
              </w:rPr>
            </w:pPr>
            <w:r>
              <w:rPr>
                <w:rFonts w:hint="eastAsia" w:ascii="宋体" w:hAnsi="宋体" w:eastAsia="宋体" w:cs="宋体"/>
                <w:color w:val="000000" w:themeColor="text1"/>
                <w:kern w:val="2"/>
                <w:sz w:val="21"/>
                <w:szCs w:val="21"/>
                <w:lang w:eastAsia="zh-CN"/>
                <w14:textFill>
                  <w14:solidFill>
                    <w14:schemeClr w14:val="tx1"/>
                  </w14:solidFill>
                </w14:textFill>
              </w:rPr>
              <w:t>第二节</w:t>
            </w:r>
          </w:p>
          <w:p w14:paraId="2C44BA4A">
            <w:pPr>
              <w:keepNext w:val="0"/>
              <w:keepLines w:val="0"/>
              <w:pageBreakBefore w:val="0"/>
              <w:kinsoku/>
              <w:wordWrap/>
              <w:overflowPunct/>
              <w:topLinePunct w:val="0"/>
              <w:autoSpaceDE/>
              <w:autoSpaceDN/>
              <w:bidi w:val="0"/>
              <w:adjustRightInd w:val="0"/>
              <w:snapToGrid w:val="0"/>
              <w:spacing w:before="0" w:after="0" w:line="360" w:lineRule="auto"/>
              <w:ind w:left="0" w:right="0"/>
              <w:jc w:val="center"/>
              <w:textAlignment w:val="auto"/>
              <w:rPr>
                <w:rFonts w:hint="eastAsia" w:ascii="宋体" w:hAnsi="宋体" w:eastAsia="宋体" w:cs="宋体"/>
                <w:color w:val="000000" w:themeColor="text1"/>
                <w:kern w:val="2"/>
                <w:sz w:val="21"/>
                <w:szCs w:val="21"/>
                <w:lang w:eastAsia="zh-CN"/>
                <w14:textFill>
                  <w14:solidFill>
                    <w14:schemeClr w14:val="tx1"/>
                  </w14:solidFill>
                </w14:textFill>
              </w:rPr>
            </w:pPr>
            <w:r>
              <w:rPr>
                <w:rFonts w:hint="eastAsia" w:ascii="宋体" w:hAnsi="宋体" w:eastAsia="宋体" w:cs="宋体"/>
                <w:color w:val="000000" w:themeColor="text1"/>
                <w:kern w:val="2"/>
                <w:sz w:val="21"/>
                <w:szCs w:val="21"/>
                <w:lang w:eastAsia="zh-CN"/>
                <w14:textFill>
                  <w14:solidFill>
                    <w14:schemeClr w14:val="tx1"/>
                  </w14:solidFill>
                </w14:textFill>
              </w:rPr>
              <w:t>第</w:t>
            </w:r>
            <w:r>
              <w:rPr>
                <w:rFonts w:hint="eastAsia" w:ascii="宋体" w:hAnsi="宋体" w:eastAsia="宋体" w:cs="宋体"/>
                <w:color w:val="000000" w:themeColor="text1"/>
                <w:kern w:val="2"/>
                <w:sz w:val="21"/>
                <w:szCs w:val="21"/>
                <w:lang w:val="en-US" w:eastAsia="zh-CN"/>
                <w14:textFill>
                  <w14:solidFill>
                    <w14:schemeClr w14:val="tx1"/>
                  </w14:solidFill>
                </w14:textFill>
              </w:rPr>
              <w:t>21.1</w:t>
            </w:r>
            <w:r>
              <w:rPr>
                <w:rFonts w:hint="eastAsia" w:ascii="宋体" w:hAnsi="宋体" w:eastAsia="宋体" w:cs="宋体"/>
                <w:color w:val="000000" w:themeColor="text1"/>
                <w:kern w:val="2"/>
                <w:sz w:val="21"/>
                <w:szCs w:val="21"/>
                <w:lang w:eastAsia="zh-CN"/>
                <w14:textFill>
                  <w14:solidFill>
                    <w14:schemeClr w14:val="tx1"/>
                  </w14:solidFill>
                </w14:textFill>
              </w:rPr>
              <w:t>款</w:t>
            </w:r>
          </w:p>
        </w:tc>
        <w:tc>
          <w:tcPr>
            <w:tcW w:w="1766" w:type="dxa"/>
            <w:tcBorders>
              <w:top w:val="single" w:color="auto" w:sz="4" w:space="0"/>
              <w:left w:val="single" w:color="auto" w:sz="4" w:space="0"/>
              <w:right w:val="single" w:color="auto" w:sz="4" w:space="0"/>
            </w:tcBorders>
            <w:vAlign w:val="center"/>
          </w:tcPr>
          <w:p w14:paraId="7E0A3F07">
            <w:pPr>
              <w:keepNext w:val="0"/>
              <w:keepLines w:val="0"/>
              <w:pageBreakBefore w:val="0"/>
              <w:kinsoku/>
              <w:wordWrap/>
              <w:overflowPunct/>
              <w:topLinePunct w:val="0"/>
              <w:autoSpaceDE/>
              <w:autoSpaceDN/>
              <w:bidi w:val="0"/>
              <w:adjustRightInd w:val="0"/>
              <w:snapToGrid w:val="0"/>
              <w:spacing w:before="0" w:after="0" w:line="360" w:lineRule="auto"/>
              <w:ind w:left="0" w:right="0"/>
              <w:jc w:val="left"/>
              <w:textAlignment w:val="auto"/>
              <w:rPr>
                <w:rFonts w:hint="eastAsia" w:ascii="宋体" w:hAnsi="宋体" w:eastAsia="宋体" w:cs="宋体"/>
                <w:color w:val="000000" w:themeColor="text1"/>
                <w:kern w:val="2"/>
                <w:sz w:val="21"/>
                <w:szCs w:val="21"/>
                <w:lang w:eastAsia="zh-CN"/>
                <w14:textFill>
                  <w14:solidFill>
                    <w14:schemeClr w14:val="tx1"/>
                  </w14:solidFill>
                </w14:textFill>
              </w:rPr>
            </w:pPr>
            <w:r>
              <w:rPr>
                <w:rFonts w:hint="eastAsia" w:ascii="宋体" w:hAnsi="宋体" w:eastAsia="宋体" w:cs="宋体"/>
                <w:color w:val="000000" w:themeColor="text1"/>
                <w:spacing w:val="0"/>
                <w:sz w:val="21"/>
                <w:szCs w:val="21"/>
                <w:lang w:val="en-US" w:eastAsia="zh-CN"/>
                <w14:textFill>
                  <w14:solidFill>
                    <w14:schemeClr w14:val="tx1"/>
                  </w14:solidFill>
                </w14:textFill>
              </w:rPr>
              <w:t>其他专用条款</w:t>
            </w:r>
          </w:p>
        </w:tc>
        <w:tc>
          <w:tcPr>
            <w:tcW w:w="4899" w:type="dxa"/>
            <w:tcBorders>
              <w:top w:val="single" w:color="auto" w:sz="4" w:space="0"/>
              <w:left w:val="single" w:color="auto" w:sz="4" w:space="0"/>
            </w:tcBorders>
            <w:vAlign w:val="center"/>
          </w:tcPr>
          <w:p w14:paraId="435065D1">
            <w:pPr>
              <w:keepNext w:val="0"/>
              <w:keepLines w:val="0"/>
              <w:pageBreakBefore w:val="0"/>
              <w:kinsoku/>
              <w:wordWrap/>
              <w:overflowPunct/>
              <w:topLinePunct w:val="0"/>
              <w:bidi w:val="0"/>
              <w:adjustRightInd w:val="0"/>
              <w:snapToGrid w:val="0"/>
              <w:spacing w:line="360" w:lineRule="auto"/>
              <w:jc w:val="left"/>
              <w:textAlignment w:val="auto"/>
              <w:rPr>
                <w:rFonts w:hint="eastAsia" w:ascii="宋体" w:hAnsi="宋体" w:eastAsia="宋体" w:cs="宋体"/>
                <w:color w:val="000000" w:themeColor="text1"/>
                <w:szCs w:val="21"/>
                <w:lang w:val="en-US" w:eastAsia="zh-CN"/>
                <w14:textFill>
                  <w14:solidFill>
                    <w14:schemeClr w14:val="tx1"/>
                  </w14:solidFill>
                </w14:textFill>
              </w:rPr>
            </w:pPr>
          </w:p>
        </w:tc>
      </w:tr>
    </w:tbl>
    <w:p w14:paraId="41FC5554">
      <w:pPr>
        <w:keepNext w:val="0"/>
        <w:keepLines w:val="0"/>
        <w:pageBreakBefore w:val="0"/>
        <w:kinsoku/>
        <w:wordWrap/>
        <w:overflowPunct/>
        <w:topLinePunct w:val="0"/>
        <w:bidi w:val="0"/>
        <w:spacing w:line="360" w:lineRule="auto"/>
        <w:textAlignment w:val="auto"/>
        <w:rPr>
          <w:rFonts w:hint="eastAsia" w:ascii="宋体" w:hAnsi="宋体" w:eastAsia="宋体" w:cs="宋体"/>
          <w:color w:val="000000" w:themeColor="text1"/>
          <w14:textFill>
            <w14:solidFill>
              <w14:schemeClr w14:val="tx1"/>
            </w14:solidFill>
          </w14:textFill>
        </w:rPr>
      </w:pPr>
    </w:p>
    <w:p w14:paraId="4C806B73">
      <w:pPr>
        <w:keepNext w:val="0"/>
        <w:keepLines w:val="0"/>
        <w:pageBreakBefore w:val="0"/>
        <w:kinsoku/>
        <w:wordWrap/>
        <w:overflowPunct/>
        <w:topLinePunct w:val="0"/>
        <w:bidi w:val="0"/>
        <w:spacing w:line="360" w:lineRule="auto"/>
        <w:textAlignment w:val="auto"/>
        <w:rPr>
          <w:rFonts w:hint="eastAsia" w:ascii="宋体" w:hAnsi="宋体" w:eastAsia="宋体" w:cs="宋体"/>
          <w:color w:val="000000" w:themeColor="text1"/>
          <w14:textFill>
            <w14:solidFill>
              <w14:schemeClr w14:val="tx1"/>
            </w14:solidFill>
          </w14:textFill>
        </w:rPr>
      </w:pPr>
    </w:p>
    <w:p w14:paraId="5B9CA55C">
      <w:pPr>
        <w:keepNext w:val="0"/>
        <w:keepLines w:val="0"/>
        <w:pageBreakBefore w:val="0"/>
        <w:kinsoku/>
        <w:wordWrap/>
        <w:overflowPunct/>
        <w:topLinePunct w:val="0"/>
        <w:bidi w:val="0"/>
        <w:spacing w:line="360" w:lineRule="auto"/>
        <w:textAlignment w:val="auto"/>
        <w:rPr>
          <w:rFonts w:hint="eastAsia" w:ascii="宋体" w:hAnsi="宋体" w:eastAsia="宋体" w:cs="宋体"/>
          <w:color w:val="000000" w:themeColor="text1"/>
          <w:sz w:val="20"/>
          <w14:textFill>
            <w14:solidFill>
              <w14:schemeClr w14:val="tx1"/>
            </w14:solidFill>
          </w14:textFill>
        </w:rPr>
      </w:pPr>
      <w:r>
        <w:rPr>
          <w:rFonts w:hint="eastAsia" w:ascii="宋体" w:hAnsi="宋体" w:eastAsia="宋体" w:cs="宋体"/>
          <w:color w:val="000000" w:themeColor="text1"/>
          <w:sz w:val="20"/>
          <w14:textFill>
            <w14:solidFill>
              <w14:schemeClr w14:val="tx1"/>
            </w14:solidFill>
          </w14:textFill>
        </w:rPr>
        <w:br w:type="page"/>
      </w:r>
    </w:p>
    <w:p w14:paraId="63151E5D">
      <w:pPr>
        <w:pStyle w:val="3"/>
        <w:keepNext w:val="0"/>
        <w:keepLines w:val="0"/>
        <w:pageBreakBefore w:val="0"/>
        <w:widowControl w:val="0"/>
        <w:kinsoku/>
        <w:wordWrap/>
        <w:overflowPunct/>
        <w:topLinePunct w:val="0"/>
        <w:autoSpaceDE/>
        <w:autoSpaceDN/>
        <w:bidi w:val="0"/>
        <w:adjustRightInd w:val="0"/>
        <w:snapToGrid w:val="0"/>
        <w:spacing w:before="0" w:after="0" w:line="360" w:lineRule="auto"/>
        <w:ind w:left="0" w:right="0"/>
        <w:jc w:val="left"/>
        <w:textAlignment w:val="auto"/>
        <w:rPr>
          <w:rFonts w:hint="default" w:ascii="宋体" w:hAnsi="宋体" w:eastAsia="宋体" w:cs="宋体"/>
          <w:b w:val="0"/>
          <w:bCs w:val="0"/>
          <w:color w:val="000000" w:themeColor="text1"/>
          <w:kern w:val="2"/>
          <w:sz w:val="28"/>
          <w:szCs w:val="28"/>
          <w:lang w:val="en-US" w:eastAsia="zh-CN"/>
          <w14:textFill>
            <w14:solidFill>
              <w14:schemeClr w14:val="tx1"/>
            </w14:solidFill>
          </w14:textFill>
        </w:rPr>
      </w:pPr>
      <w:r>
        <w:rPr>
          <w:rFonts w:hint="eastAsia" w:ascii="宋体" w:hAnsi="宋体" w:eastAsia="宋体" w:cs="宋体"/>
          <w:b w:val="0"/>
          <w:bCs w:val="0"/>
          <w:color w:val="000000" w:themeColor="text1"/>
          <w:kern w:val="2"/>
          <w:sz w:val="28"/>
          <w:szCs w:val="28"/>
          <w:lang w:eastAsia="zh-CN"/>
          <w14:textFill>
            <w14:solidFill>
              <w14:schemeClr w14:val="tx1"/>
            </w14:solidFill>
          </w14:textFill>
        </w:rPr>
        <w:t>附件</w:t>
      </w:r>
      <w:r>
        <w:rPr>
          <w:rFonts w:hint="eastAsia" w:ascii="宋体" w:hAnsi="宋体" w:eastAsia="宋体" w:cs="宋体"/>
          <w:b w:val="0"/>
          <w:bCs w:val="0"/>
          <w:color w:val="000000" w:themeColor="text1"/>
          <w:kern w:val="2"/>
          <w:sz w:val="28"/>
          <w:szCs w:val="28"/>
          <w:lang w:val="en-US" w:eastAsia="zh-CN"/>
          <w14:textFill>
            <w14:solidFill>
              <w14:schemeClr w14:val="tx1"/>
            </w14:solidFill>
          </w14:textFill>
        </w:rPr>
        <w:t>一：</w:t>
      </w:r>
    </w:p>
    <w:p w14:paraId="72B29993">
      <w:pPr>
        <w:pStyle w:val="3"/>
        <w:keepNext w:val="0"/>
        <w:keepLines w:val="0"/>
        <w:pageBreakBefore w:val="0"/>
        <w:widowControl w:val="0"/>
        <w:kinsoku/>
        <w:wordWrap/>
        <w:overflowPunct/>
        <w:topLinePunct w:val="0"/>
        <w:autoSpaceDE/>
        <w:autoSpaceDN/>
        <w:bidi w:val="0"/>
        <w:adjustRightInd w:val="0"/>
        <w:snapToGrid w:val="0"/>
        <w:spacing w:before="0" w:after="0" w:line="360" w:lineRule="auto"/>
        <w:ind w:left="0" w:right="0"/>
        <w:jc w:val="center"/>
        <w:textAlignment w:val="auto"/>
        <w:rPr>
          <w:rFonts w:hint="eastAsia" w:ascii="宋体" w:hAnsi="宋体" w:eastAsia="宋体" w:cs="宋体"/>
          <w:b w:val="0"/>
          <w:bCs w:val="0"/>
          <w:color w:val="000000" w:themeColor="text1"/>
          <w:kern w:val="2"/>
          <w:sz w:val="28"/>
          <w:szCs w:val="28"/>
          <w:lang w:val="en-US" w:eastAsia="zh-CN"/>
          <w14:textFill>
            <w14:solidFill>
              <w14:schemeClr w14:val="tx1"/>
            </w14:solidFill>
          </w14:textFill>
        </w:rPr>
      </w:pPr>
      <w:r>
        <w:rPr>
          <w:rFonts w:hint="eastAsia" w:ascii="宋体" w:hAnsi="宋体" w:eastAsia="宋体" w:cs="宋体"/>
          <w:b w:val="0"/>
          <w:bCs w:val="0"/>
          <w:color w:val="000000" w:themeColor="text1"/>
          <w:kern w:val="2"/>
          <w:sz w:val="28"/>
          <w:szCs w:val="28"/>
          <w:lang w:eastAsia="zh-CN"/>
          <w14:textFill>
            <w14:solidFill>
              <w14:schemeClr w14:val="tx1"/>
            </w14:solidFill>
          </w14:textFill>
        </w:rPr>
        <w:t>房屋</w:t>
      </w:r>
      <w:r>
        <w:rPr>
          <w:rFonts w:hint="eastAsia" w:ascii="宋体" w:hAnsi="宋体" w:eastAsia="宋体" w:cs="宋体"/>
          <w:b w:val="0"/>
          <w:bCs w:val="0"/>
          <w:color w:val="000000" w:themeColor="text1"/>
          <w:kern w:val="2"/>
          <w:sz w:val="28"/>
          <w:szCs w:val="28"/>
          <w:lang w:val="en-US" w:eastAsia="zh-CN"/>
          <w14:textFill>
            <w14:solidFill>
              <w14:schemeClr w14:val="tx1"/>
            </w14:solidFill>
          </w14:textFill>
        </w:rPr>
        <w:t>交接确认单</w:t>
      </w:r>
    </w:p>
    <w:p w14:paraId="4EDE5A62">
      <w:pPr>
        <w:keepNext w:val="0"/>
        <w:keepLines w:val="0"/>
        <w:pageBreakBefore w:val="0"/>
        <w:widowControl w:val="0"/>
        <w:kinsoku/>
        <w:wordWrap/>
        <w:overflowPunct/>
        <w:topLinePunct w:val="0"/>
        <w:autoSpaceDE w:val="0"/>
        <w:autoSpaceDN w:val="0"/>
        <w:bidi w:val="0"/>
        <w:adjustRightInd w:val="0"/>
        <w:snapToGrid w:val="0"/>
        <w:spacing w:before="0" w:after="0" w:line="360" w:lineRule="auto"/>
        <w:ind w:left="0" w:right="0" w:firstLine="420" w:firstLineChars="200"/>
        <w:jc w:val="left"/>
        <w:textAlignment w:val="auto"/>
        <w:rPr>
          <w:rFonts w:hint="eastAsia" w:ascii="宋体" w:hAnsi="宋体" w:eastAsia="宋体" w:cs="宋体"/>
          <w:b w:val="0"/>
          <w:bCs w:val="0"/>
          <w:iCs/>
          <w:color w:val="000000" w:themeColor="text1"/>
          <w:kern w:val="2"/>
          <w:sz w:val="21"/>
          <w:szCs w:val="21"/>
          <w:lang w:eastAsia="zh-CN"/>
          <w14:textFill>
            <w14:solidFill>
              <w14:schemeClr w14:val="tx1"/>
            </w14:solidFill>
          </w14:textFill>
        </w:rPr>
      </w:pPr>
      <w:r>
        <w:rPr>
          <w:rFonts w:hint="eastAsia" w:ascii="宋体" w:hAnsi="宋体" w:eastAsia="宋体" w:cs="宋体"/>
          <w:b w:val="0"/>
          <w:bCs w:val="0"/>
          <w:iCs/>
          <w:color w:val="000000" w:themeColor="text1"/>
          <w:kern w:val="2"/>
          <w:sz w:val="21"/>
          <w:szCs w:val="21"/>
          <w:lang w:eastAsia="zh-CN"/>
          <w14:textFill>
            <w14:solidFill>
              <w14:schemeClr w14:val="tx1"/>
            </w14:solidFill>
          </w14:textFill>
        </w:rPr>
        <w:t>本表适用于房屋出租人和承租人在承租验收和退租验收时使用，双方根据房屋实际状况填写，核对无误后，签字确认。</w:t>
      </w:r>
    </w:p>
    <w:tbl>
      <w:tblPr>
        <w:tblStyle w:val="20"/>
        <w:tblW w:w="8908"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592"/>
        <w:gridCol w:w="1273"/>
        <w:gridCol w:w="6"/>
        <w:gridCol w:w="1896"/>
        <w:gridCol w:w="1304"/>
        <w:gridCol w:w="1319"/>
        <w:gridCol w:w="2518"/>
      </w:tblGrid>
      <w:tr w14:paraId="6350A6E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1" w:hRule="atLeast"/>
          <w:jc w:val="center"/>
        </w:trPr>
        <w:tc>
          <w:tcPr>
            <w:tcW w:w="1865" w:type="dxa"/>
            <w:gridSpan w:val="2"/>
            <w:vAlign w:val="center"/>
          </w:tcPr>
          <w:p w14:paraId="075740B8">
            <w:pPr>
              <w:pStyle w:val="21"/>
              <w:keepNext w:val="0"/>
              <w:keepLines w:val="0"/>
              <w:pageBreakBefore w:val="0"/>
              <w:kinsoku/>
              <w:wordWrap/>
              <w:overflowPunct/>
              <w:topLinePunct w:val="0"/>
              <w:bidi w:val="0"/>
              <w:spacing w:before="119" w:line="360" w:lineRule="auto"/>
              <w:ind w:left="0"/>
              <w:jc w:val="center"/>
              <w:textAlignment w:val="auto"/>
              <w:rPr>
                <w:rFonts w:hint="eastAsia" w:ascii="宋体" w:hAnsi="宋体" w:eastAsia="宋体" w:cs="宋体"/>
                <w:color w:val="000000" w:themeColor="text1"/>
                <w:sz w:val="20"/>
                <w:szCs w:val="20"/>
                <w14:textFill>
                  <w14:solidFill>
                    <w14:schemeClr w14:val="tx1"/>
                  </w14:solidFill>
                </w14:textFill>
              </w:rPr>
            </w:pPr>
            <w:r>
              <w:rPr>
                <w:rFonts w:hint="eastAsia" w:ascii="宋体" w:hAnsi="宋体" w:eastAsia="宋体" w:cs="宋体"/>
                <w:color w:val="000000" w:themeColor="text1"/>
                <w:sz w:val="20"/>
                <w:szCs w:val="20"/>
                <w14:textFill>
                  <w14:solidFill>
                    <w14:schemeClr w14:val="tx1"/>
                  </w14:solidFill>
                </w14:textFill>
              </w:rPr>
              <w:t>项目（勾选）</w:t>
            </w:r>
          </w:p>
        </w:tc>
        <w:tc>
          <w:tcPr>
            <w:tcW w:w="7043" w:type="dxa"/>
            <w:gridSpan w:val="5"/>
            <w:vAlign w:val="center"/>
          </w:tcPr>
          <w:p w14:paraId="5B98EF48">
            <w:pPr>
              <w:pStyle w:val="21"/>
              <w:keepNext w:val="0"/>
              <w:keepLines w:val="0"/>
              <w:pageBreakBefore w:val="0"/>
              <w:kinsoku/>
              <w:wordWrap/>
              <w:overflowPunct/>
              <w:topLinePunct w:val="0"/>
              <w:bidi w:val="0"/>
              <w:spacing w:before="150" w:line="360" w:lineRule="auto"/>
              <w:ind w:left="0"/>
              <w:jc w:val="center"/>
              <w:textAlignment w:val="auto"/>
              <w:rPr>
                <w:rFonts w:hint="eastAsia" w:ascii="宋体" w:hAnsi="宋体" w:eastAsia="宋体" w:cs="宋体"/>
                <w:color w:val="000000" w:themeColor="text1"/>
                <w:sz w:val="20"/>
                <w:szCs w:val="20"/>
                <w14:textFill>
                  <w14:solidFill>
                    <w14:schemeClr w14:val="tx1"/>
                  </w14:solidFill>
                </w14:textFill>
              </w:rPr>
            </w:pPr>
            <w:r>
              <w:rPr>
                <w:rFonts w:hint="eastAsia" w:ascii="宋体" w:hAnsi="宋体" w:eastAsia="宋体" w:cs="宋体"/>
                <w:b/>
                <w:bCs/>
                <w:color w:val="000000" w:themeColor="text1"/>
                <w:spacing w:val="-1"/>
                <w:sz w:val="20"/>
                <w:szCs w:val="20"/>
                <w:lang w:eastAsia="zh-CN"/>
                <w14:textFill>
                  <w14:solidFill>
                    <w14:schemeClr w14:val="tx1"/>
                  </w14:solidFill>
                </w14:textFill>
              </w:rPr>
              <w:t>□</w:t>
            </w:r>
            <w:r>
              <w:rPr>
                <w:rFonts w:hint="eastAsia" w:ascii="宋体" w:hAnsi="宋体" w:eastAsia="宋体" w:cs="宋体"/>
                <w:b/>
                <w:bCs/>
                <w:color w:val="000000" w:themeColor="text1"/>
                <w:spacing w:val="-1"/>
                <w:sz w:val="20"/>
                <w:szCs w:val="20"/>
                <w14:textFill>
                  <w14:solidFill>
                    <w14:schemeClr w14:val="tx1"/>
                  </w14:solidFill>
                </w14:textFill>
              </w:rPr>
              <w:t>承租验收                 □退租验收</w:t>
            </w:r>
          </w:p>
        </w:tc>
      </w:tr>
      <w:tr w14:paraId="65682FC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jc w:val="center"/>
        </w:trPr>
        <w:tc>
          <w:tcPr>
            <w:tcW w:w="592" w:type="dxa"/>
            <w:vAlign w:val="center"/>
          </w:tcPr>
          <w:p w14:paraId="55C945F7">
            <w:pPr>
              <w:pStyle w:val="21"/>
              <w:keepNext w:val="0"/>
              <w:keepLines w:val="0"/>
              <w:pageBreakBefore w:val="0"/>
              <w:kinsoku/>
              <w:wordWrap/>
              <w:overflowPunct/>
              <w:topLinePunct w:val="0"/>
              <w:bidi w:val="0"/>
              <w:spacing w:before="95" w:line="360" w:lineRule="auto"/>
              <w:ind w:left="0"/>
              <w:jc w:val="center"/>
              <w:textAlignment w:val="auto"/>
              <w:rPr>
                <w:rFonts w:hint="eastAsia" w:ascii="宋体" w:hAnsi="宋体" w:eastAsia="宋体" w:cs="宋体"/>
                <w:color w:val="000000" w:themeColor="text1"/>
                <w:sz w:val="20"/>
                <w:szCs w:val="20"/>
                <w14:textFill>
                  <w14:solidFill>
                    <w14:schemeClr w14:val="tx1"/>
                  </w14:solidFill>
                </w14:textFill>
              </w:rPr>
            </w:pPr>
            <w:r>
              <w:rPr>
                <w:rFonts w:hint="eastAsia" w:ascii="宋体" w:hAnsi="宋体" w:eastAsia="宋体" w:cs="宋体"/>
                <w:b/>
                <w:bCs/>
                <w:color w:val="000000" w:themeColor="text1"/>
                <w:sz w:val="20"/>
                <w:szCs w:val="20"/>
                <w14:textFill>
                  <w14:solidFill>
                    <w14:schemeClr w14:val="tx1"/>
                  </w14:solidFill>
                </w14:textFill>
              </w:rPr>
              <w:t>分类</w:t>
            </w:r>
          </w:p>
        </w:tc>
        <w:tc>
          <w:tcPr>
            <w:tcW w:w="1273" w:type="dxa"/>
            <w:vAlign w:val="center"/>
          </w:tcPr>
          <w:p w14:paraId="1F81C135">
            <w:pPr>
              <w:pStyle w:val="21"/>
              <w:keepNext w:val="0"/>
              <w:keepLines w:val="0"/>
              <w:pageBreakBefore w:val="0"/>
              <w:kinsoku/>
              <w:wordWrap/>
              <w:overflowPunct/>
              <w:topLinePunct w:val="0"/>
              <w:bidi w:val="0"/>
              <w:spacing w:before="94" w:line="360" w:lineRule="auto"/>
              <w:ind w:left="0"/>
              <w:jc w:val="center"/>
              <w:textAlignment w:val="auto"/>
              <w:rPr>
                <w:rFonts w:hint="eastAsia" w:ascii="宋体" w:hAnsi="宋体" w:eastAsia="宋体" w:cs="宋体"/>
                <w:color w:val="000000" w:themeColor="text1"/>
                <w:sz w:val="20"/>
                <w:szCs w:val="20"/>
                <w14:textFill>
                  <w14:solidFill>
                    <w14:schemeClr w14:val="tx1"/>
                  </w14:solidFill>
                </w14:textFill>
              </w:rPr>
            </w:pPr>
            <w:r>
              <w:rPr>
                <w:rFonts w:hint="eastAsia" w:ascii="宋体" w:hAnsi="宋体" w:eastAsia="宋体" w:cs="宋体"/>
                <w:b/>
                <w:bCs/>
                <w:color w:val="000000" w:themeColor="text1"/>
                <w:spacing w:val="-1"/>
                <w:sz w:val="20"/>
                <w:szCs w:val="20"/>
                <w14:textFill>
                  <w14:solidFill>
                    <w14:schemeClr w14:val="tx1"/>
                  </w14:solidFill>
                </w14:textFill>
              </w:rPr>
              <w:t>名称</w:t>
            </w:r>
          </w:p>
        </w:tc>
        <w:tc>
          <w:tcPr>
            <w:tcW w:w="4525" w:type="dxa"/>
            <w:gridSpan w:val="4"/>
            <w:vAlign w:val="center"/>
          </w:tcPr>
          <w:p w14:paraId="6FBB2803">
            <w:pPr>
              <w:pStyle w:val="21"/>
              <w:keepNext w:val="0"/>
              <w:keepLines w:val="0"/>
              <w:pageBreakBefore w:val="0"/>
              <w:kinsoku/>
              <w:wordWrap/>
              <w:overflowPunct/>
              <w:topLinePunct w:val="0"/>
              <w:bidi w:val="0"/>
              <w:spacing w:before="94" w:line="360" w:lineRule="auto"/>
              <w:ind w:left="0"/>
              <w:jc w:val="center"/>
              <w:textAlignment w:val="auto"/>
              <w:rPr>
                <w:rFonts w:hint="eastAsia" w:ascii="宋体" w:hAnsi="宋体" w:eastAsia="宋体" w:cs="宋体"/>
                <w:color w:val="000000" w:themeColor="text1"/>
                <w:sz w:val="20"/>
                <w:szCs w:val="20"/>
                <w14:textFill>
                  <w14:solidFill>
                    <w14:schemeClr w14:val="tx1"/>
                  </w14:solidFill>
                </w14:textFill>
              </w:rPr>
            </w:pPr>
            <w:r>
              <w:rPr>
                <w:rFonts w:hint="eastAsia" w:ascii="宋体" w:hAnsi="宋体" w:eastAsia="宋体" w:cs="宋体"/>
                <w:b/>
                <w:bCs/>
                <w:color w:val="000000" w:themeColor="text1"/>
                <w:sz w:val="20"/>
                <w:szCs w:val="20"/>
                <w14:textFill>
                  <w14:solidFill>
                    <w14:schemeClr w14:val="tx1"/>
                  </w14:solidFill>
                </w14:textFill>
              </w:rPr>
              <w:t>表底数</w:t>
            </w:r>
          </w:p>
        </w:tc>
        <w:tc>
          <w:tcPr>
            <w:tcW w:w="2518" w:type="dxa"/>
            <w:vAlign w:val="center"/>
          </w:tcPr>
          <w:p w14:paraId="06FA3947">
            <w:pPr>
              <w:pStyle w:val="21"/>
              <w:keepNext w:val="0"/>
              <w:keepLines w:val="0"/>
              <w:pageBreakBefore w:val="0"/>
              <w:kinsoku/>
              <w:wordWrap/>
              <w:overflowPunct/>
              <w:topLinePunct w:val="0"/>
              <w:bidi w:val="0"/>
              <w:spacing w:before="95" w:line="360" w:lineRule="auto"/>
              <w:ind w:left="0"/>
              <w:jc w:val="center"/>
              <w:textAlignment w:val="auto"/>
              <w:rPr>
                <w:rFonts w:hint="eastAsia" w:ascii="宋体" w:hAnsi="宋体" w:eastAsia="宋体" w:cs="宋体"/>
                <w:color w:val="000000" w:themeColor="text1"/>
                <w:sz w:val="20"/>
                <w:szCs w:val="20"/>
                <w14:textFill>
                  <w14:solidFill>
                    <w14:schemeClr w14:val="tx1"/>
                  </w14:solidFill>
                </w14:textFill>
              </w:rPr>
            </w:pPr>
            <w:r>
              <w:rPr>
                <w:rFonts w:hint="eastAsia" w:ascii="宋体" w:hAnsi="宋体" w:eastAsia="宋体" w:cs="宋体"/>
                <w:b/>
                <w:bCs/>
                <w:color w:val="000000" w:themeColor="text1"/>
                <w:spacing w:val="-2"/>
                <w:sz w:val="20"/>
                <w:szCs w:val="20"/>
                <w14:textFill>
                  <w14:solidFill>
                    <w14:schemeClr w14:val="tx1"/>
                  </w14:solidFill>
                </w14:textFill>
              </w:rPr>
              <w:t>卡情况</w:t>
            </w:r>
          </w:p>
        </w:tc>
      </w:tr>
      <w:tr w14:paraId="10A1937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jc w:val="center"/>
        </w:trPr>
        <w:tc>
          <w:tcPr>
            <w:tcW w:w="592" w:type="dxa"/>
            <w:vMerge w:val="restart"/>
            <w:tcBorders>
              <w:bottom w:val="nil"/>
            </w:tcBorders>
            <w:textDirection w:val="tbRlV"/>
            <w:vAlign w:val="top"/>
          </w:tcPr>
          <w:p w14:paraId="1D5FF2E1">
            <w:pPr>
              <w:pStyle w:val="21"/>
              <w:keepNext w:val="0"/>
              <w:keepLines w:val="0"/>
              <w:pageBreakBefore w:val="0"/>
              <w:kinsoku/>
              <w:wordWrap/>
              <w:overflowPunct/>
              <w:topLinePunct w:val="0"/>
              <w:bidi w:val="0"/>
              <w:spacing w:before="205" w:line="360" w:lineRule="auto"/>
              <w:ind w:left="1396"/>
              <w:textAlignment w:val="auto"/>
              <w:rPr>
                <w:rFonts w:hint="eastAsia" w:ascii="宋体" w:hAnsi="宋体" w:eastAsia="宋体" w:cs="宋体"/>
                <w:color w:val="000000" w:themeColor="text1"/>
                <w:sz w:val="20"/>
                <w:szCs w:val="20"/>
                <w14:textFill>
                  <w14:solidFill>
                    <w14:schemeClr w14:val="tx1"/>
                  </w14:solidFill>
                </w14:textFill>
              </w:rPr>
            </w:pPr>
            <w:r>
              <w:rPr>
                <w:rFonts w:hint="eastAsia" w:ascii="宋体" w:hAnsi="宋体" w:eastAsia="宋体" w:cs="宋体"/>
                <w:b/>
                <w:bCs/>
                <w:color w:val="000000" w:themeColor="text1"/>
                <w:sz w:val="20"/>
                <w:szCs w:val="20"/>
                <w14:textFill>
                  <w14:solidFill>
                    <w14:schemeClr w14:val="tx1"/>
                  </w14:solidFill>
                </w14:textFill>
              </w:rPr>
              <w:t>各项费用</w:t>
            </w:r>
          </w:p>
        </w:tc>
        <w:tc>
          <w:tcPr>
            <w:tcW w:w="1273" w:type="dxa"/>
            <w:vAlign w:val="center"/>
          </w:tcPr>
          <w:p w14:paraId="418346CA">
            <w:pPr>
              <w:pStyle w:val="21"/>
              <w:keepNext w:val="0"/>
              <w:keepLines w:val="0"/>
              <w:pageBreakBefore w:val="0"/>
              <w:kinsoku/>
              <w:wordWrap/>
              <w:overflowPunct/>
              <w:topLinePunct w:val="0"/>
              <w:bidi w:val="0"/>
              <w:spacing w:before="96" w:line="360" w:lineRule="auto"/>
              <w:ind w:left="0"/>
              <w:jc w:val="center"/>
              <w:textAlignment w:val="auto"/>
              <w:rPr>
                <w:rFonts w:hint="eastAsia" w:ascii="宋体" w:hAnsi="宋体" w:eastAsia="宋体" w:cs="宋体"/>
                <w:color w:val="000000" w:themeColor="text1"/>
                <w:sz w:val="20"/>
                <w:szCs w:val="20"/>
                <w14:textFill>
                  <w14:solidFill>
                    <w14:schemeClr w14:val="tx1"/>
                  </w14:solidFill>
                </w14:textFill>
              </w:rPr>
            </w:pPr>
            <w:r>
              <w:rPr>
                <w:rFonts w:hint="eastAsia" w:ascii="宋体" w:hAnsi="宋体" w:eastAsia="宋体" w:cs="宋体"/>
                <w:color w:val="000000" w:themeColor="text1"/>
                <w:spacing w:val="-1"/>
                <w:sz w:val="20"/>
                <w:szCs w:val="20"/>
                <w14:textFill>
                  <w14:solidFill>
                    <w14:schemeClr w14:val="tx1"/>
                  </w14:solidFill>
                </w14:textFill>
              </w:rPr>
              <w:t>厨房冷水</w:t>
            </w:r>
          </w:p>
        </w:tc>
        <w:tc>
          <w:tcPr>
            <w:tcW w:w="4525" w:type="dxa"/>
            <w:gridSpan w:val="4"/>
            <w:vAlign w:val="top"/>
          </w:tcPr>
          <w:p w14:paraId="31C51FE3">
            <w:pPr>
              <w:pStyle w:val="21"/>
              <w:keepNext w:val="0"/>
              <w:keepLines w:val="0"/>
              <w:pageBreakBefore w:val="0"/>
              <w:kinsoku/>
              <w:wordWrap/>
              <w:overflowPunct/>
              <w:topLinePunct w:val="0"/>
              <w:bidi w:val="0"/>
              <w:spacing w:before="96" w:line="360" w:lineRule="auto"/>
              <w:ind w:left="106"/>
              <w:textAlignment w:val="auto"/>
              <w:rPr>
                <w:rFonts w:hint="eastAsia" w:ascii="宋体" w:hAnsi="宋体" w:eastAsia="宋体" w:cs="宋体"/>
                <w:color w:val="000000" w:themeColor="text1"/>
                <w:sz w:val="20"/>
                <w:szCs w:val="20"/>
                <w14:textFill>
                  <w14:solidFill>
                    <w14:schemeClr w14:val="tx1"/>
                  </w14:solidFill>
                </w14:textFill>
              </w:rPr>
            </w:pPr>
            <w:r>
              <w:rPr>
                <w:rFonts w:hint="eastAsia" w:ascii="宋体" w:hAnsi="宋体" w:eastAsia="宋体" w:cs="宋体"/>
                <w:color w:val="000000" w:themeColor="text1"/>
                <w:spacing w:val="-3"/>
                <w:sz w:val="20"/>
                <w:szCs w:val="20"/>
                <w14:textFill>
                  <w14:solidFill>
                    <w14:schemeClr w14:val="tx1"/>
                  </w14:solidFill>
                </w14:textFill>
              </w:rPr>
              <w:t>现底数</w:t>
            </w:r>
            <w:r>
              <w:rPr>
                <w:rFonts w:hint="eastAsia" w:ascii="宋体" w:hAnsi="宋体" w:eastAsia="宋体" w:cs="宋体"/>
                <w:color w:val="000000" w:themeColor="text1"/>
                <w:sz w:val="20"/>
                <w:szCs w:val="20"/>
                <w14:textFill>
                  <w14:solidFill>
                    <w14:schemeClr w14:val="tx1"/>
                  </w14:solidFill>
                </w14:textFill>
              </w:rPr>
              <w:t xml:space="preserve">                 </w:t>
            </w:r>
            <w:r>
              <w:rPr>
                <w:rFonts w:hint="eastAsia" w:ascii="宋体" w:hAnsi="宋体" w:eastAsia="宋体" w:cs="宋体"/>
                <w:color w:val="000000" w:themeColor="text1"/>
                <w:spacing w:val="-3"/>
                <w:sz w:val="20"/>
                <w:szCs w:val="20"/>
                <w14:textFill>
                  <w14:solidFill>
                    <w14:schemeClr w14:val="tx1"/>
                  </w14:solidFill>
                </w14:textFill>
              </w:rPr>
              <w:t>已截至</w:t>
            </w:r>
          </w:p>
        </w:tc>
        <w:tc>
          <w:tcPr>
            <w:tcW w:w="2518" w:type="dxa"/>
            <w:vAlign w:val="top"/>
          </w:tcPr>
          <w:p w14:paraId="54635B74">
            <w:pPr>
              <w:pStyle w:val="21"/>
              <w:keepNext w:val="0"/>
              <w:keepLines w:val="0"/>
              <w:pageBreakBefore w:val="0"/>
              <w:kinsoku/>
              <w:wordWrap/>
              <w:overflowPunct/>
              <w:topLinePunct w:val="0"/>
              <w:bidi w:val="0"/>
              <w:spacing w:before="96" w:line="360" w:lineRule="auto"/>
              <w:ind w:left="117"/>
              <w:textAlignment w:val="auto"/>
              <w:rPr>
                <w:rFonts w:hint="eastAsia" w:ascii="宋体" w:hAnsi="宋体" w:eastAsia="宋体" w:cs="宋体"/>
                <w:color w:val="000000" w:themeColor="text1"/>
                <w:sz w:val="20"/>
                <w:szCs w:val="20"/>
                <w14:textFill>
                  <w14:solidFill>
                    <w14:schemeClr w14:val="tx1"/>
                  </w14:solidFill>
                </w14:textFill>
              </w:rPr>
            </w:pPr>
            <w:r>
              <w:rPr>
                <w:rFonts w:hint="eastAsia" w:ascii="宋体" w:hAnsi="宋体" w:eastAsia="宋体" w:cs="宋体"/>
                <w:color w:val="000000" w:themeColor="text1"/>
                <w:spacing w:val="-2"/>
                <w:sz w:val="20"/>
                <w:szCs w:val="20"/>
                <w14:textFill>
                  <w14:solidFill>
                    <w14:schemeClr w14:val="tx1"/>
                  </w14:solidFill>
                </w14:textFill>
              </w:rPr>
              <w:t>□已交；□未交</w:t>
            </w:r>
            <w:r>
              <w:rPr>
                <w:rFonts w:hint="eastAsia" w:ascii="宋体" w:hAnsi="宋体" w:eastAsia="宋体" w:cs="宋体"/>
                <w:color w:val="000000" w:themeColor="text1"/>
                <w:spacing w:val="-2"/>
                <w:sz w:val="20"/>
                <w:szCs w:val="20"/>
                <w:lang w:eastAsia="zh-CN"/>
                <w14:textFill>
                  <w14:solidFill>
                    <w14:schemeClr w14:val="tx1"/>
                  </w14:solidFill>
                </w14:textFill>
              </w:rPr>
              <w:t>，</w:t>
            </w:r>
            <w:r>
              <w:rPr>
                <w:rFonts w:hint="eastAsia" w:ascii="宋体" w:hAnsi="宋体" w:eastAsia="宋体" w:cs="宋体"/>
                <w:color w:val="000000" w:themeColor="text1"/>
                <w:spacing w:val="-2"/>
                <w:sz w:val="20"/>
                <w:szCs w:val="20"/>
                <w14:textFill>
                  <w14:solidFill>
                    <w14:schemeClr w14:val="tx1"/>
                  </w14:solidFill>
                </w14:textFill>
              </w:rPr>
              <w:t>现余数</w:t>
            </w:r>
            <w:r>
              <w:rPr>
                <w:rFonts w:hint="eastAsia" w:ascii="宋体" w:hAnsi="宋体" w:eastAsia="宋体" w:cs="宋体"/>
                <w:color w:val="000000" w:themeColor="text1"/>
                <w:spacing w:val="-2"/>
                <w:sz w:val="20"/>
                <w:szCs w:val="20"/>
                <w:u w:val="single" w:color="auto"/>
                <w14:textFill>
                  <w14:solidFill>
                    <w14:schemeClr w14:val="tx1"/>
                  </w14:solidFill>
                </w14:textFill>
              </w:rPr>
              <w:t xml:space="preserve">         </w:t>
            </w:r>
          </w:p>
        </w:tc>
      </w:tr>
      <w:tr w14:paraId="7365907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jc w:val="center"/>
        </w:trPr>
        <w:tc>
          <w:tcPr>
            <w:tcW w:w="592" w:type="dxa"/>
            <w:vMerge w:val="continue"/>
            <w:tcBorders>
              <w:top w:val="nil"/>
              <w:bottom w:val="nil"/>
            </w:tcBorders>
            <w:textDirection w:val="tbRlV"/>
            <w:vAlign w:val="top"/>
          </w:tcPr>
          <w:p w14:paraId="0005C35C">
            <w:pPr>
              <w:keepNext w:val="0"/>
              <w:keepLines w:val="0"/>
              <w:pageBreakBefore w:val="0"/>
              <w:kinsoku/>
              <w:wordWrap/>
              <w:overflowPunct/>
              <w:topLinePunct w:val="0"/>
              <w:bidi w:val="0"/>
              <w:spacing w:line="360" w:lineRule="auto"/>
              <w:textAlignment w:val="auto"/>
              <w:rPr>
                <w:rFonts w:hint="eastAsia" w:ascii="宋体" w:hAnsi="宋体" w:eastAsia="宋体" w:cs="宋体"/>
                <w:color w:val="000000" w:themeColor="text1"/>
                <w:sz w:val="24"/>
                <w:szCs w:val="28"/>
                <w14:textFill>
                  <w14:solidFill>
                    <w14:schemeClr w14:val="tx1"/>
                  </w14:solidFill>
                </w14:textFill>
              </w:rPr>
            </w:pPr>
          </w:p>
        </w:tc>
        <w:tc>
          <w:tcPr>
            <w:tcW w:w="1273" w:type="dxa"/>
            <w:vAlign w:val="center"/>
          </w:tcPr>
          <w:p w14:paraId="0F4F684E">
            <w:pPr>
              <w:pStyle w:val="21"/>
              <w:keepNext w:val="0"/>
              <w:keepLines w:val="0"/>
              <w:pageBreakBefore w:val="0"/>
              <w:kinsoku/>
              <w:wordWrap/>
              <w:overflowPunct/>
              <w:topLinePunct w:val="0"/>
              <w:bidi w:val="0"/>
              <w:spacing w:before="96" w:line="360" w:lineRule="auto"/>
              <w:ind w:left="0"/>
              <w:jc w:val="center"/>
              <w:textAlignment w:val="auto"/>
              <w:rPr>
                <w:rFonts w:hint="eastAsia" w:ascii="宋体" w:hAnsi="宋体" w:eastAsia="宋体" w:cs="宋体"/>
                <w:color w:val="000000" w:themeColor="text1"/>
                <w:sz w:val="20"/>
                <w:szCs w:val="20"/>
                <w14:textFill>
                  <w14:solidFill>
                    <w14:schemeClr w14:val="tx1"/>
                  </w14:solidFill>
                </w14:textFill>
              </w:rPr>
            </w:pPr>
            <w:r>
              <w:rPr>
                <w:rFonts w:hint="eastAsia" w:ascii="宋体" w:hAnsi="宋体" w:eastAsia="宋体" w:cs="宋体"/>
                <w:color w:val="000000" w:themeColor="text1"/>
                <w:spacing w:val="-1"/>
                <w:sz w:val="20"/>
                <w:szCs w:val="20"/>
                <w14:textFill>
                  <w14:solidFill>
                    <w14:schemeClr w14:val="tx1"/>
                  </w14:solidFill>
                </w14:textFill>
              </w:rPr>
              <w:t>卫生间冷水</w:t>
            </w:r>
          </w:p>
        </w:tc>
        <w:tc>
          <w:tcPr>
            <w:tcW w:w="4525" w:type="dxa"/>
            <w:gridSpan w:val="4"/>
            <w:vAlign w:val="top"/>
          </w:tcPr>
          <w:p w14:paraId="5DBFC83B">
            <w:pPr>
              <w:pStyle w:val="21"/>
              <w:keepNext w:val="0"/>
              <w:keepLines w:val="0"/>
              <w:pageBreakBefore w:val="0"/>
              <w:kinsoku/>
              <w:wordWrap/>
              <w:overflowPunct/>
              <w:topLinePunct w:val="0"/>
              <w:bidi w:val="0"/>
              <w:spacing w:before="96" w:line="360" w:lineRule="auto"/>
              <w:ind w:left="106"/>
              <w:textAlignment w:val="auto"/>
              <w:rPr>
                <w:rFonts w:hint="eastAsia" w:ascii="宋体" w:hAnsi="宋体" w:eastAsia="宋体" w:cs="宋体"/>
                <w:color w:val="000000" w:themeColor="text1"/>
                <w:sz w:val="20"/>
                <w:szCs w:val="20"/>
                <w14:textFill>
                  <w14:solidFill>
                    <w14:schemeClr w14:val="tx1"/>
                  </w14:solidFill>
                </w14:textFill>
              </w:rPr>
            </w:pPr>
            <w:r>
              <w:rPr>
                <w:rFonts w:hint="eastAsia" w:ascii="宋体" w:hAnsi="宋体" w:eastAsia="宋体" w:cs="宋体"/>
                <w:color w:val="000000" w:themeColor="text1"/>
                <w:spacing w:val="-3"/>
                <w:sz w:val="20"/>
                <w:szCs w:val="20"/>
                <w14:textFill>
                  <w14:solidFill>
                    <w14:schemeClr w14:val="tx1"/>
                  </w14:solidFill>
                </w14:textFill>
              </w:rPr>
              <w:t>现底数</w:t>
            </w:r>
            <w:r>
              <w:rPr>
                <w:rFonts w:hint="eastAsia" w:ascii="宋体" w:hAnsi="宋体" w:eastAsia="宋体" w:cs="宋体"/>
                <w:color w:val="000000" w:themeColor="text1"/>
                <w:sz w:val="20"/>
                <w:szCs w:val="20"/>
                <w14:textFill>
                  <w14:solidFill>
                    <w14:schemeClr w14:val="tx1"/>
                  </w14:solidFill>
                </w14:textFill>
              </w:rPr>
              <w:t xml:space="preserve">                 </w:t>
            </w:r>
            <w:r>
              <w:rPr>
                <w:rFonts w:hint="eastAsia" w:ascii="宋体" w:hAnsi="宋体" w:eastAsia="宋体" w:cs="宋体"/>
                <w:color w:val="000000" w:themeColor="text1"/>
                <w:spacing w:val="-3"/>
                <w:sz w:val="20"/>
                <w:szCs w:val="20"/>
                <w14:textFill>
                  <w14:solidFill>
                    <w14:schemeClr w14:val="tx1"/>
                  </w14:solidFill>
                </w14:textFill>
              </w:rPr>
              <w:t>已截至</w:t>
            </w:r>
          </w:p>
        </w:tc>
        <w:tc>
          <w:tcPr>
            <w:tcW w:w="2518" w:type="dxa"/>
            <w:vAlign w:val="top"/>
          </w:tcPr>
          <w:p w14:paraId="7D2E7DE0">
            <w:pPr>
              <w:pStyle w:val="21"/>
              <w:keepNext w:val="0"/>
              <w:keepLines w:val="0"/>
              <w:pageBreakBefore w:val="0"/>
              <w:kinsoku/>
              <w:wordWrap/>
              <w:overflowPunct/>
              <w:topLinePunct w:val="0"/>
              <w:bidi w:val="0"/>
              <w:spacing w:before="96" w:line="360" w:lineRule="auto"/>
              <w:ind w:left="117"/>
              <w:textAlignment w:val="auto"/>
              <w:rPr>
                <w:rFonts w:hint="eastAsia" w:ascii="宋体" w:hAnsi="宋体" w:eastAsia="宋体" w:cs="宋体"/>
                <w:color w:val="000000" w:themeColor="text1"/>
                <w:sz w:val="20"/>
                <w:szCs w:val="20"/>
                <w14:textFill>
                  <w14:solidFill>
                    <w14:schemeClr w14:val="tx1"/>
                  </w14:solidFill>
                </w14:textFill>
              </w:rPr>
            </w:pPr>
            <w:r>
              <w:rPr>
                <w:rFonts w:hint="eastAsia" w:ascii="宋体" w:hAnsi="宋体" w:eastAsia="宋体" w:cs="宋体"/>
                <w:color w:val="000000" w:themeColor="text1"/>
                <w:spacing w:val="-2"/>
                <w:sz w:val="20"/>
                <w:szCs w:val="20"/>
                <w14:textFill>
                  <w14:solidFill>
                    <w14:schemeClr w14:val="tx1"/>
                  </w14:solidFill>
                </w14:textFill>
              </w:rPr>
              <w:t>□已交；□未交</w:t>
            </w:r>
            <w:r>
              <w:rPr>
                <w:rFonts w:hint="eastAsia" w:ascii="宋体" w:hAnsi="宋体" w:eastAsia="宋体" w:cs="宋体"/>
                <w:color w:val="000000" w:themeColor="text1"/>
                <w:spacing w:val="-2"/>
                <w:sz w:val="20"/>
                <w:szCs w:val="20"/>
                <w:lang w:eastAsia="zh-CN"/>
                <w14:textFill>
                  <w14:solidFill>
                    <w14:schemeClr w14:val="tx1"/>
                  </w14:solidFill>
                </w14:textFill>
              </w:rPr>
              <w:t>，</w:t>
            </w:r>
            <w:r>
              <w:rPr>
                <w:rFonts w:hint="eastAsia" w:ascii="宋体" w:hAnsi="宋体" w:eastAsia="宋体" w:cs="宋体"/>
                <w:color w:val="000000" w:themeColor="text1"/>
                <w:spacing w:val="-2"/>
                <w:sz w:val="20"/>
                <w:szCs w:val="20"/>
                <w14:textFill>
                  <w14:solidFill>
                    <w14:schemeClr w14:val="tx1"/>
                  </w14:solidFill>
                </w14:textFill>
              </w:rPr>
              <w:t>现余数</w:t>
            </w:r>
            <w:r>
              <w:rPr>
                <w:rFonts w:hint="eastAsia" w:ascii="宋体" w:hAnsi="宋体" w:eastAsia="宋体" w:cs="宋体"/>
                <w:color w:val="000000" w:themeColor="text1"/>
                <w:spacing w:val="-2"/>
                <w:sz w:val="20"/>
                <w:szCs w:val="20"/>
                <w:u w:val="single" w:color="auto"/>
                <w14:textFill>
                  <w14:solidFill>
                    <w14:schemeClr w14:val="tx1"/>
                  </w14:solidFill>
                </w14:textFill>
              </w:rPr>
              <w:t xml:space="preserve">         </w:t>
            </w:r>
          </w:p>
        </w:tc>
      </w:tr>
      <w:tr w14:paraId="4C34E96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jc w:val="center"/>
        </w:trPr>
        <w:tc>
          <w:tcPr>
            <w:tcW w:w="592" w:type="dxa"/>
            <w:vMerge w:val="continue"/>
            <w:tcBorders>
              <w:top w:val="nil"/>
              <w:bottom w:val="nil"/>
            </w:tcBorders>
            <w:textDirection w:val="tbRlV"/>
            <w:vAlign w:val="top"/>
          </w:tcPr>
          <w:p w14:paraId="6A6C452F">
            <w:pPr>
              <w:keepNext w:val="0"/>
              <w:keepLines w:val="0"/>
              <w:pageBreakBefore w:val="0"/>
              <w:kinsoku/>
              <w:wordWrap/>
              <w:overflowPunct/>
              <w:topLinePunct w:val="0"/>
              <w:bidi w:val="0"/>
              <w:spacing w:line="360" w:lineRule="auto"/>
              <w:textAlignment w:val="auto"/>
              <w:rPr>
                <w:rFonts w:hint="eastAsia" w:ascii="宋体" w:hAnsi="宋体" w:eastAsia="宋体" w:cs="宋体"/>
                <w:color w:val="000000" w:themeColor="text1"/>
                <w:sz w:val="24"/>
                <w:szCs w:val="28"/>
                <w14:textFill>
                  <w14:solidFill>
                    <w14:schemeClr w14:val="tx1"/>
                  </w14:solidFill>
                </w14:textFill>
              </w:rPr>
            </w:pPr>
          </w:p>
        </w:tc>
        <w:tc>
          <w:tcPr>
            <w:tcW w:w="1273" w:type="dxa"/>
            <w:vAlign w:val="center"/>
          </w:tcPr>
          <w:p w14:paraId="70A01CD5">
            <w:pPr>
              <w:pStyle w:val="21"/>
              <w:keepNext w:val="0"/>
              <w:keepLines w:val="0"/>
              <w:pageBreakBefore w:val="0"/>
              <w:kinsoku/>
              <w:wordWrap/>
              <w:overflowPunct/>
              <w:topLinePunct w:val="0"/>
              <w:bidi w:val="0"/>
              <w:spacing w:before="97" w:line="360" w:lineRule="auto"/>
              <w:ind w:left="0"/>
              <w:jc w:val="center"/>
              <w:textAlignment w:val="auto"/>
              <w:rPr>
                <w:rFonts w:hint="eastAsia" w:ascii="宋体" w:hAnsi="宋体" w:eastAsia="宋体" w:cs="宋体"/>
                <w:color w:val="000000" w:themeColor="text1"/>
                <w:sz w:val="20"/>
                <w:szCs w:val="20"/>
                <w14:textFill>
                  <w14:solidFill>
                    <w14:schemeClr w14:val="tx1"/>
                  </w14:solidFill>
                </w14:textFill>
              </w:rPr>
            </w:pPr>
            <w:r>
              <w:rPr>
                <w:rFonts w:hint="eastAsia" w:ascii="宋体" w:hAnsi="宋体" w:eastAsia="宋体" w:cs="宋体"/>
                <w:color w:val="000000" w:themeColor="text1"/>
                <w:spacing w:val="-6"/>
                <w:sz w:val="20"/>
                <w:szCs w:val="20"/>
                <w14:textFill>
                  <w14:solidFill>
                    <w14:schemeClr w14:val="tx1"/>
                  </w14:solidFill>
                </w14:textFill>
              </w:rPr>
              <w:t>中水</w:t>
            </w:r>
          </w:p>
        </w:tc>
        <w:tc>
          <w:tcPr>
            <w:tcW w:w="4525" w:type="dxa"/>
            <w:gridSpan w:val="4"/>
            <w:vAlign w:val="top"/>
          </w:tcPr>
          <w:p w14:paraId="474859AB">
            <w:pPr>
              <w:pStyle w:val="21"/>
              <w:keepNext w:val="0"/>
              <w:keepLines w:val="0"/>
              <w:pageBreakBefore w:val="0"/>
              <w:kinsoku/>
              <w:wordWrap/>
              <w:overflowPunct/>
              <w:topLinePunct w:val="0"/>
              <w:bidi w:val="0"/>
              <w:spacing w:before="96" w:line="360" w:lineRule="auto"/>
              <w:ind w:left="106"/>
              <w:textAlignment w:val="auto"/>
              <w:rPr>
                <w:rFonts w:hint="eastAsia" w:ascii="宋体" w:hAnsi="宋体" w:eastAsia="宋体" w:cs="宋体"/>
                <w:color w:val="000000" w:themeColor="text1"/>
                <w:sz w:val="20"/>
                <w:szCs w:val="20"/>
                <w14:textFill>
                  <w14:solidFill>
                    <w14:schemeClr w14:val="tx1"/>
                  </w14:solidFill>
                </w14:textFill>
              </w:rPr>
            </w:pPr>
            <w:r>
              <w:rPr>
                <w:rFonts w:hint="eastAsia" w:ascii="宋体" w:hAnsi="宋体" w:eastAsia="宋体" w:cs="宋体"/>
                <w:color w:val="000000" w:themeColor="text1"/>
                <w:spacing w:val="-3"/>
                <w:sz w:val="20"/>
                <w:szCs w:val="20"/>
                <w14:textFill>
                  <w14:solidFill>
                    <w14:schemeClr w14:val="tx1"/>
                  </w14:solidFill>
                </w14:textFill>
              </w:rPr>
              <w:t>现底数</w:t>
            </w:r>
            <w:r>
              <w:rPr>
                <w:rFonts w:hint="eastAsia" w:ascii="宋体" w:hAnsi="宋体" w:eastAsia="宋体" w:cs="宋体"/>
                <w:color w:val="000000" w:themeColor="text1"/>
                <w:sz w:val="20"/>
                <w:szCs w:val="20"/>
                <w14:textFill>
                  <w14:solidFill>
                    <w14:schemeClr w14:val="tx1"/>
                  </w14:solidFill>
                </w14:textFill>
              </w:rPr>
              <w:t xml:space="preserve">                 </w:t>
            </w:r>
            <w:r>
              <w:rPr>
                <w:rFonts w:hint="eastAsia" w:ascii="宋体" w:hAnsi="宋体" w:eastAsia="宋体" w:cs="宋体"/>
                <w:color w:val="000000" w:themeColor="text1"/>
                <w:spacing w:val="-3"/>
                <w:sz w:val="20"/>
                <w:szCs w:val="20"/>
                <w14:textFill>
                  <w14:solidFill>
                    <w14:schemeClr w14:val="tx1"/>
                  </w14:solidFill>
                </w14:textFill>
              </w:rPr>
              <w:t>已截至</w:t>
            </w:r>
          </w:p>
        </w:tc>
        <w:tc>
          <w:tcPr>
            <w:tcW w:w="2518" w:type="dxa"/>
            <w:vAlign w:val="top"/>
          </w:tcPr>
          <w:p w14:paraId="2466ED81">
            <w:pPr>
              <w:pStyle w:val="21"/>
              <w:keepNext w:val="0"/>
              <w:keepLines w:val="0"/>
              <w:pageBreakBefore w:val="0"/>
              <w:kinsoku/>
              <w:wordWrap/>
              <w:overflowPunct/>
              <w:topLinePunct w:val="0"/>
              <w:bidi w:val="0"/>
              <w:spacing w:before="96" w:line="360" w:lineRule="auto"/>
              <w:ind w:left="117"/>
              <w:textAlignment w:val="auto"/>
              <w:rPr>
                <w:rFonts w:hint="eastAsia" w:ascii="宋体" w:hAnsi="宋体" w:eastAsia="宋体" w:cs="宋体"/>
                <w:color w:val="000000" w:themeColor="text1"/>
                <w:sz w:val="20"/>
                <w:szCs w:val="20"/>
                <w14:textFill>
                  <w14:solidFill>
                    <w14:schemeClr w14:val="tx1"/>
                  </w14:solidFill>
                </w14:textFill>
              </w:rPr>
            </w:pPr>
            <w:r>
              <w:rPr>
                <w:rFonts w:hint="eastAsia" w:ascii="宋体" w:hAnsi="宋体" w:eastAsia="宋体" w:cs="宋体"/>
                <w:color w:val="000000" w:themeColor="text1"/>
                <w:spacing w:val="-2"/>
                <w:sz w:val="20"/>
                <w:szCs w:val="20"/>
                <w14:textFill>
                  <w14:solidFill>
                    <w14:schemeClr w14:val="tx1"/>
                  </w14:solidFill>
                </w14:textFill>
              </w:rPr>
              <w:t>□已交；□未交</w:t>
            </w:r>
            <w:r>
              <w:rPr>
                <w:rFonts w:hint="eastAsia" w:ascii="宋体" w:hAnsi="宋体" w:eastAsia="宋体" w:cs="宋体"/>
                <w:color w:val="000000" w:themeColor="text1"/>
                <w:spacing w:val="-2"/>
                <w:sz w:val="20"/>
                <w:szCs w:val="20"/>
                <w:lang w:eastAsia="zh-CN"/>
                <w14:textFill>
                  <w14:solidFill>
                    <w14:schemeClr w14:val="tx1"/>
                  </w14:solidFill>
                </w14:textFill>
              </w:rPr>
              <w:t>，</w:t>
            </w:r>
            <w:r>
              <w:rPr>
                <w:rFonts w:hint="eastAsia" w:ascii="宋体" w:hAnsi="宋体" w:eastAsia="宋体" w:cs="宋体"/>
                <w:color w:val="000000" w:themeColor="text1"/>
                <w:spacing w:val="-2"/>
                <w:sz w:val="20"/>
                <w:szCs w:val="20"/>
                <w14:textFill>
                  <w14:solidFill>
                    <w14:schemeClr w14:val="tx1"/>
                  </w14:solidFill>
                </w14:textFill>
              </w:rPr>
              <w:t>现余数</w:t>
            </w:r>
            <w:r>
              <w:rPr>
                <w:rFonts w:hint="eastAsia" w:ascii="宋体" w:hAnsi="宋体" w:eastAsia="宋体" w:cs="宋体"/>
                <w:color w:val="000000" w:themeColor="text1"/>
                <w:spacing w:val="-2"/>
                <w:sz w:val="20"/>
                <w:szCs w:val="20"/>
                <w:u w:val="single" w:color="auto"/>
                <w14:textFill>
                  <w14:solidFill>
                    <w14:schemeClr w14:val="tx1"/>
                  </w14:solidFill>
                </w14:textFill>
              </w:rPr>
              <w:t xml:space="preserve">         </w:t>
            </w:r>
          </w:p>
        </w:tc>
      </w:tr>
      <w:tr w14:paraId="32D316D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jc w:val="center"/>
        </w:trPr>
        <w:tc>
          <w:tcPr>
            <w:tcW w:w="592" w:type="dxa"/>
            <w:vMerge w:val="continue"/>
            <w:tcBorders>
              <w:top w:val="nil"/>
              <w:bottom w:val="nil"/>
            </w:tcBorders>
            <w:textDirection w:val="tbRlV"/>
            <w:vAlign w:val="top"/>
          </w:tcPr>
          <w:p w14:paraId="25A3D5E4">
            <w:pPr>
              <w:keepNext w:val="0"/>
              <w:keepLines w:val="0"/>
              <w:pageBreakBefore w:val="0"/>
              <w:kinsoku/>
              <w:wordWrap/>
              <w:overflowPunct/>
              <w:topLinePunct w:val="0"/>
              <w:bidi w:val="0"/>
              <w:spacing w:line="360" w:lineRule="auto"/>
              <w:textAlignment w:val="auto"/>
              <w:rPr>
                <w:rFonts w:hint="eastAsia" w:ascii="宋体" w:hAnsi="宋体" w:eastAsia="宋体" w:cs="宋体"/>
                <w:color w:val="000000" w:themeColor="text1"/>
                <w:sz w:val="24"/>
                <w:szCs w:val="28"/>
                <w14:textFill>
                  <w14:solidFill>
                    <w14:schemeClr w14:val="tx1"/>
                  </w14:solidFill>
                </w14:textFill>
              </w:rPr>
            </w:pPr>
          </w:p>
        </w:tc>
        <w:tc>
          <w:tcPr>
            <w:tcW w:w="1273" w:type="dxa"/>
            <w:vAlign w:val="center"/>
          </w:tcPr>
          <w:p w14:paraId="2FEE528C">
            <w:pPr>
              <w:pStyle w:val="21"/>
              <w:keepNext w:val="0"/>
              <w:keepLines w:val="0"/>
              <w:pageBreakBefore w:val="0"/>
              <w:kinsoku/>
              <w:wordWrap/>
              <w:overflowPunct/>
              <w:topLinePunct w:val="0"/>
              <w:bidi w:val="0"/>
              <w:spacing w:before="97" w:line="360" w:lineRule="auto"/>
              <w:ind w:left="0"/>
              <w:jc w:val="center"/>
              <w:textAlignment w:val="auto"/>
              <w:rPr>
                <w:rFonts w:hint="eastAsia" w:ascii="宋体" w:hAnsi="宋体" w:eastAsia="宋体" w:cs="宋体"/>
                <w:color w:val="000000" w:themeColor="text1"/>
                <w:sz w:val="20"/>
                <w:szCs w:val="20"/>
                <w14:textFill>
                  <w14:solidFill>
                    <w14:schemeClr w14:val="tx1"/>
                  </w14:solidFill>
                </w14:textFill>
              </w:rPr>
            </w:pPr>
            <w:r>
              <w:rPr>
                <w:rFonts w:hint="eastAsia" w:ascii="宋体" w:hAnsi="宋体" w:eastAsia="宋体" w:cs="宋体"/>
                <w:color w:val="000000" w:themeColor="text1"/>
                <w:spacing w:val="-2"/>
                <w:sz w:val="20"/>
                <w:szCs w:val="20"/>
                <w14:textFill>
                  <w14:solidFill>
                    <w14:schemeClr w14:val="tx1"/>
                  </w14:solidFill>
                </w14:textFill>
              </w:rPr>
              <w:t>热水</w:t>
            </w:r>
          </w:p>
        </w:tc>
        <w:tc>
          <w:tcPr>
            <w:tcW w:w="4525" w:type="dxa"/>
            <w:gridSpan w:val="4"/>
            <w:vAlign w:val="top"/>
          </w:tcPr>
          <w:p w14:paraId="5CB9B228">
            <w:pPr>
              <w:pStyle w:val="21"/>
              <w:keepNext w:val="0"/>
              <w:keepLines w:val="0"/>
              <w:pageBreakBefore w:val="0"/>
              <w:kinsoku/>
              <w:wordWrap/>
              <w:overflowPunct/>
              <w:topLinePunct w:val="0"/>
              <w:bidi w:val="0"/>
              <w:spacing w:before="97" w:line="360" w:lineRule="auto"/>
              <w:ind w:left="106"/>
              <w:textAlignment w:val="auto"/>
              <w:rPr>
                <w:rFonts w:hint="eastAsia" w:ascii="宋体" w:hAnsi="宋体" w:eastAsia="宋体" w:cs="宋体"/>
                <w:color w:val="000000" w:themeColor="text1"/>
                <w:sz w:val="20"/>
                <w:szCs w:val="20"/>
                <w14:textFill>
                  <w14:solidFill>
                    <w14:schemeClr w14:val="tx1"/>
                  </w14:solidFill>
                </w14:textFill>
              </w:rPr>
            </w:pPr>
            <w:r>
              <w:rPr>
                <w:rFonts w:hint="eastAsia" w:ascii="宋体" w:hAnsi="宋体" w:eastAsia="宋体" w:cs="宋体"/>
                <w:color w:val="000000" w:themeColor="text1"/>
                <w:spacing w:val="-3"/>
                <w:sz w:val="20"/>
                <w:szCs w:val="20"/>
                <w14:textFill>
                  <w14:solidFill>
                    <w14:schemeClr w14:val="tx1"/>
                  </w14:solidFill>
                </w14:textFill>
              </w:rPr>
              <w:t>现底数</w:t>
            </w:r>
            <w:r>
              <w:rPr>
                <w:rFonts w:hint="eastAsia" w:ascii="宋体" w:hAnsi="宋体" w:eastAsia="宋体" w:cs="宋体"/>
                <w:color w:val="000000" w:themeColor="text1"/>
                <w:sz w:val="20"/>
                <w:szCs w:val="20"/>
                <w14:textFill>
                  <w14:solidFill>
                    <w14:schemeClr w14:val="tx1"/>
                  </w14:solidFill>
                </w14:textFill>
              </w:rPr>
              <w:t xml:space="preserve">                 </w:t>
            </w:r>
            <w:r>
              <w:rPr>
                <w:rFonts w:hint="eastAsia" w:ascii="宋体" w:hAnsi="宋体" w:eastAsia="宋体" w:cs="宋体"/>
                <w:color w:val="000000" w:themeColor="text1"/>
                <w:spacing w:val="-3"/>
                <w:sz w:val="20"/>
                <w:szCs w:val="20"/>
                <w14:textFill>
                  <w14:solidFill>
                    <w14:schemeClr w14:val="tx1"/>
                  </w14:solidFill>
                </w14:textFill>
              </w:rPr>
              <w:t>已截至</w:t>
            </w:r>
          </w:p>
        </w:tc>
        <w:tc>
          <w:tcPr>
            <w:tcW w:w="2518" w:type="dxa"/>
            <w:vAlign w:val="top"/>
          </w:tcPr>
          <w:p w14:paraId="518D686B">
            <w:pPr>
              <w:pStyle w:val="21"/>
              <w:keepNext w:val="0"/>
              <w:keepLines w:val="0"/>
              <w:pageBreakBefore w:val="0"/>
              <w:kinsoku/>
              <w:wordWrap/>
              <w:overflowPunct/>
              <w:topLinePunct w:val="0"/>
              <w:bidi w:val="0"/>
              <w:spacing w:before="97" w:line="360" w:lineRule="auto"/>
              <w:ind w:left="117"/>
              <w:textAlignment w:val="auto"/>
              <w:rPr>
                <w:rFonts w:hint="eastAsia" w:ascii="宋体" w:hAnsi="宋体" w:eastAsia="宋体" w:cs="宋体"/>
                <w:color w:val="000000" w:themeColor="text1"/>
                <w:sz w:val="20"/>
                <w:szCs w:val="20"/>
                <w14:textFill>
                  <w14:solidFill>
                    <w14:schemeClr w14:val="tx1"/>
                  </w14:solidFill>
                </w14:textFill>
              </w:rPr>
            </w:pPr>
            <w:r>
              <w:rPr>
                <w:rFonts w:hint="eastAsia" w:ascii="宋体" w:hAnsi="宋体" w:eastAsia="宋体" w:cs="宋体"/>
                <w:color w:val="000000" w:themeColor="text1"/>
                <w:spacing w:val="-2"/>
                <w:sz w:val="20"/>
                <w:szCs w:val="20"/>
                <w14:textFill>
                  <w14:solidFill>
                    <w14:schemeClr w14:val="tx1"/>
                  </w14:solidFill>
                </w14:textFill>
              </w:rPr>
              <w:t>□已交；□未交</w:t>
            </w:r>
            <w:r>
              <w:rPr>
                <w:rFonts w:hint="eastAsia" w:ascii="宋体" w:hAnsi="宋体" w:eastAsia="宋体" w:cs="宋体"/>
                <w:color w:val="000000" w:themeColor="text1"/>
                <w:spacing w:val="-2"/>
                <w:sz w:val="20"/>
                <w:szCs w:val="20"/>
                <w:lang w:eastAsia="zh-CN"/>
                <w14:textFill>
                  <w14:solidFill>
                    <w14:schemeClr w14:val="tx1"/>
                  </w14:solidFill>
                </w14:textFill>
              </w:rPr>
              <w:t>，</w:t>
            </w:r>
            <w:r>
              <w:rPr>
                <w:rFonts w:hint="eastAsia" w:ascii="宋体" w:hAnsi="宋体" w:eastAsia="宋体" w:cs="宋体"/>
                <w:color w:val="000000" w:themeColor="text1"/>
                <w:spacing w:val="-2"/>
                <w:sz w:val="20"/>
                <w:szCs w:val="20"/>
                <w14:textFill>
                  <w14:solidFill>
                    <w14:schemeClr w14:val="tx1"/>
                  </w14:solidFill>
                </w14:textFill>
              </w:rPr>
              <w:t>现余数</w:t>
            </w:r>
            <w:r>
              <w:rPr>
                <w:rFonts w:hint="eastAsia" w:ascii="宋体" w:hAnsi="宋体" w:eastAsia="宋体" w:cs="宋体"/>
                <w:color w:val="000000" w:themeColor="text1"/>
                <w:spacing w:val="-2"/>
                <w:sz w:val="20"/>
                <w:szCs w:val="20"/>
                <w:u w:val="single" w:color="auto"/>
                <w14:textFill>
                  <w14:solidFill>
                    <w14:schemeClr w14:val="tx1"/>
                  </w14:solidFill>
                </w14:textFill>
              </w:rPr>
              <w:t xml:space="preserve">         </w:t>
            </w:r>
          </w:p>
        </w:tc>
      </w:tr>
      <w:tr w14:paraId="15C0073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jc w:val="center"/>
        </w:trPr>
        <w:tc>
          <w:tcPr>
            <w:tcW w:w="592" w:type="dxa"/>
            <w:vMerge w:val="continue"/>
            <w:tcBorders>
              <w:top w:val="nil"/>
              <w:bottom w:val="nil"/>
            </w:tcBorders>
            <w:textDirection w:val="tbRlV"/>
            <w:vAlign w:val="top"/>
          </w:tcPr>
          <w:p w14:paraId="4514D582">
            <w:pPr>
              <w:keepNext w:val="0"/>
              <w:keepLines w:val="0"/>
              <w:pageBreakBefore w:val="0"/>
              <w:kinsoku/>
              <w:wordWrap/>
              <w:overflowPunct/>
              <w:topLinePunct w:val="0"/>
              <w:bidi w:val="0"/>
              <w:spacing w:line="360" w:lineRule="auto"/>
              <w:textAlignment w:val="auto"/>
              <w:rPr>
                <w:rFonts w:hint="eastAsia" w:ascii="宋体" w:hAnsi="宋体" w:eastAsia="宋体" w:cs="宋体"/>
                <w:color w:val="000000" w:themeColor="text1"/>
                <w:sz w:val="24"/>
                <w:szCs w:val="28"/>
                <w14:textFill>
                  <w14:solidFill>
                    <w14:schemeClr w14:val="tx1"/>
                  </w14:solidFill>
                </w14:textFill>
              </w:rPr>
            </w:pPr>
          </w:p>
        </w:tc>
        <w:tc>
          <w:tcPr>
            <w:tcW w:w="1273" w:type="dxa"/>
            <w:vAlign w:val="center"/>
          </w:tcPr>
          <w:p w14:paraId="368D32E4">
            <w:pPr>
              <w:pStyle w:val="21"/>
              <w:keepNext w:val="0"/>
              <w:keepLines w:val="0"/>
              <w:pageBreakBefore w:val="0"/>
              <w:kinsoku/>
              <w:wordWrap/>
              <w:overflowPunct/>
              <w:topLinePunct w:val="0"/>
              <w:bidi w:val="0"/>
              <w:spacing w:before="100" w:line="360" w:lineRule="auto"/>
              <w:ind w:left="0"/>
              <w:jc w:val="center"/>
              <w:textAlignment w:val="auto"/>
              <w:rPr>
                <w:rFonts w:hint="eastAsia" w:ascii="宋体" w:hAnsi="宋体" w:eastAsia="宋体" w:cs="宋体"/>
                <w:color w:val="000000" w:themeColor="text1"/>
                <w:sz w:val="20"/>
                <w:szCs w:val="20"/>
                <w14:textFill>
                  <w14:solidFill>
                    <w14:schemeClr w14:val="tx1"/>
                  </w14:solidFill>
                </w14:textFill>
              </w:rPr>
            </w:pPr>
            <w:r>
              <w:rPr>
                <w:rFonts w:hint="eastAsia" w:ascii="宋体" w:hAnsi="宋体" w:eastAsia="宋体" w:cs="宋体"/>
                <w:color w:val="000000" w:themeColor="text1"/>
                <w:sz w:val="20"/>
                <w:szCs w:val="20"/>
                <w14:textFill>
                  <w14:solidFill>
                    <w14:schemeClr w14:val="tx1"/>
                  </w14:solidFill>
                </w14:textFill>
              </w:rPr>
              <w:t>电</w:t>
            </w:r>
          </w:p>
        </w:tc>
        <w:tc>
          <w:tcPr>
            <w:tcW w:w="4525" w:type="dxa"/>
            <w:gridSpan w:val="4"/>
            <w:vAlign w:val="top"/>
          </w:tcPr>
          <w:p w14:paraId="05F874F3">
            <w:pPr>
              <w:pStyle w:val="21"/>
              <w:keepNext w:val="0"/>
              <w:keepLines w:val="0"/>
              <w:pageBreakBefore w:val="0"/>
              <w:kinsoku/>
              <w:wordWrap/>
              <w:overflowPunct/>
              <w:topLinePunct w:val="0"/>
              <w:bidi w:val="0"/>
              <w:spacing w:before="98" w:line="360" w:lineRule="auto"/>
              <w:ind w:left="106"/>
              <w:textAlignment w:val="auto"/>
              <w:rPr>
                <w:rFonts w:hint="eastAsia" w:ascii="宋体" w:hAnsi="宋体" w:eastAsia="宋体" w:cs="宋体"/>
                <w:color w:val="000000" w:themeColor="text1"/>
                <w:sz w:val="20"/>
                <w:szCs w:val="20"/>
                <w14:textFill>
                  <w14:solidFill>
                    <w14:schemeClr w14:val="tx1"/>
                  </w14:solidFill>
                </w14:textFill>
              </w:rPr>
            </w:pPr>
            <w:r>
              <w:rPr>
                <w:rFonts w:hint="eastAsia" w:ascii="宋体" w:hAnsi="宋体" w:eastAsia="宋体" w:cs="宋体"/>
                <w:color w:val="000000" w:themeColor="text1"/>
                <w:spacing w:val="-3"/>
                <w:sz w:val="20"/>
                <w:szCs w:val="20"/>
                <w14:textFill>
                  <w14:solidFill>
                    <w14:schemeClr w14:val="tx1"/>
                  </w14:solidFill>
                </w14:textFill>
              </w:rPr>
              <w:t>现底数</w:t>
            </w:r>
            <w:r>
              <w:rPr>
                <w:rFonts w:hint="eastAsia" w:ascii="宋体" w:hAnsi="宋体" w:eastAsia="宋体" w:cs="宋体"/>
                <w:color w:val="000000" w:themeColor="text1"/>
                <w:sz w:val="20"/>
                <w:szCs w:val="20"/>
                <w14:textFill>
                  <w14:solidFill>
                    <w14:schemeClr w14:val="tx1"/>
                  </w14:solidFill>
                </w14:textFill>
              </w:rPr>
              <w:t xml:space="preserve">                 </w:t>
            </w:r>
            <w:r>
              <w:rPr>
                <w:rFonts w:hint="eastAsia" w:ascii="宋体" w:hAnsi="宋体" w:eastAsia="宋体" w:cs="宋体"/>
                <w:color w:val="000000" w:themeColor="text1"/>
                <w:spacing w:val="-3"/>
                <w:sz w:val="20"/>
                <w:szCs w:val="20"/>
                <w14:textFill>
                  <w14:solidFill>
                    <w14:schemeClr w14:val="tx1"/>
                  </w14:solidFill>
                </w14:textFill>
              </w:rPr>
              <w:t>已截至</w:t>
            </w:r>
          </w:p>
        </w:tc>
        <w:tc>
          <w:tcPr>
            <w:tcW w:w="2518" w:type="dxa"/>
            <w:vAlign w:val="top"/>
          </w:tcPr>
          <w:p w14:paraId="6FA74208">
            <w:pPr>
              <w:pStyle w:val="21"/>
              <w:keepNext w:val="0"/>
              <w:keepLines w:val="0"/>
              <w:pageBreakBefore w:val="0"/>
              <w:kinsoku/>
              <w:wordWrap/>
              <w:overflowPunct/>
              <w:topLinePunct w:val="0"/>
              <w:bidi w:val="0"/>
              <w:spacing w:before="98" w:line="360" w:lineRule="auto"/>
              <w:ind w:left="117"/>
              <w:textAlignment w:val="auto"/>
              <w:rPr>
                <w:rFonts w:hint="eastAsia" w:ascii="宋体" w:hAnsi="宋体" w:eastAsia="宋体" w:cs="宋体"/>
                <w:color w:val="000000" w:themeColor="text1"/>
                <w:sz w:val="20"/>
                <w:szCs w:val="20"/>
                <w14:textFill>
                  <w14:solidFill>
                    <w14:schemeClr w14:val="tx1"/>
                  </w14:solidFill>
                </w14:textFill>
              </w:rPr>
            </w:pPr>
            <w:r>
              <w:rPr>
                <w:rFonts w:hint="eastAsia" w:ascii="宋体" w:hAnsi="宋体" w:eastAsia="宋体" w:cs="宋体"/>
                <w:color w:val="000000" w:themeColor="text1"/>
                <w:spacing w:val="-2"/>
                <w:sz w:val="20"/>
                <w:szCs w:val="20"/>
                <w14:textFill>
                  <w14:solidFill>
                    <w14:schemeClr w14:val="tx1"/>
                  </w14:solidFill>
                </w14:textFill>
              </w:rPr>
              <w:t>□已交；□未交</w:t>
            </w:r>
            <w:r>
              <w:rPr>
                <w:rFonts w:hint="eastAsia" w:ascii="宋体" w:hAnsi="宋体" w:eastAsia="宋体" w:cs="宋体"/>
                <w:color w:val="000000" w:themeColor="text1"/>
                <w:spacing w:val="-2"/>
                <w:sz w:val="20"/>
                <w:szCs w:val="20"/>
                <w:lang w:eastAsia="zh-CN"/>
                <w14:textFill>
                  <w14:solidFill>
                    <w14:schemeClr w14:val="tx1"/>
                  </w14:solidFill>
                </w14:textFill>
              </w:rPr>
              <w:t>，</w:t>
            </w:r>
            <w:r>
              <w:rPr>
                <w:rFonts w:hint="eastAsia" w:ascii="宋体" w:hAnsi="宋体" w:eastAsia="宋体" w:cs="宋体"/>
                <w:color w:val="000000" w:themeColor="text1"/>
                <w:spacing w:val="-2"/>
                <w:sz w:val="20"/>
                <w:szCs w:val="20"/>
                <w14:textFill>
                  <w14:solidFill>
                    <w14:schemeClr w14:val="tx1"/>
                  </w14:solidFill>
                </w14:textFill>
              </w:rPr>
              <w:t>现余数</w:t>
            </w:r>
            <w:r>
              <w:rPr>
                <w:rFonts w:hint="eastAsia" w:ascii="宋体" w:hAnsi="宋体" w:eastAsia="宋体" w:cs="宋体"/>
                <w:color w:val="000000" w:themeColor="text1"/>
                <w:spacing w:val="-2"/>
                <w:sz w:val="20"/>
                <w:szCs w:val="20"/>
                <w:u w:val="single" w:color="auto"/>
                <w14:textFill>
                  <w14:solidFill>
                    <w14:schemeClr w14:val="tx1"/>
                  </w14:solidFill>
                </w14:textFill>
              </w:rPr>
              <w:t xml:space="preserve">         </w:t>
            </w:r>
          </w:p>
        </w:tc>
      </w:tr>
      <w:tr w14:paraId="3990057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jc w:val="center"/>
        </w:trPr>
        <w:tc>
          <w:tcPr>
            <w:tcW w:w="592" w:type="dxa"/>
            <w:vMerge w:val="continue"/>
            <w:tcBorders>
              <w:top w:val="nil"/>
              <w:bottom w:val="nil"/>
            </w:tcBorders>
            <w:textDirection w:val="tbRlV"/>
            <w:vAlign w:val="top"/>
          </w:tcPr>
          <w:p w14:paraId="0B86D0D6">
            <w:pPr>
              <w:keepNext w:val="0"/>
              <w:keepLines w:val="0"/>
              <w:pageBreakBefore w:val="0"/>
              <w:kinsoku/>
              <w:wordWrap/>
              <w:overflowPunct/>
              <w:topLinePunct w:val="0"/>
              <w:bidi w:val="0"/>
              <w:spacing w:line="360" w:lineRule="auto"/>
              <w:textAlignment w:val="auto"/>
              <w:rPr>
                <w:rFonts w:hint="eastAsia" w:ascii="宋体" w:hAnsi="宋体" w:eastAsia="宋体" w:cs="宋体"/>
                <w:color w:val="000000" w:themeColor="text1"/>
                <w:sz w:val="24"/>
                <w:szCs w:val="28"/>
                <w14:textFill>
                  <w14:solidFill>
                    <w14:schemeClr w14:val="tx1"/>
                  </w14:solidFill>
                </w14:textFill>
              </w:rPr>
            </w:pPr>
          </w:p>
        </w:tc>
        <w:tc>
          <w:tcPr>
            <w:tcW w:w="1273" w:type="dxa"/>
            <w:vAlign w:val="center"/>
          </w:tcPr>
          <w:p w14:paraId="20D02BC1">
            <w:pPr>
              <w:pStyle w:val="21"/>
              <w:keepNext w:val="0"/>
              <w:keepLines w:val="0"/>
              <w:pageBreakBefore w:val="0"/>
              <w:kinsoku/>
              <w:wordWrap/>
              <w:overflowPunct/>
              <w:topLinePunct w:val="0"/>
              <w:bidi w:val="0"/>
              <w:spacing w:before="97" w:line="360" w:lineRule="auto"/>
              <w:ind w:left="0"/>
              <w:jc w:val="center"/>
              <w:textAlignment w:val="auto"/>
              <w:rPr>
                <w:rFonts w:hint="eastAsia" w:ascii="宋体" w:hAnsi="宋体" w:eastAsia="宋体" w:cs="宋体"/>
                <w:color w:val="000000" w:themeColor="text1"/>
                <w:sz w:val="20"/>
                <w:szCs w:val="20"/>
                <w14:textFill>
                  <w14:solidFill>
                    <w14:schemeClr w14:val="tx1"/>
                  </w14:solidFill>
                </w14:textFill>
              </w:rPr>
            </w:pPr>
            <w:r>
              <w:rPr>
                <w:rFonts w:hint="eastAsia" w:ascii="宋体" w:hAnsi="宋体" w:eastAsia="宋体" w:cs="宋体"/>
                <w:color w:val="000000" w:themeColor="text1"/>
                <w:spacing w:val="-1"/>
                <w:sz w:val="20"/>
                <w:szCs w:val="20"/>
                <w14:textFill>
                  <w14:solidFill>
                    <w14:schemeClr w14:val="tx1"/>
                  </w14:solidFill>
                </w14:textFill>
              </w:rPr>
              <w:t>燃气</w:t>
            </w:r>
          </w:p>
        </w:tc>
        <w:tc>
          <w:tcPr>
            <w:tcW w:w="4525" w:type="dxa"/>
            <w:gridSpan w:val="4"/>
            <w:vAlign w:val="top"/>
          </w:tcPr>
          <w:p w14:paraId="2B08D5F5">
            <w:pPr>
              <w:pStyle w:val="21"/>
              <w:keepNext w:val="0"/>
              <w:keepLines w:val="0"/>
              <w:pageBreakBefore w:val="0"/>
              <w:kinsoku/>
              <w:wordWrap/>
              <w:overflowPunct/>
              <w:topLinePunct w:val="0"/>
              <w:bidi w:val="0"/>
              <w:spacing w:before="97" w:line="360" w:lineRule="auto"/>
              <w:ind w:left="106"/>
              <w:textAlignment w:val="auto"/>
              <w:rPr>
                <w:rFonts w:hint="eastAsia" w:ascii="宋体" w:hAnsi="宋体" w:eastAsia="宋体" w:cs="宋体"/>
                <w:color w:val="000000" w:themeColor="text1"/>
                <w:sz w:val="20"/>
                <w:szCs w:val="20"/>
                <w14:textFill>
                  <w14:solidFill>
                    <w14:schemeClr w14:val="tx1"/>
                  </w14:solidFill>
                </w14:textFill>
              </w:rPr>
            </w:pPr>
            <w:r>
              <w:rPr>
                <w:rFonts w:hint="eastAsia" w:ascii="宋体" w:hAnsi="宋体" w:eastAsia="宋体" w:cs="宋体"/>
                <w:color w:val="000000" w:themeColor="text1"/>
                <w:spacing w:val="-3"/>
                <w:sz w:val="20"/>
                <w:szCs w:val="20"/>
                <w14:textFill>
                  <w14:solidFill>
                    <w14:schemeClr w14:val="tx1"/>
                  </w14:solidFill>
                </w14:textFill>
              </w:rPr>
              <w:t>现底数</w:t>
            </w:r>
            <w:r>
              <w:rPr>
                <w:rFonts w:hint="eastAsia" w:ascii="宋体" w:hAnsi="宋体" w:eastAsia="宋体" w:cs="宋体"/>
                <w:color w:val="000000" w:themeColor="text1"/>
                <w:sz w:val="20"/>
                <w:szCs w:val="20"/>
                <w14:textFill>
                  <w14:solidFill>
                    <w14:schemeClr w14:val="tx1"/>
                  </w14:solidFill>
                </w14:textFill>
              </w:rPr>
              <w:t xml:space="preserve">                 </w:t>
            </w:r>
            <w:r>
              <w:rPr>
                <w:rFonts w:hint="eastAsia" w:ascii="宋体" w:hAnsi="宋体" w:eastAsia="宋体" w:cs="宋体"/>
                <w:color w:val="000000" w:themeColor="text1"/>
                <w:spacing w:val="-3"/>
                <w:sz w:val="20"/>
                <w:szCs w:val="20"/>
                <w14:textFill>
                  <w14:solidFill>
                    <w14:schemeClr w14:val="tx1"/>
                  </w14:solidFill>
                </w14:textFill>
              </w:rPr>
              <w:t>已截至</w:t>
            </w:r>
          </w:p>
        </w:tc>
        <w:tc>
          <w:tcPr>
            <w:tcW w:w="2518" w:type="dxa"/>
            <w:vAlign w:val="top"/>
          </w:tcPr>
          <w:p w14:paraId="5DF4539E">
            <w:pPr>
              <w:pStyle w:val="21"/>
              <w:keepNext w:val="0"/>
              <w:keepLines w:val="0"/>
              <w:pageBreakBefore w:val="0"/>
              <w:kinsoku/>
              <w:wordWrap/>
              <w:overflowPunct/>
              <w:topLinePunct w:val="0"/>
              <w:bidi w:val="0"/>
              <w:spacing w:before="97" w:line="360" w:lineRule="auto"/>
              <w:ind w:left="117"/>
              <w:textAlignment w:val="auto"/>
              <w:rPr>
                <w:rFonts w:hint="eastAsia" w:ascii="宋体" w:hAnsi="宋体" w:eastAsia="宋体" w:cs="宋体"/>
                <w:color w:val="000000" w:themeColor="text1"/>
                <w:sz w:val="20"/>
                <w:szCs w:val="20"/>
                <w14:textFill>
                  <w14:solidFill>
                    <w14:schemeClr w14:val="tx1"/>
                  </w14:solidFill>
                </w14:textFill>
              </w:rPr>
            </w:pPr>
            <w:r>
              <w:rPr>
                <w:rFonts w:hint="eastAsia" w:ascii="宋体" w:hAnsi="宋体" w:eastAsia="宋体" w:cs="宋体"/>
                <w:color w:val="000000" w:themeColor="text1"/>
                <w:spacing w:val="-2"/>
                <w:sz w:val="20"/>
                <w:szCs w:val="20"/>
                <w14:textFill>
                  <w14:solidFill>
                    <w14:schemeClr w14:val="tx1"/>
                  </w14:solidFill>
                </w14:textFill>
              </w:rPr>
              <w:t>□已交；□未交</w:t>
            </w:r>
            <w:r>
              <w:rPr>
                <w:rFonts w:hint="eastAsia" w:ascii="宋体" w:hAnsi="宋体" w:eastAsia="宋体" w:cs="宋体"/>
                <w:color w:val="000000" w:themeColor="text1"/>
                <w:spacing w:val="-2"/>
                <w:sz w:val="20"/>
                <w:szCs w:val="20"/>
                <w:lang w:eastAsia="zh-CN"/>
                <w14:textFill>
                  <w14:solidFill>
                    <w14:schemeClr w14:val="tx1"/>
                  </w14:solidFill>
                </w14:textFill>
              </w:rPr>
              <w:t>，</w:t>
            </w:r>
            <w:r>
              <w:rPr>
                <w:rFonts w:hint="eastAsia" w:ascii="宋体" w:hAnsi="宋体" w:eastAsia="宋体" w:cs="宋体"/>
                <w:color w:val="000000" w:themeColor="text1"/>
                <w:spacing w:val="-2"/>
                <w:sz w:val="20"/>
                <w:szCs w:val="20"/>
                <w14:textFill>
                  <w14:solidFill>
                    <w14:schemeClr w14:val="tx1"/>
                  </w14:solidFill>
                </w14:textFill>
              </w:rPr>
              <w:t>现余数</w:t>
            </w:r>
            <w:r>
              <w:rPr>
                <w:rFonts w:hint="eastAsia" w:ascii="宋体" w:hAnsi="宋体" w:eastAsia="宋体" w:cs="宋体"/>
                <w:color w:val="000000" w:themeColor="text1"/>
                <w:spacing w:val="-2"/>
                <w:sz w:val="20"/>
                <w:szCs w:val="20"/>
                <w:u w:val="single" w:color="auto"/>
                <w14:textFill>
                  <w14:solidFill>
                    <w14:schemeClr w14:val="tx1"/>
                  </w14:solidFill>
                </w14:textFill>
              </w:rPr>
              <w:t xml:space="preserve">         </w:t>
            </w:r>
          </w:p>
        </w:tc>
      </w:tr>
      <w:tr w14:paraId="09F9D95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jc w:val="center"/>
        </w:trPr>
        <w:tc>
          <w:tcPr>
            <w:tcW w:w="592" w:type="dxa"/>
            <w:vMerge w:val="continue"/>
            <w:tcBorders>
              <w:top w:val="nil"/>
              <w:bottom w:val="nil"/>
            </w:tcBorders>
            <w:textDirection w:val="tbRlV"/>
            <w:vAlign w:val="top"/>
          </w:tcPr>
          <w:p w14:paraId="1B07A8E6">
            <w:pPr>
              <w:keepNext w:val="0"/>
              <w:keepLines w:val="0"/>
              <w:pageBreakBefore w:val="0"/>
              <w:kinsoku/>
              <w:wordWrap/>
              <w:overflowPunct/>
              <w:topLinePunct w:val="0"/>
              <w:bidi w:val="0"/>
              <w:spacing w:line="360" w:lineRule="auto"/>
              <w:textAlignment w:val="auto"/>
              <w:rPr>
                <w:rFonts w:hint="eastAsia" w:ascii="宋体" w:hAnsi="宋体" w:eastAsia="宋体" w:cs="宋体"/>
                <w:color w:val="000000" w:themeColor="text1"/>
                <w:sz w:val="24"/>
                <w:szCs w:val="28"/>
                <w14:textFill>
                  <w14:solidFill>
                    <w14:schemeClr w14:val="tx1"/>
                  </w14:solidFill>
                </w14:textFill>
              </w:rPr>
            </w:pPr>
          </w:p>
        </w:tc>
        <w:tc>
          <w:tcPr>
            <w:tcW w:w="1273" w:type="dxa"/>
            <w:vAlign w:val="center"/>
          </w:tcPr>
          <w:p w14:paraId="0B496D1D">
            <w:pPr>
              <w:pStyle w:val="21"/>
              <w:keepNext w:val="0"/>
              <w:keepLines w:val="0"/>
              <w:pageBreakBefore w:val="0"/>
              <w:kinsoku/>
              <w:wordWrap/>
              <w:overflowPunct/>
              <w:topLinePunct w:val="0"/>
              <w:bidi w:val="0"/>
              <w:spacing w:before="98" w:line="360" w:lineRule="auto"/>
              <w:ind w:left="0"/>
              <w:jc w:val="center"/>
              <w:textAlignment w:val="auto"/>
              <w:rPr>
                <w:rFonts w:hint="eastAsia" w:ascii="宋体" w:hAnsi="宋体" w:eastAsia="宋体" w:cs="宋体"/>
                <w:color w:val="000000" w:themeColor="text1"/>
                <w:sz w:val="20"/>
                <w:szCs w:val="20"/>
                <w14:textFill>
                  <w14:solidFill>
                    <w14:schemeClr w14:val="tx1"/>
                  </w14:solidFill>
                </w14:textFill>
              </w:rPr>
            </w:pPr>
            <w:r>
              <w:rPr>
                <w:rFonts w:hint="eastAsia" w:ascii="宋体" w:hAnsi="宋体" w:eastAsia="宋体" w:cs="宋体"/>
                <w:b/>
                <w:bCs/>
                <w:color w:val="000000" w:themeColor="text1"/>
                <w:spacing w:val="-1"/>
                <w:sz w:val="20"/>
                <w:szCs w:val="20"/>
                <w14:textFill>
                  <w14:solidFill>
                    <w14:schemeClr w14:val="tx1"/>
                  </w14:solidFill>
                </w14:textFill>
              </w:rPr>
              <w:t>名称</w:t>
            </w:r>
          </w:p>
        </w:tc>
        <w:tc>
          <w:tcPr>
            <w:tcW w:w="1902" w:type="dxa"/>
            <w:gridSpan w:val="2"/>
            <w:vAlign w:val="center"/>
          </w:tcPr>
          <w:p w14:paraId="299D2326">
            <w:pPr>
              <w:pStyle w:val="21"/>
              <w:keepNext w:val="0"/>
              <w:keepLines w:val="0"/>
              <w:pageBreakBefore w:val="0"/>
              <w:kinsoku/>
              <w:wordWrap/>
              <w:overflowPunct/>
              <w:topLinePunct w:val="0"/>
              <w:bidi w:val="0"/>
              <w:spacing w:before="98" w:line="360" w:lineRule="auto"/>
              <w:ind w:left="0"/>
              <w:jc w:val="center"/>
              <w:textAlignment w:val="auto"/>
              <w:rPr>
                <w:rFonts w:hint="eastAsia" w:ascii="宋体" w:hAnsi="宋体" w:eastAsia="宋体" w:cs="宋体"/>
                <w:color w:val="000000" w:themeColor="text1"/>
                <w:sz w:val="20"/>
                <w:szCs w:val="20"/>
                <w14:textFill>
                  <w14:solidFill>
                    <w14:schemeClr w14:val="tx1"/>
                  </w14:solidFill>
                </w14:textFill>
              </w:rPr>
            </w:pPr>
            <w:r>
              <w:rPr>
                <w:rFonts w:hint="eastAsia" w:ascii="宋体" w:hAnsi="宋体" w:eastAsia="宋体" w:cs="宋体"/>
                <w:b/>
                <w:bCs/>
                <w:color w:val="000000" w:themeColor="text1"/>
                <w:spacing w:val="-1"/>
                <w:sz w:val="20"/>
                <w:szCs w:val="20"/>
                <w14:textFill>
                  <w14:solidFill>
                    <w14:schemeClr w14:val="tx1"/>
                  </w14:solidFill>
                </w14:textFill>
              </w:rPr>
              <w:t>价格</w:t>
            </w:r>
          </w:p>
        </w:tc>
        <w:tc>
          <w:tcPr>
            <w:tcW w:w="2623" w:type="dxa"/>
            <w:gridSpan w:val="2"/>
            <w:vAlign w:val="center"/>
          </w:tcPr>
          <w:p w14:paraId="0D935325">
            <w:pPr>
              <w:pStyle w:val="21"/>
              <w:keepNext w:val="0"/>
              <w:keepLines w:val="0"/>
              <w:pageBreakBefore w:val="0"/>
              <w:kinsoku/>
              <w:wordWrap/>
              <w:overflowPunct/>
              <w:topLinePunct w:val="0"/>
              <w:bidi w:val="0"/>
              <w:spacing w:before="98" w:line="360" w:lineRule="auto"/>
              <w:ind w:left="0"/>
              <w:jc w:val="center"/>
              <w:textAlignment w:val="auto"/>
              <w:rPr>
                <w:rFonts w:hint="eastAsia" w:ascii="宋体" w:hAnsi="宋体" w:eastAsia="宋体" w:cs="宋体"/>
                <w:color w:val="000000" w:themeColor="text1"/>
                <w:sz w:val="20"/>
                <w:szCs w:val="20"/>
                <w14:textFill>
                  <w14:solidFill>
                    <w14:schemeClr w14:val="tx1"/>
                  </w14:solidFill>
                </w14:textFill>
              </w:rPr>
            </w:pPr>
            <w:r>
              <w:rPr>
                <w:rFonts w:hint="eastAsia" w:ascii="宋体" w:hAnsi="宋体" w:eastAsia="宋体" w:cs="宋体"/>
                <w:b/>
                <w:bCs/>
                <w:color w:val="000000" w:themeColor="text1"/>
                <w:spacing w:val="-3"/>
                <w:sz w:val="20"/>
                <w:szCs w:val="20"/>
                <w14:textFill>
                  <w14:solidFill>
                    <w14:schemeClr w14:val="tx1"/>
                  </w14:solidFill>
                </w14:textFill>
              </w:rPr>
              <w:t>已截至时间</w:t>
            </w:r>
          </w:p>
        </w:tc>
        <w:tc>
          <w:tcPr>
            <w:tcW w:w="2518" w:type="dxa"/>
            <w:vAlign w:val="center"/>
          </w:tcPr>
          <w:p w14:paraId="566BB433">
            <w:pPr>
              <w:pStyle w:val="21"/>
              <w:keepNext w:val="0"/>
              <w:keepLines w:val="0"/>
              <w:pageBreakBefore w:val="0"/>
              <w:kinsoku/>
              <w:wordWrap/>
              <w:overflowPunct/>
              <w:topLinePunct w:val="0"/>
              <w:bidi w:val="0"/>
              <w:spacing w:before="98" w:line="360" w:lineRule="auto"/>
              <w:ind w:left="0"/>
              <w:jc w:val="center"/>
              <w:textAlignment w:val="auto"/>
              <w:rPr>
                <w:rFonts w:hint="eastAsia" w:ascii="宋体" w:hAnsi="宋体" w:eastAsia="宋体" w:cs="宋体"/>
                <w:color w:val="000000" w:themeColor="text1"/>
                <w:sz w:val="20"/>
                <w:szCs w:val="20"/>
                <w14:textFill>
                  <w14:solidFill>
                    <w14:schemeClr w14:val="tx1"/>
                  </w14:solidFill>
                </w14:textFill>
              </w:rPr>
            </w:pPr>
            <w:r>
              <w:rPr>
                <w:rFonts w:hint="eastAsia" w:ascii="宋体" w:hAnsi="宋体" w:eastAsia="宋体" w:cs="宋体"/>
                <w:b/>
                <w:bCs/>
                <w:color w:val="000000" w:themeColor="text1"/>
                <w:spacing w:val="-1"/>
                <w:sz w:val="20"/>
                <w:szCs w:val="20"/>
                <w14:textFill>
                  <w14:solidFill>
                    <w14:schemeClr w14:val="tx1"/>
                  </w14:solidFill>
                </w14:textFill>
              </w:rPr>
              <w:t>备注</w:t>
            </w:r>
          </w:p>
        </w:tc>
      </w:tr>
      <w:tr w14:paraId="3CD0B35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jc w:val="center"/>
        </w:trPr>
        <w:tc>
          <w:tcPr>
            <w:tcW w:w="592" w:type="dxa"/>
            <w:vMerge w:val="continue"/>
            <w:tcBorders>
              <w:top w:val="nil"/>
              <w:bottom w:val="nil"/>
            </w:tcBorders>
            <w:textDirection w:val="tbRlV"/>
            <w:vAlign w:val="top"/>
          </w:tcPr>
          <w:p w14:paraId="509A1992">
            <w:pPr>
              <w:keepNext w:val="0"/>
              <w:keepLines w:val="0"/>
              <w:pageBreakBefore w:val="0"/>
              <w:kinsoku/>
              <w:wordWrap/>
              <w:overflowPunct/>
              <w:topLinePunct w:val="0"/>
              <w:bidi w:val="0"/>
              <w:spacing w:line="360" w:lineRule="auto"/>
              <w:textAlignment w:val="auto"/>
              <w:rPr>
                <w:rFonts w:hint="eastAsia" w:ascii="宋体" w:hAnsi="宋体" w:eastAsia="宋体" w:cs="宋体"/>
                <w:color w:val="000000" w:themeColor="text1"/>
                <w:sz w:val="24"/>
                <w:szCs w:val="28"/>
                <w14:textFill>
                  <w14:solidFill>
                    <w14:schemeClr w14:val="tx1"/>
                  </w14:solidFill>
                </w14:textFill>
              </w:rPr>
            </w:pPr>
          </w:p>
        </w:tc>
        <w:tc>
          <w:tcPr>
            <w:tcW w:w="1273" w:type="dxa"/>
            <w:vAlign w:val="center"/>
          </w:tcPr>
          <w:p w14:paraId="37972AD8">
            <w:pPr>
              <w:pStyle w:val="21"/>
              <w:keepNext w:val="0"/>
              <w:keepLines w:val="0"/>
              <w:pageBreakBefore w:val="0"/>
              <w:kinsoku/>
              <w:wordWrap/>
              <w:overflowPunct/>
              <w:topLinePunct w:val="0"/>
              <w:bidi w:val="0"/>
              <w:spacing w:before="99" w:line="360" w:lineRule="auto"/>
              <w:ind w:left="0"/>
              <w:jc w:val="center"/>
              <w:textAlignment w:val="auto"/>
              <w:rPr>
                <w:rFonts w:hint="eastAsia" w:ascii="宋体" w:hAnsi="宋体" w:eastAsia="宋体" w:cs="宋体"/>
                <w:color w:val="000000" w:themeColor="text1"/>
                <w:sz w:val="20"/>
                <w:szCs w:val="20"/>
                <w14:textFill>
                  <w14:solidFill>
                    <w14:schemeClr w14:val="tx1"/>
                  </w14:solidFill>
                </w14:textFill>
              </w:rPr>
            </w:pPr>
            <w:r>
              <w:rPr>
                <w:rFonts w:hint="eastAsia" w:ascii="宋体" w:hAnsi="宋体" w:eastAsia="宋体" w:cs="宋体"/>
                <w:color w:val="000000" w:themeColor="text1"/>
                <w:spacing w:val="-1"/>
                <w:sz w:val="20"/>
                <w:szCs w:val="20"/>
                <w14:textFill>
                  <w14:solidFill>
                    <w14:schemeClr w14:val="tx1"/>
                  </w14:solidFill>
                </w14:textFill>
              </w:rPr>
              <w:t>卫生费</w:t>
            </w:r>
          </w:p>
        </w:tc>
        <w:tc>
          <w:tcPr>
            <w:tcW w:w="1902" w:type="dxa"/>
            <w:gridSpan w:val="2"/>
            <w:vAlign w:val="top"/>
          </w:tcPr>
          <w:p w14:paraId="5BF1C023">
            <w:pPr>
              <w:pStyle w:val="21"/>
              <w:keepNext w:val="0"/>
              <w:keepLines w:val="0"/>
              <w:pageBreakBefore w:val="0"/>
              <w:kinsoku/>
              <w:wordWrap/>
              <w:overflowPunct/>
              <w:topLinePunct w:val="0"/>
              <w:bidi w:val="0"/>
              <w:spacing w:before="68" w:line="360" w:lineRule="auto"/>
              <w:jc w:val="right"/>
              <w:textAlignment w:val="auto"/>
              <w:rPr>
                <w:rFonts w:hint="eastAsia" w:ascii="宋体" w:hAnsi="宋体" w:eastAsia="宋体" w:cs="宋体"/>
                <w:color w:val="000000" w:themeColor="text1"/>
                <w:sz w:val="20"/>
                <w:szCs w:val="20"/>
                <w14:textFill>
                  <w14:solidFill>
                    <w14:schemeClr w14:val="tx1"/>
                  </w14:solidFill>
                </w14:textFill>
              </w:rPr>
            </w:pPr>
            <w:r>
              <w:rPr>
                <w:rFonts w:hint="eastAsia" w:ascii="宋体" w:hAnsi="宋体" w:eastAsia="宋体" w:cs="宋体"/>
                <w:color w:val="000000" w:themeColor="text1"/>
                <w:spacing w:val="-1"/>
                <w:sz w:val="20"/>
                <w:szCs w:val="20"/>
                <w14:textFill>
                  <w14:solidFill>
                    <w14:schemeClr w14:val="tx1"/>
                  </w14:solidFill>
                </w14:textFill>
              </w:rPr>
              <w:t>元/月</w:t>
            </w:r>
          </w:p>
        </w:tc>
        <w:tc>
          <w:tcPr>
            <w:tcW w:w="2623" w:type="dxa"/>
            <w:gridSpan w:val="2"/>
            <w:vAlign w:val="top"/>
          </w:tcPr>
          <w:p w14:paraId="038C4884">
            <w:pPr>
              <w:pStyle w:val="21"/>
              <w:keepNext w:val="0"/>
              <w:keepLines w:val="0"/>
              <w:pageBreakBefore w:val="0"/>
              <w:kinsoku/>
              <w:wordWrap/>
              <w:overflowPunct/>
              <w:topLinePunct w:val="0"/>
              <w:bidi w:val="0"/>
              <w:spacing w:before="98" w:line="360" w:lineRule="auto"/>
              <w:ind w:left="746"/>
              <w:textAlignment w:val="auto"/>
              <w:rPr>
                <w:rFonts w:hint="eastAsia" w:ascii="宋体" w:hAnsi="宋体" w:eastAsia="宋体" w:cs="宋体"/>
                <w:color w:val="000000" w:themeColor="text1"/>
                <w:sz w:val="20"/>
                <w:szCs w:val="20"/>
                <w14:textFill>
                  <w14:solidFill>
                    <w14:schemeClr w14:val="tx1"/>
                  </w14:solidFill>
                </w14:textFill>
              </w:rPr>
            </w:pPr>
            <w:r>
              <w:rPr>
                <w:rFonts w:hint="eastAsia" w:ascii="宋体" w:hAnsi="宋体" w:eastAsia="宋体" w:cs="宋体"/>
                <w:color w:val="000000" w:themeColor="text1"/>
                <w:spacing w:val="-1"/>
                <w:sz w:val="20"/>
                <w:szCs w:val="20"/>
                <w14:textFill>
                  <w14:solidFill>
                    <w14:schemeClr w14:val="tx1"/>
                  </w14:solidFill>
                </w14:textFill>
              </w:rPr>
              <w:t>年</w:t>
            </w:r>
            <w:r>
              <w:rPr>
                <w:rFonts w:hint="eastAsia" w:ascii="宋体" w:hAnsi="宋体" w:eastAsia="宋体" w:cs="宋体"/>
                <w:color w:val="000000" w:themeColor="text1"/>
                <w:spacing w:val="3"/>
                <w:sz w:val="20"/>
                <w:szCs w:val="20"/>
                <w14:textFill>
                  <w14:solidFill>
                    <w14:schemeClr w14:val="tx1"/>
                  </w14:solidFill>
                </w14:textFill>
              </w:rPr>
              <w:t xml:space="preserve">     </w:t>
            </w:r>
            <w:r>
              <w:rPr>
                <w:rFonts w:hint="eastAsia" w:ascii="宋体" w:hAnsi="宋体" w:eastAsia="宋体" w:cs="宋体"/>
                <w:color w:val="000000" w:themeColor="text1"/>
                <w:spacing w:val="-1"/>
                <w:sz w:val="20"/>
                <w:szCs w:val="20"/>
                <w14:textFill>
                  <w14:solidFill>
                    <w14:schemeClr w14:val="tx1"/>
                  </w14:solidFill>
                </w14:textFill>
              </w:rPr>
              <w:t>月     日</w:t>
            </w:r>
          </w:p>
        </w:tc>
        <w:tc>
          <w:tcPr>
            <w:tcW w:w="2518" w:type="dxa"/>
            <w:vAlign w:val="top"/>
          </w:tcPr>
          <w:p w14:paraId="3C21B8D0">
            <w:pPr>
              <w:keepNext w:val="0"/>
              <w:keepLines w:val="0"/>
              <w:pageBreakBefore w:val="0"/>
              <w:kinsoku/>
              <w:wordWrap/>
              <w:overflowPunct/>
              <w:topLinePunct w:val="0"/>
              <w:bidi w:val="0"/>
              <w:spacing w:line="360" w:lineRule="auto"/>
              <w:textAlignment w:val="auto"/>
              <w:rPr>
                <w:rFonts w:hint="eastAsia" w:ascii="宋体" w:hAnsi="宋体" w:eastAsia="宋体" w:cs="宋体"/>
                <w:color w:val="000000" w:themeColor="text1"/>
                <w:sz w:val="24"/>
                <w:szCs w:val="28"/>
                <w14:textFill>
                  <w14:solidFill>
                    <w14:schemeClr w14:val="tx1"/>
                  </w14:solidFill>
                </w14:textFill>
              </w:rPr>
            </w:pPr>
          </w:p>
        </w:tc>
      </w:tr>
      <w:tr w14:paraId="275BE08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jc w:val="center"/>
        </w:trPr>
        <w:tc>
          <w:tcPr>
            <w:tcW w:w="592" w:type="dxa"/>
            <w:vMerge w:val="continue"/>
            <w:tcBorders>
              <w:top w:val="nil"/>
              <w:bottom w:val="nil"/>
            </w:tcBorders>
            <w:textDirection w:val="tbRlV"/>
            <w:vAlign w:val="top"/>
          </w:tcPr>
          <w:p w14:paraId="01995C6D">
            <w:pPr>
              <w:keepNext w:val="0"/>
              <w:keepLines w:val="0"/>
              <w:pageBreakBefore w:val="0"/>
              <w:kinsoku/>
              <w:wordWrap/>
              <w:overflowPunct/>
              <w:topLinePunct w:val="0"/>
              <w:bidi w:val="0"/>
              <w:spacing w:line="360" w:lineRule="auto"/>
              <w:textAlignment w:val="auto"/>
              <w:rPr>
                <w:rFonts w:hint="eastAsia" w:ascii="宋体" w:hAnsi="宋体" w:eastAsia="宋体" w:cs="宋体"/>
                <w:color w:val="000000" w:themeColor="text1"/>
                <w:sz w:val="24"/>
                <w:szCs w:val="28"/>
                <w14:textFill>
                  <w14:solidFill>
                    <w14:schemeClr w14:val="tx1"/>
                  </w14:solidFill>
                </w14:textFill>
              </w:rPr>
            </w:pPr>
          </w:p>
        </w:tc>
        <w:tc>
          <w:tcPr>
            <w:tcW w:w="1273" w:type="dxa"/>
            <w:vAlign w:val="center"/>
          </w:tcPr>
          <w:p w14:paraId="0E06E5E5">
            <w:pPr>
              <w:pStyle w:val="21"/>
              <w:keepNext w:val="0"/>
              <w:keepLines w:val="0"/>
              <w:pageBreakBefore w:val="0"/>
              <w:kinsoku/>
              <w:wordWrap/>
              <w:overflowPunct/>
              <w:topLinePunct w:val="0"/>
              <w:bidi w:val="0"/>
              <w:spacing w:before="98" w:line="360" w:lineRule="auto"/>
              <w:ind w:left="0"/>
              <w:jc w:val="center"/>
              <w:textAlignment w:val="auto"/>
              <w:rPr>
                <w:rFonts w:hint="eastAsia" w:ascii="宋体" w:hAnsi="宋体" w:eastAsia="宋体" w:cs="宋体"/>
                <w:color w:val="000000" w:themeColor="text1"/>
                <w:sz w:val="20"/>
                <w:szCs w:val="20"/>
                <w14:textFill>
                  <w14:solidFill>
                    <w14:schemeClr w14:val="tx1"/>
                  </w14:solidFill>
                </w14:textFill>
              </w:rPr>
            </w:pPr>
            <w:r>
              <w:rPr>
                <w:rFonts w:hint="eastAsia" w:ascii="宋体" w:hAnsi="宋体" w:eastAsia="宋体" w:cs="宋体"/>
                <w:color w:val="000000" w:themeColor="text1"/>
                <w:spacing w:val="-1"/>
                <w:sz w:val="20"/>
                <w:szCs w:val="20"/>
                <w14:textFill>
                  <w14:solidFill>
                    <w14:schemeClr w14:val="tx1"/>
                  </w14:solidFill>
                </w14:textFill>
              </w:rPr>
              <w:t>公用电费</w:t>
            </w:r>
          </w:p>
        </w:tc>
        <w:tc>
          <w:tcPr>
            <w:tcW w:w="1902" w:type="dxa"/>
            <w:gridSpan w:val="2"/>
            <w:vAlign w:val="top"/>
          </w:tcPr>
          <w:p w14:paraId="145654B8">
            <w:pPr>
              <w:pStyle w:val="21"/>
              <w:keepNext w:val="0"/>
              <w:keepLines w:val="0"/>
              <w:pageBreakBefore w:val="0"/>
              <w:kinsoku/>
              <w:wordWrap/>
              <w:overflowPunct/>
              <w:topLinePunct w:val="0"/>
              <w:bidi w:val="0"/>
              <w:spacing w:before="67" w:line="360" w:lineRule="auto"/>
              <w:jc w:val="right"/>
              <w:textAlignment w:val="auto"/>
              <w:rPr>
                <w:rFonts w:hint="eastAsia" w:ascii="宋体" w:hAnsi="宋体" w:eastAsia="宋体" w:cs="宋体"/>
                <w:color w:val="000000" w:themeColor="text1"/>
                <w:sz w:val="20"/>
                <w:szCs w:val="20"/>
                <w14:textFill>
                  <w14:solidFill>
                    <w14:schemeClr w14:val="tx1"/>
                  </w14:solidFill>
                </w14:textFill>
              </w:rPr>
            </w:pPr>
            <w:r>
              <w:rPr>
                <w:rFonts w:hint="eastAsia" w:ascii="宋体" w:hAnsi="宋体" w:eastAsia="宋体" w:cs="宋体"/>
                <w:color w:val="000000" w:themeColor="text1"/>
                <w:spacing w:val="-1"/>
                <w:sz w:val="20"/>
                <w:szCs w:val="20"/>
                <w14:textFill>
                  <w14:solidFill>
                    <w14:schemeClr w14:val="tx1"/>
                  </w14:solidFill>
                </w14:textFill>
              </w:rPr>
              <w:t>元/月</w:t>
            </w:r>
          </w:p>
        </w:tc>
        <w:tc>
          <w:tcPr>
            <w:tcW w:w="2623" w:type="dxa"/>
            <w:gridSpan w:val="2"/>
            <w:vAlign w:val="top"/>
          </w:tcPr>
          <w:p w14:paraId="3AC01DCB">
            <w:pPr>
              <w:pStyle w:val="21"/>
              <w:keepNext w:val="0"/>
              <w:keepLines w:val="0"/>
              <w:pageBreakBefore w:val="0"/>
              <w:kinsoku/>
              <w:wordWrap/>
              <w:overflowPunct/>
              <w:topLinePunct w:val="0"/>
              <w:bidi w:val="0"/>
              <w:spacing w:before="97" w:line="360" w:lineRule="auto"/>
              <w:ind w:left="746"/>
              <w:textAlignment w:val="auto"/>
              <w:rPr>
                <w:rFonts w:hint="eastAsia" w:ascii="宋体" w:hAnsi="宋体" w:eastAsia="宋体" w:cs="宋体"/>
                <w:color w:val="000000" w:themeColor="text1"/>
                <w:sz w:val="20"/>
                <w:szCs w:val="20"/>
                <w14:textFill>
                  <w14:solidFill>
                    <w14:schemeClr w14:val="tx1"/>
                  </w14:solidFill>
                </w14:textFill>
              </w:rPr>
            </w:pPr>
            <w:r>
              <w:rPr>
                <w:rFonts w:hint="eastAsia" w:ascii="宋体" w:hAnsi="宋体" w:eastAsia="宋体" w:cs="宋体"/>
                <w:color w:val="000000" w:themeColor="text1"/>
                <w:spacing w:val="-1"/>
                <w:sz w:val="20"/>
                <w:szCs w:val="20"/>
                <w14:textFill>
                  <w14:solidFill>
                    <w14:schemeClr w14:val="tx1"/>
                  </w14:solidFill>
                </w14:textFill>
              </w:rPr>
              <w:t>年</w:t>
            </w:r>
            <w:r>
              <w:rPr>
                <w:rFonts w:hint="eastAsia" w:ascii="宋体" w:hAnsi="宋体" w:eastAsia="宋体" w:cs="宋体"/>
                <w:color w:val="000000" w:themeColor="text1"/>
                <w:spacing w:val="3"/>
                <w:sz w:val="20"/>
                <w:szCs w:val="20"/>
                <w14:textFill>
                  <w14:solidFill>
                    <w14:schemeClr w14:val="tx1"/>
                  </w14:solidFill>
                </w14:textFill>
              </w:rPr>
              <w:t xml:space="preserve">     </w:t>
            </w:r>
            <w:r>
              <w:rPr>
                <w:rFonts w:hint="eastAsia" w:ascii="宋体" w:hAnsi="宋体" w:eastAsia="宋体" w:cs="宋体"/>
                <w:color w:val="000000" w:themeColor="text1"/>
                <w:spacing w:val="-1"/>
                <w:sz w:val="20"/>
                <w:szCs w:val="20"/>
                <w14:textFill>
                  <w14:solidFill>
                    <w14:schemeClr w14:val="tx1"/>
                  </w14:solidFill>
                </w14:textFill>
              </w:rPr>
              <w:t>月     日</w:t>
            </w:r>
          </w:p>
        </w:tc>
        <w:tc>
          <w:tcPr>
            <w:tcW w:w="2518" w:type="dxa"/>
            <w:vAlign w:val="top"/>
          </w:tcPr>
          <w:p w14:paraId="336C593E">
            <w:pPr>
              <w:keepNext w:val="0"/>
              <w:keepLines w:val="0"/>
              <w:pageBreakBefore w:val="0"/>
              <w:kinsoku/>
              <w:wordWrap/>
              <w:overflowPunct/>
              <w:topLinePunct w:val="0"/>
              <w:bidi w:val="0"/>
              <w:spacing w:line="360" w:lineRule="auto"/>
              <w:textAlignment w:val="auto"/>
              <w:rPr>
                <w:rFonts w:hint="eastAsia" w:ascii="宋体" w:hAnsi="宋体" w:eastAsia="宋体" w:cs="宋体"/>
                <w:color w:val="000000" w:themeColor="text1"/>
                <w:sz w:val="24"/>
                <w:szCs w:val="28"/>
                <w14:textFill>
                  <w14:solidFill>
                    <w14:schemeClr w14:val="tx1"/>
                  </w14:solidFill>
                </w14:textFill>
              </w:rPr>
            </w:pPr>
          </w:p>
        </w:tc>
      </w:tr>
      <w:tr w14:paraId="74B4462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jc w:val="center"/>
        </w:trPr>
        <w:tc>
          <w:tcPr>
            <w:tcW w:w="592" w:type="dxa"/>
            <w:vMerge w:val="continue"/>
            <w:tcBorders>
              <w:top w:val="nil"/>
            </w:tcBorders>
            <w:textDirection w:val="tbRlV"/>
            <w:vAlign w:val="top"/>
          </w:tcPr>
          <w:p w14:paraId="4850F66A">
            <w:pPr>
              <w:keepNext w:val="0"/>
              <w:keepLines w:val="0"/>
              <w:pageBreakBefore w:val="0"/>
              <w:kinsoku/>
              <w:wordWrap/>
              <w:overflowPunct/>
              <w:topLinePunct w:val="0"/>
              <w:bidi w:val="0"/>
              <w:spacing w:line="360" w:lineRule="auto"/>
              <w:textAlignment w:val="auto"/>
              <w:rPr>
                <w:rFonts w:hint="eastAsia" w:ascii="宋体" w:hAnsi="宋体" w:eastAsia="宋体" w:cs="宋体"/>
                <w:color w:val="000000" w:themeColor="text1"/>
                <w:sz w:val="24"/>
                <w:szCs w:val="28"/>
                <w14:textFill>
                  <w14:solidFill>
                    <w14:schemeClr w14:val="tx1"/>
                  </w14:solidFill>
                </w14:textFill>
              </w:rPr>
            </w:pPr>
          </w:p>
        </w:tc>
        <w:tc>
          <w:tcPr>
            <w:tcW w:w="1273" w:type="dxa"/>
            <w:vAlign w:val="center"/>
          </w:tcPr>
          <w:p w14:paraId="0703A117">
            <w:pPr>
              <w:pStyle w:val="21"/>
              <w:keepNext w:val="0"/>
              <w:keepLines w:val="0"/>
              <w:pageBreakBefore w:val="0"/>
              <w:kinsoku/>
              <w:wordWrap/>
              <w:overflowPunct/>
              <w:topLinePunct w:val="0"/>
              <w:bidi w:val="0"/>
              <w:spacing w:before="101" w:line="360" w:lineRule="auto"/>
              <w:ind w:left="0"/>
              <w:jc w:val="center"/>
              <w:textAlignment w:val="auto"/>
              <w:rPr>
                <w:rFonts w:hint="eastAsia" w:ascii="宋体" w:hAnsi="宋体" w:eastAsia="宋体" w:cs="宋体"/>
                <w:color w:val="000000" w:themeColor="text1"/>
                <w:sz w:val="20"/>
                <w:szCs w:val="20"/>
                <w14:textFill>
                  <w14:solidFill>
                    <w14:schemeClr w14:val="tx1"/>
                  </w14:solidFill>
                </w14:textFill>
              </w:rPr>
            </w:pPr>
            <w:r>
              <w:rPr>
                <w:rFonts w:hint="eastAsia" w:ascii="宋体" w:hAnsi="宋体" w:eastAsia="宋体" w:cs="宋体"/>
                <w:color w:val="000000" w:themeColor="text1"/>
                <w:spacing w:val="-1"/>
                <w:sz w:val="20"/>
                <w:szCs w:val="20"/>
                <w14:textFill>
                  <w14:solidFill>
                    <w14:schemeClr w14:val="tx1"/>
                  </w14:solidFill>
                </w14:textFill>
              </w:rPr>
              <w:t>上网费</w:t>
            </w:r>
          </w:p>
        </w:tc>
        <w:tc>
          <w:tcPr>
            <w:tcW w:w="1902" w:type="dxa"/>
            <w:gridSpan w:val="2"/>
            <w:vAlign w:val="top"/>
          </w:tcPr>
          <w:p w14:paraId="4F82A183">
            <w:pPr>
              <w:pStyle w:val="21"/>
              <w:keepNext w:val="0"/>
              <w:keepLines w:val="0"/>
              <w:pageBreakBefore w:val="0"/>
              <w:kinsoku/>
              <w:wordWrap/>
              <w:overflowPunct/>
              <w:topLinePunct w:val="0"/>
              <w:bidi w:val="0"/>
              <w:spacing w:before="69" w:line="360" w:lineRule="auto"/>
              <w:jc w:val="right"/>
              <w:textAlignment w:val="auto"/>
              <w:rPr>
                <w:rFonts w:hint="eastAsia" w:ascii="宋体" w:hAnsi="宋体" w:eastAsia="宋体" w:cs="宋体"/>
                <w:color w:val="000000" w:themeColor="text1"/>
                <w:sz w:val="20"/>
                <w:szCs w:val="20"/>
                <w14:textFill>
                  <w14:solidFill>
                    <w14:schemeClr w14:val="tx1"/>
                  </w14:solidFill>
                </w14:textFill>
              </w:rPr>
            </w:pPr>
            <w:r>
              <w:rPr>
                <w:rFonts w:hint="eastAsia" w:ascii="宋体" w:hAnsi="宋体" w:eastAsia="宋体" w:cs="宋体"/>
                <w:color w:val="000000" w:themeColor="text1"/>
                <w:spacing w:val="-1"/>
                <w:sz w:val="20"/>
                <w:szCs w:val="20"/>
                <w14:textFill>
                  <w14:solidFill>
                    <w14:schemeClr w14:val="tx1"/>
                  </w14:solidFill>
                </w14:textFill>
              </w:rPr>
              <w:t>元/月</w:t>
            </w:r>
          </w:p>
        </w:tc>
        <w:tc>
          <w:tcPr>
            <w:tcW w:w="2623" w:type="dxa"/>
            <w:gridSpan w:val="2"/>
            <w:vAlign w:val="top"/>
          </w:tcPr>
          <w:p w14:paraId="70E6080E">
            <w:pPr>
              <w:pStyle w:val="21"/>
              <w:keepNext w:val="0"/>
              <w:keepLines w:val="0"/>
              <w:pageBreakBefore w:val="0"/>
              <w:kinsoku/>
              <w:wordWrap/>
              <w:overflowPunct/>
              <w:topLinePunct w:val="0"/>
              <w:bidi w:val="0"/>
              <w:spacing w:before="98" w:line="360" w:lineRule="auto"/>
              <w:ind w:left="746"/>
              <w:textAlignment w:val="auto"/>
              <w:rPr>
                <w:rFonts w:hint="eastAsia" w:ascii="宋体" w:hAnsi="宋体" w:eastAsia="宋体" w:cs="宋体"/>
                <w:color w:val="000000" w:themeColor="text1"/>
                <w:sz w:val="20"/>
                <w:szCs w:val="20"/>
                <w14:textFill>
                  <w14:solidFill>
                    <w14:schemeClr w14:val="tx1"/>
                  </w14:solidFill>
                </w14:textFill>
              </w:rPr>
            </w:pPr>
            <w:r>
              <w:rPr>
                <w:rFonts w:hint="eastAsia" w:ascii="宋体" w:hAnsi="宋体" w:eastAsia="宋体" w:cs="宋体"/>
                <w:color w:val="000000" w:themeColor="text1"/>
                <w:spacing w:val="-1"/>
                <w:sz w:val="20"/>
                <w:szCs w:val="20"/>
                <w14:textFill>
                  <w14:solidFill>
                    <w14:schemeClr w14:val="tx1"/>
                  </w14:solidFill>
                </w14:textFill>
              </w:rPr>
              <w:t>年</w:t>
            </w:r>
            <w:r>
              <w:rPr>
                <w:rFonts w:hint="eastAsia" w:ascii="宋体" w:hAnsi="宋体" w:eastAsia="宋体" w:cs="宋体"/>
                <w:color w:val="000000" w:themeColor="text1"/>
                <w:spacing w:val="3"/>
                <w:sz w:val="20"/>
                <w:szCs w:val="20"/>
                <w14:textFill>
                  <w14:solidFill>
                    <w14:schemeClr w14:val="tx1"/>
                  </w14:solidFill>
                </w14:textFill>
              </w:rPr>
              <w:t xml:space="preserve">     </w:t>
            </w:r>
            <w:r>
              <w:rPr>
                <w:rFonts w:hint="eastAsia" w:ascii="宋体" w:hAnsi="宋体" w:eastAsia="宋体" w:cs="宋体"/>
                <w:color w:val="000000" w:themeColor="text1"/>
                <w:spacing w:val="-1"/>
                <w:sz w:val="20"/>
                <w:szCs w:val="20"/>
                <w14:textFill>
                  <w14:solidFill>
                    <w14:schemeClr w14:val="tx1"/>
                  </w14:solidFill>
                </w14:textFill>
              </w:rPr>
              <w:t>月     日</w:t>
            </w:r>
          </w:p>
        </w:tc>
        <w:tc>
          <w:tcPr>
            <w:tcW w:w="2518" w:type="dxa"/>
            <w:vAlign w:val="top"/>
          </w:tcPr>
          <w:p w14:paraId="70AE32CD">
            <w:pPr>
              <w:keepNext w:val="0"/>
              <w:keepLines w:val="0"/>
              <w:pageBreakBefore w:val="0"/>
              <w:kinsoku/>
              <w:wordWrap/>
              <w:overflowPunct/>
              <w:topLinePunct w:val="0"/>
              <w:bidi w:val="0"/>
              <w:spacing w:line="360" w:lineRule="auto"/>
              <w:textAlignment w:val="auto"/>
              <w:rPr>
                <w:rFonts w:hint="eastAsia" w:ascii="宋体" w:hAnsi="宋体" w:eastAsia="宋体" w:cs="宋体"/>
                <w:color w:val="000000" w:themeColor="text1"/>
                <w:sz w:val="24"/>
                <w:szCs w:val="28"/>
                <w14:textFill>
                  <w14:solidFill>
                    <w14:schemeClr w14:val="tx1"/>
                  </w14:solidFill>
                </w14:textFill>
              </w:rPr>
            </w:pPr>
          </w:p>
        </w:tc>
      </w:tr>
      <w:tr w14:paraId="7D4534F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jc w:val="center"/>
        </w:trPr>
        <w:tc>
          <w:tcPr>
            <w:tcW w:w="592" w:type="dxa"/>
            <w:tcBorders>
              <w:bottom w:val="single" w:color="auto" w:sz="4" w:space="0"/>
            </w:tcBorders>
            <w:vAlign w:val="top"/>
          </w:tcPr>
          <w:p w14:paraId="003716A7">
            <w:pPr>
              <w:pStyle w:val="21"/>
              <w:keepNext w:val="0"/>
              <w:keepLines w:val="0"/>
              <w:pageBreakBefore w:val="0"/>
              <w:kinsoku/>
              <w:wordWrap/>
              <w:overflowPunct/>
              <w:topLinePunct w:val="0"/>
              <w:bidi w:val="0"/>
              <w:spacing w:before="99" w:line="360" w:lineRule="auto"/>
              <w:ind w:left="132"/>
              <w:textAlignment w:val="auto"/>
              <w:rPr>
                <w:rFonts w:hint="eastAsia" w:ascii="宋体" w:hAnsi="宋体" w:eastAsia="宋体" w:cs="宋体"/>
                <w:color w:val="000000" w:themeColor="text1"/>
                <w:sz w:val="20"/>
                <w:szCs w:val="20"/>
                <w14:textFill>
                  <w14:solidFill>
                    <w14:schemeClr w14:val="tx1"/>
                  </w14:solidFill>
                </w14:textFill>
              </w:rPr>
            </w:pPr>
            <w:r>
              <w:rPr>
                <w:rFonts w:hint="eastAsia" w:ascii="宋体" w:hAnsi="宋体" w:eastAsia="宋体" w:cs="宋体"/>
                <w:b/>
                <w:bCs/>
                <w:color w:val="000000" w:themeColor="text1"/>
                <w:sz w:val="20"/>
                <w:szCs w:val="20"/>
                <w14:textFill>
                  <w14:solidFill>
                    <w14:schemeClr w14:val="tx1"/>
                  </w14:solidFill>
                </w14:textFill>
              </w:rPr>
              <w:t>分类</w:t>
            </w:r>
          </w:p>
        </w:tc>
        <w:tc>
          <w:tcPr>
            <w:tcW w:w="1273" w:type="dxa"/>
            <w:vAlign w:val="top"/>
          </w:tcPr>
          <w:p w14:paraId="33A5DF5D">
            <w:pPr>
              <w:pStyle w:val="21"/>
              <w:keepNext w:val="0"/>
              <w:keepLines w:val="0"/>
              <w:pageBreakBefore w:val="0"/>
              <w:kinsoku/>
              <w:wordWrap/>
              <w:overflowPunct/>
              <w:topLinePunct w:val="0"/>
              <w:bidi w:val="0"/>
              <w:spacing w:before="97" w:line="360" w:lineRule="auto"/>
              <w:ind w:left="465"/>
              <w:textAlignment w:val="auto"/>
              <w:rPr>
                <w:rFonts w:hint="eastAsia" w:ascii="宋体" w:hAnsi="宋体" w:eastAsia="宋体" w:cs="宋体"/>
                <w:color w:val="000000" w:themeColor="text1"/>
                <w:sz w:val="20"/>
                <w:szCs w:val="20"/>
                <w:lang w:eastAsia="zh-CN"/>
                <w14:textFill>
                  <w14:solidFill>
                    <w14:schemeClr w14:val="tx1"/>
                  </w14:solidFill>
                </w14:textFill>
              </w:rPr>
            </w:pPr>
            <w:r>
              <w:rPr>
                <w:rFonts w:hint="eastAsia" w:ascii="宋体" w:hAnsi="宋体" w:eastAsia="宋体" w:cs="宋体"/>
                <w:b/>
                <w:bCs/>
                <w:color w:val="000000" w:themeColor="text1"/>
                <w:spacing w:val="-1"/>
                <w:sz w:val="20"/>
                <w:szCs w:val="20"/>
                <w:lang w:eastAsia="zh-CN"/>
                <w14:textFill>
                  <w14:solidFill>
                    <w14:schemeClr w14:val="tx1"/>
                  </w14:solidFill>
                </w14:textFill>
              </w:rPr>
              <w:t>位置</w:t>
            </w:r>
          </w:p>
        </w:tc>
        <w:tc>
          <w:tcPr>
            <w:tcW w:w="1902" w:type="dxa"/>
            <w:gridSpan w:val="2"/>
            <w:vAlign w:val="center"/>
          </w:tcPr>
          <w:p w14:paraId="3E603044">
            <w:pPr>
              <w:pStyle w:val="21"/>
              <w:keepNext w:val="0"/>
              <w:keepLines w:val="0"/>
              <w:pageBreakBefore w:val="0"/>
              <w:kinsoku/>
              <w:wordWrap/>
              <w:overflowPunct/>
              <w:topLinePunct w:val="0"/>
              <w:bidi w:val="0"/>
              <w:spacing w:before="64" w:line="360" w:lineRule="auto"/>
              <w:ind w:left="0"/>
              <w:jc w:val="center"/>
              <w:textAlignment w:val="auto"/>
              <w:rPr>
                <w:rFonts w:hint="eastAsia" w:ascii="宋体" w:hAnsi="宋体" w:eastAsia="宋体" w:cs="宋体"/>
                <w:color w:val="000000" w:themeColor="text1"/>
                <w:sz w:val="20"/>
                <w:szCs w:val="20"/>
                <w:lang w:eastAsia="zh-CN"/>
                <w14:textFill>
                  <w14:solidFill>
                    <w14:schemeClr w14:val="tx1"/>
                  </w14:solidFill>
                </w14:textFill>
              </w:rPr>
            </w:pPr>
            <w:r>
              <w:rPr>
                <w:rFonts w:hint="eastAsia" w:ascii="宋体" w:hAnsi="宋体" w:eastAsia="宋体" w:cs="宋体"/>
                <w:b/>
                <w:bCs/>
                <w:color w:val="000000" w:themeColor="text1"/>
                <w:spacing w:val="-2"/>
                <w:sz w:val="20"/>
                <w:szCs w:val="20"/>
                <w:lang w:eastAsia="zh-CN"/>
                <w14:textFill>
                  <w14:solidFill>
                    <w14:schemeClr w14:val="tx1"/>
                  </w14:solidFill>
                </w14:textFill>
              </w:rPr>
              <w:t>建筑面积</w:t>
            </w:r>
          </w:p>
        </w:tc>
        <w:tc>
          <w:tcPr>
            <w:tcW w:w="1304" w:type="dxa"/>
            <w:vAlign w:val="center"/>
          </w:tcPr>
          <w:p w14:paraId="2698F7B5">
            <w:pPr>
              <w:pStyle w:val="21"/>
              <w:keepNext w:val="0"/>
              <w:keepLines w:val="0"/>
              <w:pageBreakBefore w:val="0"/>
              <w:kinsoku/>
              <w:wordWrap/>
              <w:overflowPunct/>
              <w:topLinePunct w:val="0"/>
              <w:bidi w:val="0"/>
              <w:spacing w:before="98" w:line="360" w:lineRule="auto"/>
              <w:ind w:left="0"/>
              <w:jc w:val="center"/>
              <w:textAlignment w:val="auto"/>
              <w:rPr>
                <w:rFonts w:hint="eastAsia" w:ascii="宋体" w:hAnsi="宋体" w:eastAsia="宋体" w:cs="宋体"/>
                <w:color w:val="000000" w:themeColor="text1"/>
                <w:sz w:val="20"/>
                <w:szCs w:val="20"/>
                <w:lang w:eastAsia="zh-CN"/>
                <w14:textFill>
                  <w14:solidFill>
                    <w14:schemeClr w14:val="tx1"/>
                  </w14:solidFill>
                </w14:textFill>
              </w:rPr>
            </w:pPr>
            <w:r>
              <w:rPr>
                <w:rFonts w:hint="eastAsia" w:ascii="宋体" w:hAnsi="宋体" w:eastAsia="宋体" w:cs="宋体"/>
                <w:b/>
                <w:bCs/>
                <w:color w:val="000000" w:themeColor="text1"/>
                <w:sz w:val="20"/>
                <w:szCs w:val="20"/>
                <w:lang w:eastAsia="zh-CN"/>
                <w14:textFill>
                  <w14:solidFill>
                    <w14:schemeClr w14:val="tx1"/>
                  </w14:solidFill>
                </w14:textFill>
              </w:rPr>
              <w:t>权属证明</w:t>
            </w:r>
          </w:p>
        </w:tc>
        <w:tc>
          <w:tcPr>
            <w:tcW w:w="1319" w:type="dxa"/>
            <w:vAlign w:val="center"/>
          </w:tcPr>
          <w:p w14:paraId="3E563BBB">
            <w:pPr>
              <w:pStyle w:val="21"/>
              <w:keepNext w:val="0"/>
              <w:keepLines w:val="0"/>
              <w:pageBreakBefore w:val="0"/>
              <w:kinsoku/>
              <w:wordWrap/>
              <w:overflowPunct/>
              <w:topLinePunct w:val="0"/>
              <w:bidi w:val="0"/>
              <w:spacing w:before="101" w:line="360" w:lineRule="auto"/>
              <w:ind w:left="0"/>
              <w:jc w:val="center"/>
              <w:textAlignment w:val="auto"/>
              <w:rPr>
                <w:rFonts w:hint="eastAsia" w:ascii="宋体" w:hAnsi="宋体" w:eastAsia="宋体" w:cs="宋体"/>
                <w:color w:val="000000" w:themeColor="text1"/>
                <w:sz w:val="20"/>
                <w:szCs w:val="20"/>
                <w:lang w:eastAsia="zh-CN"/>
                <w14:textFill>
                  <w14:solidFill>
                    <w14:schemeClr w14:val="tx1"/>
                  </w14:solidFill>
                </w14:textFill>
              </w:rPr>
            </w:pPr>
            <w:r>
              <w:rPr>
                <w:rFonts w:hint="eastAsia" w:ascii="宋体" w:hAnsi="宋体" w:eastAsia="宋体" w:cs="宋体"/>
                <w:b/>
                <w:bCs/>
                <w:color w:val="000000" w:themeColor="text1"/>
                <w:spacing w:val="-1"/>
                <w:sz w:val="20"/>
                <w:szCs w:val="20"/>
                <w:lang w:eastAsia="zh-CN"/>
                <w14:textFill>
                  <w14:solidFill>
                    <w14:schemeClr w14:val="tx1"/>
                  </w14:solidFill>
                </w14:textFill>
              </w:rPr>
              <w:t>编号</w:t>
            </w:r>
          </w:p>
        </w:tc>
        <w:tc>
          <w:tcPr>
            <w:tcW w:w="2518" w:type="dxa"/>
            <w:vAlign w:val="center"/>
          </w:tcPr>
          <w:p w14:paraId="7CA93FF5">
            <w:pPr>
              <w:pStyle w:val="21"/>
              <w:keepNext w:val="0"/>
              <w:keepLines w:val="0"/>
              <w:pageBreakBefore w:val="0"/>
              <w:kinsoku/>
              <w:wordWrap/>
              <w:overflowPunct/>
              <w:topLinePunct w:val="0"/>
              <w:bidi w:val="0"/>
              <w:spacing w:before="99" w:line="360" w:lineRule="auto"/>
              <w:ind w:left="0"/>
              <w:jc w:val="center"/>
              <w:textAlignment w:val="auto"/>
              <w:rPr>
                <w:rFonts w:hint="eastAsia" w:ascii="宋体" w:hAnsi="宋体" w:eastAsia="宋体" w:cs="宋体"/>
                <w:color w:val="000000" w:themeColor="text1"/>
                <w:sz w:val="20"/>
                <w:szCs w:val="20"/>
                <w14:textFill>
                  <w14:solidFill>
                    <w14:schemeClr w14:val="tx1"/>
                  </w14:solidFill>
                </w14:textFill>
              </w:rPr>
            </w:pPr>
            <w:r>
              <w:rPr>
                <w:rFonts w:hint="eastAsia" w:ascii="宋体" w:hAnsi="宋体" w:eastAsia="宋体" w:cs="宋体"/>
                <w:b/>
                <w:bCs/>
                <w:color w:val="000000" w:themeColor="text1"/>
                <w:spacing w:val="-1"/>
                <w:sz w:val="20"/>
                <w:szCs w:val="20"/>
                <w14:textFill>
                  <w14:solidFill>
                    <w14:schemeClr w14:val="tx1"/>
                  </w14:solidFill>
                </w14:textFill>
              </w:rPr>
              <w:t>状况</w:t>
            </w:r>
          </w:p>
        </w:tc>
      </w:tr>
      <w:tr w14:paraId="1655EDC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2" w:hRule="atLeast"/>
          <w:jc w:val="center"/>
        </w:trPr>
        <w:tc>
          <w:tcPr>
            <w:tcW w:w="592" w:type="dxa"/>
            <w:vMerge w:val="restart"/>
            <w:tcBorders>
              <w:top w:val="single" w:color="auto" w:sz="4" w:space="0"/>
              <w:left w:val="single" w:color="auto" w:sz="4" w:space="0"/>
              <w:bottom w:val="single" w:color="auto" w:sz="4" w:space="0"/>
              <w:right w:val="single" w:color="auto" w:sz="4" w:space="0"/>
            </w:tcBorders>
            <w:textDirection w:val="tbRlV"/>
            <w:vAlign w:val="top"/>
          </w:tcPr>
          <w:p w14:paraId="130B9327">
            <w:pPr>
              <w:pStyle w:val="21"/>
              <w:keepNext w:val="0"/>
              <w:keepLines w:val="0"/>
              <w:pageBreakBefore w:val="0"/>
              <w:kinsoku/>
              <w:wordWrap/>
              <w:overflowPunct/>
              <w:topLinePunct w:val="0"/>
              <w:bidi w:val="0"/>
              <w:spacing w:before="206" w:line="360" w:lineRule="auto"/>
              <w:jc w:val="center"/>
              <w:textAlignment w:val="auto"/>
              <w:rPr>
                <w:rFonts w:hint="eastAsia" w:ascii="宋体" w:hAnsi="宋体" w:eastAsia="宋体" w:cs="宋体"/>
                <w:color w:val="000000" w:themeColor="text1"/>
                <w:sz w:val="20"/>
                <w:szCs w:val="20"/>
                <w:lang w:eastAsia="zh-CN"/>
                <w14:textFill>
                  <w14:solidFill>
                    <w14:schemeClr w14:val="tx1"/>
                  </w14:solidFill>
                </w14:textFill>
              </w:rPr>
            </w:pPr>
            <w:r>
              <w:rPr>
                <w:rFonts w:hint="eastAsia" w:ascii="宋体" w:hAnsi="宋体" w:eastAsia="宋体" w:cs="宋体"/>
                <w:b/>
                <w:bCs/>
                <w:color w:val="000000" w:themeColor="text1"/>
                <w:sz w:val="20"/>
                <w:szCs w:val="20"/>
                <w:lang w:eastAsia="zh-CN"/>
                <w14:textFill>
                  <w14:solidFill>
                    <w14:schemeClr w14:val="tx1"/>
                  </w14:solidFill>
                </w14:textFill>
              </w:rPr>
              <w:t>房屋和构筑物</w:t>
            </w:r>
          </w:p>
        </w:tc>
        <w:tc>
          <w:tcPr>
            <w:tcW w:w="1273" w:type="dxa"/>
            <w:tcBorders>
              <w:left w:val="single" w:color="auto" w:sz="4" w:space="0"/>
            </w:tcBorders>
            <w:vAlign w:val="top"/>
          </w:tcPr>
          <w:p w14:paraId="66463D98">
            <w:pPr>
              <w:pStyle w:val="21"/>
              <w:keepNext w:val="0"/>
              <w:keepLines w:val="0"/>
              <w:pageBreakBefore w:val="0"/>
              <w:kinsoku/>
              <w:wordWrap/>
              <w:overflowPunct/>
              <w:topLinePunct w:val="0"/>
              <w:bidi w:val="0"/>
              <w:spacing w:before="98" w:line="360" w:lineRule="auto"/>
              <w:jc w:val="center"/>
              <w:textAlignment w:val="auto"/>
              <w:rPr>
                <w:rFonts w:hint="eastAsia" w:ascii="宋体" w:hAnsi="宋体" w:eastAsia="宋体" w:cs="宋体"/>
                <w:color w:val="000000" w:themeColor="text1"/>
                <w:sz w:val="20"/>
                <w:szCs w:val="20"/>
                <w:lang w:val="en-US" w:eastAsia="zh-CN"/>
                <w14:textFill>
                  <w14:solidFill>
                    <w14:schemeClr w14:val="tx1"/>
                  </w14:solidFill>
                </w14:textFill>
              </w:rPr>
            </w:pPr>
            <w:r>
              <w:rPr>
                <w:rFonts w:hint="eastAsia" w:ascii="宋体" w:hAnsi="宋体" w:eastAsia="宋体" w:cs="宋体"/>
                <w:color w:val="000000" w:themeColor="text1"/>
                <w:sz w:val="20"/>
                <w:szCs w:val="20"/>
                <w:lang w:val="en-US" w:eastAsia="zh-CN"/>
                <w14:textFill>
                  <w14:solidFill>
                    <w14:schemeClr w14:val="tx1"/>
                  </w14:solidFill>
                </w14:textFill>
              </w:rPr>
              <w:t>……</w:t>
            </w:r>
          </w:p>
        </w:tc>
        <w:tc>
          <w:tcPr>
            <w:tcW w:w="1902" w:type="dxa"/>
            <w:gridSpan w:val="2"/>
            <w:vAlign w:val="top"/>
          </w:tcPr>
          <w:p w14:paraId="6D0892C1">
            <w:pPr>
              <w:keepNext w:val="0"/>
              <w:keepLines w:val="0"/>
              <w:pageBreakBefore w:val="0"/>
              <w:kinsoku/>
              <w:wordWrap/>
              <w:overflowPunct/>
              <w:topLinePunct w:val="0"/>
              <w:bidi w:val="0"/>
              <w:spacing w:line="360" w:lineRule="auto"/>
              <w:textAlignment w:val="auto"/>
              <w:rPr>
                <w:rFonts w:hint="eastAsia" w:ascii="宋体" w:hAnsi="宋体" w:eastAsia="宋体" w:cs="宋体"/>
                <w:color w:val="000000" w:themeColor="text1"/>
                <w:sz w:val="24"/>
                <w:szCs w:val="28"/>
                <w14:textFill>
                  <w14:solidFill>
                    <w14:schemeClr w14:val="tx1"/>
                  </w14:solidFill>
                </w14:textFill>
              </w:rPr>
            </w:pPr>
          </w:p>
        </w:tc>
        <w:tc>
          <w:tcPr>
            <w:tcW w:w="1304" w:type="dxa"/>
            <w:vAlign w:val="top"/>
          </w:tcPr>
          <w:p w14:paraId="68839FDC">
            <w:pPr>
              <w:keepNext w:val="0"/>
              <w:keepLines w:val="0"/>
              <w:pageBreakBefore w:val="0"/>
              <w:kinsoku/>
              <w:wordWrap/>
              <w:overflowPunct/>
              <w:topLinePunct w:val="0"/>
              <w:bidi w:val="0"/>
              <w:spacing w:line="360" w:lineRule="auto"/>
              <w:textAlignment w:val="auto"/>
              <w:rPr>
                <w:rFonts w:hint="eastAsia" w:ascii="宋体" w:hAnsi="宋体" w:eastAsia="宋体" w:cs="宋体"/>
                <w:color w:val="000000" w:themeColor="text1"/>
                <w:sz w:val="24"/>
                <w:szCs w:val="28"/>
                <w14:textFill>
                  <w14:solidFill>
                    <w14:schemeClr w14:val="tx1"/>
                  </w14:solidFill>
                </w14:textFill>
              </w:rPr>
            </w:pPr>
          </w:p>
        </w:tc>
        <w:tc>
          <w:tcPr>
            <w:tcW w:w="1319" w:type="dxa"/>
            <w:vAlign w:val="top"/>
          </w:tcPr>
          <w:p w14:paraId="05E3EB0F">
            <w:pPr>
              <w:keepNext w:val="0"/>
              <w:keepLines w:val="0"/>
              <w:pageBreakBefore w:val="0"/>
              <w:kinsoku/>
              <w:wordWrap/>
              <w:overflowPunct/>
              <w:topLinePunct w:val="0"/>
              <w:bidi w:val="0"/>
              <w:spacing w:line="360" w:lineRule="auto"/>
              <w:textAlignment w:val="auto"/>
              <w:rPr>
                <w:rFonts w:hint="eastAsia" w:ascii="宋体" w:hAnsi="宋体" w:eastAsia="宋体" w:cs="宋体"/>
                <w:color w:val="000000" w:themeColor="text1"/>
                <w:sz w:val="24"/>
                <w:szCs w:val="28"/>
                <w14:textFill>
                  <w14:solidFill>
                    <w14:schemeClr w14:val="tx1"/>
                  </w14:solidFill>
                </w14:textFill>
              </w:rPr>
            </w:pPr>
          </w:p>
        </w:tc>
        <w:tc>
          <w:tcPr>
            <w:tcW w:w="2518" w:type="dxa"/>
            <w:vAlign w:val="top"/>
          </w:tcPr>
          <w:p w14:paraId="23A4D05A">
            <w:pPr>
              <w:pStyle w:val="21"/>
              <w:keepNext w:val="0"/>
              <w:keepLines w:val="0"/>
              <w:pageBreakBefore w:val="0"/>
              <w:kinsoku/>
              <w:wordWrap/>
              <w:overflowPunct/>
              <w:topLinePunct w:val="0"/>
              <w:bidi w:val="0"/>
              <w:spacing w:before="96" w:line="360" w:lineRule="auto"/>
              <w:ind w:left="106"/>
              <w:textAlignment w:val="auto"/>
              <w:rPr>
                <w:rFonts w:hint="eastAsia" w:ascii="宋体" w:hAnsi="宋体" w:eastAsia="宋体" w:cs="宋体"/>
                <w:color w:val="000000" w:themeColor="text1"/>
                <w:sz w:val="20"/>
                <w:szCs w:val="20"/>
                <w14:textFill>
                  <w14:solidFill>
                    <w14:schemeClr w14:val="tx1"/>
                  </w14:solidFill>
                </w14:textFill>
              </w:rPr>
            </w:pPr>
          </w:p>
        </w:tc>
      </w:tr>
      <w:tr w14:paraId="12ADD70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5" w:hRule="atLeast"/>
          <w:jc w:val="center"/>
        </w:trPr>
        <w:tc>
          <w:tcPr>
            <w:tcW w:w="592" w:type="dxa"/>
            <w:vMerge w:val="continue"/>
            <w:tcBorders>
              <w:top w:val="single" w:color="auto" w:sz="4" w:space="0"/>
              <w:left w:val="single" w:color="auto" w:sz="4" w:space="0"/>
              <w:bottom w:val="single" w:color="auto" w:sz="4" w:space="0"/>
              <w:right w:val="single" w:color="auto" w:sz="4" w:space="0"/>
            </w:tcBorders>
            <w:textDirection w:val="tbRlV"/>
            <w:vAlign w:val="top"/>
          </w:tcPr>
          <w:p w14:paraId="534B510D">
            <w:pPr>
              <w:keepNext w:val="0"/>
              <w:keepLines w:val="0"/>
              <w:pageBreakBefore w:val="0"/>
              <w:kinsoku/>
              <w:wordWrap/>
              <w:overflowPunct/>
              <w:topLinePunct w:val="0"/>
              <w:bidi w:val="0"/>
              <w:spacing w:line="360" w:lineRule="auto"/>
              <w:textAlignment w:val="auto"/>
              <w:rPr>
                <w:rFonts w:hint="eastAsia" w:ascii="宋体" w:hAnsi="宋体" w:eastAsia="宋体" w:cs="宋体"/>
                <w:color w:val="000000" w:themeColor="text1"/>
                <w:sz w:val="24"/>
                <w:szCs w:val="28"/>
                <w14:textFill>
                  <w14:solidFill>
                    <w14:schemeClr w14:val="tx1"/>
                  </w14:solidFill>
                </w14:textFill>
              </w:rPr>
            </w:pPr>
          </w:p>
        </w:tc>
        <w:tc>
          <w:tcPr>
            <w:tcW w:w="1273" w:type="dxa"/>
            <w:tcBorders>
              <w:left w:val="single" w:color="auto" w:sz="4" w:space="0"/>
            </w:tcBorders>
            <w:vAlign w:val="top"/>
          </w:tcPr>
          <w:p w14:paraId="52AC2FCC">
            <w:pPr>
              <w:pStyle w:val="21"/>
              <w:keepNext w:val="0"/>
              <w:keepLines w:val="0"/>
              <w:pageBreakBefore w:val="0"/>
              <w:kinsoku/>
              <w:wordWrap/>
              <w:overflowPunct/>
              <w:topLinePunct w:val="0"/>
              <w:bidi w:val="0"/>
              <w:spacing w:before="98" w:line="360" w:lineRule="auto"/>
              <w:ind w:left="224"/>
              <w:textAlignment w:val="auto"/>
              <w:rPr>
                <w:rFonts w:hint="eastAsia" w:ascii="宋体" w:hAnsi="宋体" w:eastAsia="宋体" w:cs="宋体"/>
                <w:color w:val="000000" w:themeColor="text1"/>
                <w:sz w:val="20"/>
                <w:szCs w:val="20"/>
                <w14:textFill>
                  <w14:solidFill>
                    <w14:schemeClr w14:val="tx1"/>
                  </w14:solidFill>
                </w14:textFill>
              </w:rPr>
            </w:pPr>
          </w:p>
        </w:tc>
        <w:tc>
          <w:tcPr>
            <w:tcW w:w="1902" w:type="dxa"/>
            <w:gridSpan w:val="2"/>
            <w:vAlign w:val="top"/>
          </w:tcPr>
          <w:p w14:paraId="494B05C8">
            <w:pPr>
              <w:keepNext w:val="0"/>
              <w:keepLines w:val="0"/>
              <w:pageBreakBefore w:val="0"/>
              <w:kinsoku/>
              <w:wordWrap/>
              <w:overflowPunct/>
              <w:topLinePunct w:val="0"/>
              <w:bidi w:val="0"/>
              <w:spacing w:line="360" w:lineRule="auto"/>
              <w:textAlignment w:val="auto"/>
              <w:rPr>
                <w:rFonts w:hint="eastAsia" w:ascii="宋体" w:hAnsi="宋体" w:eastAsia="宋体" w:cs="宋体"/>
                <w:color w:val="000000" w:themeColor="text1"/>
                <w:sz w:val="24"/>
                <w:szCs w:val="28"/>
                <w14:textFill>
                  <w14:solidFill>
                    <w14:schemeClr w14:val="tx1"/>
                  </w14:solidFill>
                </w14:textFill>
              </w:rPr>
            </w:pPr>
          </w:p>
        </w:tc>
        <w:tc>
          <w:tcPr>
            <w:tcW w:w="1304" w:type="dxa"/>
            <w:vAlign w:val="top"/>
          </w:tcPr>
          <w:p w14:paraId="189117EE">
            <w:pPr>
              <w:keepNext w:val="0"/>
              <w:keepLines w:val="0"/>
              <w:pageBreakBefore w:val="0"/>
              <w:kinsoku/>
              <w:wordWrap/>
              <w:overflowPunct/>
              <w:topLinePunct w:val="0"/>
              <w:bidi w:val="0"/>
              <w:spacing w:line="360" w:lineRule="auto"/>
              <w:textAlignment w:val="auto"/>
              <w:rPr>
                <w:rFonts w:hint="eastAsia" w:ascii="宋体" w:hAnsi="宋体" w:eastAsia="宋体" w:cs="宋体"/>
                <w:color w:val="000000" w:themeColor="text1"/>
                <w:sz w:val="24"/>
                <w:szCs w:val="28"/>
                <w14:textFill>
                  <w14:solidFill>
                    <w14:schemeClr w14:val="tx1"/>
                  </w14:solidFill>
                </w14:textFill>
              </w:rPr>
            </w:pPr>
          </w:p>
        </w:tc>
        <w:tc>
          <w:tcPr>
            <w:tcW w:w="1319" w:type="dxa"/>
            <w:vAlign w:val="top"/>
          </w:tcPr>
          <w:p w14:paraId="7879BB06">
            <w:pPr>
              <w:keepNext w:val="0"/>
              <w:keepLines w:val="0"/>
              <w:pageBreakBefore w:val="0"/>
              <w:kinsoku/>
              <w:wordWrap/>
              <w:overflowPunct/>
              <w:topLinePunct w:val="0"/>
              <w:bidi w:val="0"/>
              <w:spacing w:line="360" w:lineRule="auto"/>
              <w:textAlignment w:val="auto"/>
              <w:rPr>
                <w:rFonts w:hint="eastAsia" w:ascii="宋体" w:hAnsi="宋体" w:eastAsia="宋体" w:cs="宋体"/>
                <w:color w:val="000000" w:themeColor="text1"/>
                <w:sz w:val="24"/>
                <w:szCs w:val="28"/>
                <w14:textFill>
                  <w14:solidFill>
                    <w14:schemeClr w14:val="tx1"/>
                  </w14:solidFill>
                </w14:textFill>
              </w:rPr>
            </w:pPr>
          </w:p>
        </w:tc>
        <w:tc>
          <w:tcPr>
            <w:tcW w:w="2518" w:type="dxa"/>
            <w:vAlign w:val="top"/>
          </w:tcPr>
          <w:p w14:paraId="250D304D">
            <w:pPr>
              <w:pStyle w:val="21"/>
              <w:keepNext w:val="0"/>
              <w:keepLines w:val="0"/>
              <w:pageBreakBefore w:val="0"/>
              <w:kinsoku/>
              <w:wordWrap/>
              <w:overflowPunct/>
              <w:topLinePunct w:val="0"/>
              <w:bidi w:val="0"/>
              <w:spacing w:before="97" w:line="360" w:lineRule="auto"/>
              <w:ind w:left="106"/>
              <w:textAlignment w:val="auto"/>
              <w:rPr>
                <w:rFonts w:hint="eastAsia" w:ascii="宋体" w:hAnsi="宋体" w:eastAsia="宋体" w:cs="宋体"/>
                <w:color w:val="000000" w:themeColor="text1"/>
                <w:sz w:val="20"/>
                <w:szCs w:val="20"/>
                <w14:textFill>
                  <w14:solidFill>
                    <w14:schemeClr w14:val="tx1"/>
                  </w14:solidFill>
                </w14:textFill>
              </w:rPr>
            </w:pPr>
          </w:p>
        </w:tc>
      </w:tr>
      <w:tr w14:paraId="0E998F4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5" w:hRule="atLeast"/>
          <w:jc w:val="center"/>
        </w:trPr>
        <w:tc>
          <w:tcPr>
            <w:tcW w:w="592" w:type="dxa"/>
            <w:vMerge w:val="continue"/>
            <w:tcBorders>
              <w:top w:val="single" w:color="auto" w:sz="4" w:space="0"/>
              <w:left w:val="single" w:color="auto" w:sz="4" w:space="0"/>
              <w:bottom w:val="single" w:color="auto" w:sz="4" w:space="0"/>
              <w:right w:val="single" w:color="auto" w:sz="4" w:space="0"/>
            </w:tcBorders>
            <w:textDirection w:val="tbRlV"/>
            <w:vAlign w:val="top"/>
          </w:tcPr>
          <w:p w14:paraId="1440A767">
            <w:pPr>
              <w:keepNext w:val="0"/>
              <w:keepLines w:val="0"/>
              <w:pageBreakBefore w:val="0"/>
              <w:kinsoku/>
              <w:wordWrap/>
              <w:overflowPunct/>
              <w:topLinePunct w:val="0"/>
              <w:bidi w:val="0"/>
              <w:spacing w:line="360" w:lineRule="auto"/>
              <w:textAlignment w:val="auto"/>
              <w:rPr>
                <w:rFonts w:hint="eastAsia" w:ascii="宋体" w:hAnsi="宋体" w:eastAsia="宋体" w:cs="宋体"/>
                <w:color w:val="000000" w:themeColor="text1"/>
                <w:sz w:val="24"/>
                <w:szCs w:val="28"/>
                <w14:textFill>
                  <w14:solidFill>
                    <w14:schemeClr w14:val="tx1"/>
                  </w14:solidFill>
                </w14:textFill>
              </w:rPr>
            </w:pPr>
          </w:p>
        </w:tc>
        <w:tc>
          <w:tcPr>
            <w:tcW w:w="1273" w:type="dxa"/>
            <w:tcBorders>
              <w:left w:val="single" w:color="auto" w:sz="4" w:space="0"/>
            </w:tcBorders>
            <w:vAlign w:val="top"/>
          </w:tcPr>
          <w:p w14:paraId="042C42C1">
            <w:pPr>
              <w:pStyle w:val="21"/>
              <w:keepNext w:val="0"/>
              <w:keepLines w:val="0"/>
              <w:pageBreakBefore w:val="0"/>
              <w:kinsoku/>
              <w:wordWrap/>
              <w:overflowPunct/>
              <w:topLinePunct w:val="0"/>
              <w:bidi w:val="0"/>
              <w:spacing w:before="97" w:line="360" w:lineRule="auto"/>
              <w:ind w:left="465"/>
              <w:textAlignment w:val="auto"/>
              <w:rPr>
                <w:rFonts w:hint="eastAsia" w:ascii="宋体" w:hAnsi="宋体" w:eastAsia="宋体" w:cs="宋体"/>
                <w:color w:val="000000" w:themeColor="text1"/>
                <w:sz w:val="20"/>
                <w:szCs w:val="20"/>
                <w14:textFill>
                  <w14:solidFill>
                    <w14:schemeClr w14:val="tx1"/>
                  </w14:solidFill>
                </w14:textFill>
              </w:rPr>
            </w:pPr>
          </w:p>
        </w:tc>
        <w:tc>
          <w:tcPr>
            <w:tcW w:w="1902" w:type="dxa"/>
            <w:gridSpan w:val="2"/>
            <w:vAlign w:val="top"/>
          </w:tcPr>
          <w:p w14:paraId="421179F5">
            <w:pPr>
              <w:keepNext w:val="0"/>
              <w:keepLines w:val="0"/>
              <w:pageBreakBefore w:val="0"/>
              <w:kinsoku/>
              <w:wordWrap/>
              <w:overflowPunct/>
              <w:topLinePunct w:val="0"/>
              <w:bidi w:val="0"/>
              <w:spacing w:line="360" w:lineRule="auto"/>
              <w:textAlignment w:val="auto"/>
              <w:rPr>
                <w:rFonts w:hint="eastAsia" w:ascii="宋体" w:hAnsi="宋体" w:eastAsia="宋体" w:cs="宋体"/>
                <w:color w:val="000000" w:themeColor="text1"/>
                <w:sz w:val="24"/>
                <w:szCs w:val="28"/>
                <w14:textFill>
                  <w14:solidFill>
                    <w14:schemeClr w14:val="tx1"/>
                  </w14:solidFill>
                </w14:textFill>
              </w:rPr>
            </w:pPr>
          </w:p>
        </w:tc>
        <w:tc>
          <w:tcPr>
            <w:tcW w:w="1304" w:type="dxa"/>
            <w:vAlign w:val="top"/>
          </w:tcPr>
          <w:p w14:paraId="51EEE241">
            <w:pPr>
              <w:keepNext w:val="0"/>
              <w:keepLines w:val="0"/>
              <w:pageBreakBefore w:val="0"/>
              <w:kinsoku/>
              <w:wordWrap/>
              <w:overflowPunct/>
              <w:topLinePunct w:val="0"/>
              <w:bidi w:val="0"/>
              <w:spacing w:line="360" w:lineRule="auto"/>
              <w:textAlignment w:val="auto"/>
              <w:rPr>
                <w:rFonts w:hint="eastAsia" w:ascii="宋体" w:hAnsi="宋体" w:eastAsia="宋体" w:cs="宋体"/>
                <w:color w:val="000000" w:themeColor="text1"/>
                <w:sz w:val="24"/>
                <w:szCs w:val="28"/>
                <w14:textFill>
                  <w14:solidFill>
                    <w14:schemeClr w14:val="tx1"/>
                  </w14:solidFill>
                </w14:textFill>
              </w:rPr>
            </w:pPr>
          </w:p>
        </w:tc>
        <w:tc>
          <w:tcPr>
            <w:tcW w:w="1319" w:type="dxa"/>
            <w:vAlign w:val="top"/>
          </w:tcPr>
          <w:p w14:paraId="5668648E">
            <w:pPr>
              <w:keepNext w:val="0"/>
              <w:keepLines w:val="0"/>
              <w:pageBreakBefore w:val="0"/>
              <w:kinsoku/>
              <w:wordWrap/>
              <w:overflowPunct/>
              <w:topLinePunct w:val="0"/>
              <w:bidi w:val="0"/>
              <w:spacing w:line="360" w:lineRule="auto"/>
              <w:textAlignment w:val="auto"/>
              <w:rPr>
                <w:rFonts w:hint="eastAsia" w:ascii="宋体" w:hAnsi="宋体" w:eastAsia="宋体" w:cs="宋体"/>
                <w:color w:val="000000" w:themeColor="text1"/>
                <w:sz w:val="24"/>
                <w:szCs w:val="28"/>
                <w14:textFill>
                  <w14:solidFill>
                    <w14:schemeClr w14:val="tx1"/>
                  </w14:solidFill>
                </w14:textFill>
              </w:rPr>
            </w:pPr>
          </w:p>
        </w:tc>
        <w:tc>
          <w:tcPr>
            <w:tcW w:w="2518" w:type="dxa"/>
            <w:vAlign w:val="top"/>
          </w:tcPr>
          <w:p w14:paraId="749D6A38">
            <w:pPr>
              <w:pStyle w:val="21"/>
              <w:keepNext w:val="0"/>
              <w:keepLines w:val="0"/>
              <w:pageBreakBefore w:val="0"/>
              <w:kinsoku/>
              <w:wordWrap/>
              <w:overflowPunct/>
              <w:topLinePunct w:val="0"/>
              <w:bidi w:val="0"/>
              <w:spacing w:before="96" w:line="360" w:lineRule="auto"/>
              <w:ind w:left="106"/>
              <w:textAlignment w:val="auto"/>
              <w:rPr>
                <w:rFonts w:hint="eastAsia" w:ascii="宋体" w:hAnsi="宋体" w:eastAsia="宋体" w:cs="宋体"/>
                <w:color w:val="000000" w:themeColor="text1"/>
                <w:sz w:val="20"/>
                <w:szCs w:val="20"/>
                <w14:textFill>
                  <w14:solidFill>
                    <w14:schemeClr w14:val="tx1"/>
                  </w14:solidFill>
                </w14:textFill>
              </w:rPr>
            </w:pPr>
          </w:p>
        </w:tc>
      </w:tr>
      <w:tr w14:paraId="4EE8E4C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5" w:hRule="atLeast"/>
          <w:jc w:val="center"/>
        </w:trPr>
        <w:tc>
          <w:tcPr>
            <w:tcW w:w="592" w:type="dxa"/>
            <w:vMerge w:val="continue"/>
            <w:tcBorders>
              <w:top w:val="single" w:color="auto" w:sz="4" w:space="0"/>
              <w:left w:val="single" w:color="auto" w:sz="4" w:space="0"/>
              <w:bottom w:val="single" w:color="auto" w:sz="4" w:space="0"/>
              <w:right w:val="single" w:color="auto" w:sz="4" w:space="0"/>
            </w:tcBorders>
            <w:textDirection w:val="tbRlV"/>
            <w:vAlign w:val="top"/>
          </w:tcPr>
          <w:p w14:paraId="7CA9553F">
            <w:pPr>
              <w:keepNext w:val="0"/>
              <w:keepLines w:val="0"/>
              <w:pageBreakBefore w:val="0"/>
              <w:kinsoku/>
              <w:wordWrap/>
              <w:overflowPunct/>
              <w:topLinePunct w:val="0"/>
              <w:bidi w:val="0"/>
              <w:spacing w:line="360" w:lineRule="auto"/>
              <w:textAlignment w:val="auto"/>
              <w:rPr>
                <w:rFonts w:hint="eastAsia" w:ascii="宋体" w:hAnsi="宋体" w:eastAsia="宋体" w:cs="宋体"/>
                <w:color w:val="000000" w:themeColor="text1"/>
                <w:sz w:val="24"/>
                <w:szCs w:val="28"/>
                <w14:textFill>
                  <w14:solidFill>
                    <w14:schemeClr w14:val="tx1"/>
                  </w14:solidFill>
                </w14:textFill>
              </w:rPr>
            </w:pPr>
          </w:p>
        </w:tc>
        <w:tc>
          <w:tcPr>
            <w:tcW w:w="1273" w:type="dxa"/>
            <w:tcBorders>
              <w:left w:val="single" w:color="auto" w:sz="4" w:space="0"/>
            </w:tcBorders>
            <w:vAlign w:val="top"/>
          </w:tcPr>
          <w:p w14:paraId="016C3FC4">
            <w:pPr>
              <w:pStyle w:val="21"/>
              <w:keepNext w:val="0"/>
              <w:keepLines w:val="0"/>
              <w:pageBreakBefore w:val="0"/>
              <w:kinsoku/>
              <w:wordWrap/>
              <w:overflowPunct/>
              <w:topLinePunct w:val="0"/>
              <w:bidi w:val="0"/>
              <w:spacing w:before="97" w:line="360" w:lineRule="auto"/>
              <w:ind w:left="465"/>
              <w:textAlignment w:val="auto"/>
              <w:rPr>
                <w:rFonts w:hint="eastAsia" w:ascii="宋体" w:hAnsi="宋体" w:eastAsia="宋体" w:cs="宋体"/>
                <w:color w:val="000000" w:themeColor="text1"/>
                <w:sz w:val="20"/>
                <w:szCs w:val="20"/>
                <w14:textFill>
                  <w14:solidFill>
                    <w14:schemeClr w14:val="tx1"/>
                  </w14:solidFill>
                </w14:textFill>
              </w:rPr>
            </w:pPr>
          </w:p>
        </w:tc>
        <w:tc>
          <w:tcPr>
            <w:tcW w:w="1902" w:type="dxa"/>
            <w:gridSpan w:val="2"/>
            <w:vAlign w:val="top"/>
          </w:tcPr>
          <w:p w14:paraId="517349EE">
            <w:pPr>
              <w:keepNext w:val="0"/>
              <w:keepLines w:val="0"/>
              <w:pageBreakBefore w:val="0"/>
              <w:kinsoku/>
              <w:wordWrap/>
              <w:overflowPunct/>
              <w:topLinePunct w:val="0"/>
              <w:bidi w:val="0"/>
              <w:spacing w:line="360" w:lineRule="auto"/>
              <w:textAlignment w:val="auto"/>
              <w:rPr>
                <w:rFonts w:hint="eastAsia" w:ascii="宋体" w:hAnsi="宋体" w:eastAsia="宋体" w:cs="宋体"/>
                <w:color w:val="000000" w:themeColor="text1"/>
                <w:sz w:val="24"/>
                <w:szCs w:val="28"/>
                <w14:textFill>
                  <w14:solidFill>
                    <w14:schemeClr w14:val="tx1"/>
                  </w14:solidFill>
                </w14:textFill>
              </w:rPr>
            </w:pPr>
          </w:p>
        </w:tc>
        <w:tc>
          <w:tcPr>
            <w:tcW w:w="1304" w:type="dxa"/>
            <w:vAlign w:val="top"/>
          </w:tcPr>
          <w:p w14:paraId="09892E8B">
            <w:pPr>
              <w:keepNext w:val="0"/>
              <w:keepLines w:val="0"/>
              <w:pageBreakBefore w:val="0"/>
              <w:kinsoku/>
              <w:wordWrap/>
              <w:overflowPunct/>
              <w:topLinePunct w:val="0"/>
              <w:bidi w:val="0"/>
              <w:spacing w:line="360" w:lineRule="auto"/>
              <w:textAlignment w:val="auto"/>
              <w:rPr>
                <w:rFonts w:hint="eastAsia" w:ascii="宋体" w:hAnsi="宋体" w:eastAsia="宋体" w:cs="宋体"/>
                <w:color w:val="000000" w:themeColor="text1"/>
                <w:sz w:val="24"/>
                <w:szCs w:val="28"/>
                <w14:textFill>
                  <w14:solidFill>
                    <w14:schemeClr w14:val="tx1"/>
                  </w14:solidFill>
                </w14:textFill>
              </w:rPr>
            </w:pPr>
          </w:p>
        </w:tc>
        <w:tc>
          <w:tcPr>
            <w:tcW w:w="1319" w:type="dxa"/>
            <w:vAlign w:val="top"/>
          </w:tcPr>
          <w:p w14:paraId="4B2FDE48">
            <w:pPr>
              <w:keepNext w:val="0"/>
              <w:keepLines w:val="0"/>
              <w:pageBreakBefore w:val="0"/>
              <w:kinsoku/>
              <w:wordWrap/>
              <w:overflowPunct/>
              <w:topLinePunct w:val="0"/>
              <w:bidi w:val="0"/>
              <w:spacing w:line="360" w:lineRule="auto"/>
              <w:textAlignment w:val="auto"/>
              <w:rPr>
                <w:rFonts w:hint="eastAsia" w:ascii="宋体" w:hAnsi="宋体" w:eastAsia="宋体" w:cs="宋体"/>
                <w:color w:val="000000" w:themeColor="text1"/>
                <w:sz w:val="24"/>
                <w:szCs w:val="28"/>
                <w14:textFill>
                  <w14:solidFill>
                    <w14:schemeClr w14:val="tx1"/>
                  </w14:solidFill>
                </w14:textFill>
              </w:rPr>
            </w:pPr>
          </w:p>
        </w:tc>
        <w:tc>
          <w:tcPr>
            <w:tcW w:w="2518" w:type="dxa"/>
            <w:vAlign w:val="top"/>
          </w:tcPr>
          <w:p w14:paraId="5850E7F5">
            <w:pPr>
              <w:pStyle w:val="21"/>
              <w:keepNext w:val="0"/>
              <w:keepLines w:val="0"/>
              <w:pageBreakBefore w:val="0"/>
              <w:kinsoku/>
              <w:wordWrap/>
              <w:overflowPunct/>
              <w:topLinePunct w:val="0"/>
              <w:bidi w:val="0"/>
              <w:spacing w:before="96" w:line="360" w:lineRule="auto"/>
              <w:ind w:left="106"/>
              <w:textAlignment w:val="auto"/>
              <w:rPr>
                <w:rFonts w:hint="eastAsia" w:ascii="宋体" w:hAnsi="宋体" w:eastAsia="宋体" w:cs="宋体"/>
                <w:color w:val="000000" w:themeColor="text1"/>
                <w:sz w:val="20"/>
                <w:szCs w:val="20"/>
                <w14:textFill>
                  <w14:solidFill>
                    <w14:schemeClr w14:val="tx1"/>
                  </w14:solidFill>
                </w14:textFill>
              </w:rPr>
            </w:pPr>
          </w:p>
        </w:tc>
      </w:tr>
      <w:tr w14:paraId="2924245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5" w:hRule="atLeast"/>
          <w:jc w:val="center"/>
        </w:trPr>
        <w:tc>
          <w:tcPr>
            <w:tcW w:w="592" w:type="dxa"/>
            <w:tcBorders>
              <w:top w:val="single" w:color="auto" w:sz="4" w:space="0"/>
              <w:left w:val="single" w:color="auto" w:sz="4" w:space="0"/>
              <w:right w:val="single" w:color="auto" w:sz="4" w:space="0"/>
            </w:tcBorders>
            <w:textDirection w:val="tbRlV"/>
            <w:vAlign w:val="top"/>
          </w:tcPr>
          <w:p w14:paraId="15C650B1">
            <w:pPr>
              <w:pStyle w:val="21"/>
              <w:keepNext w:val="0"/>
              <w:keepLines w:val="0"/>
              <w:pageBreakBefore w:val="0"/>
              <w:kinsoku/>
              <w:wordWrap/>
              <w:overflowPunct/>
              <w:topLinePunct w:val="0"/>
              <w:bidi w:val="0"/>
              <w:spacing w:before="206" w:line="360" w:lineRule="auto"/>
              <w:ind w:left="0" w:leftChars="0" w:right="0" w:rightChars="0"/>
              <w:jc w:val="center"/>
              <w:textAlignment w:val="auto"/>
              <w:rPr>
                <w:rFonts w:hint="eastAsia" w:ascii="宋体" w:hAnsi="宋体" w:eastAsia="宋体" w:cs="宋体"/>
                <w:color w:val="000000" w:themeColor="text1"/>
                <w:sz w:val="20"/>
                <w:szCs w:val="20"/>
                <w:lang w:eastAsia="zh-CN"/>
                <w14:textFill>
                  <w14:solidFill>
                    <w14:schemeClr w14:val="tx1"/>
                  </w14:solidFill>
                </w14:textFill>
              </w:rPr>
            </w:pPr>
          </w:p>
        </w:tc>
        <w:tc>
          <w:tcPr>
            <w:tcW w:w="1273" w:type="dxa"/>
            <w:tcBorders>
              <w:left w:val="single" w:color="auto" w:sz="4" w:space="0"/>
            </w:tcBorders>
            <w:vAlign w:val="top"/>
          </w:tcPr>
          <w:p w14:paraId="37B6E46F">
            <w:pPr>
              <w:pStyle w:val="21"/>
              <w:keepNext w:val="0"/>
              <w:keepLines w:val="0"/>
              <w:pageBreakBefore w:val="0"/>
              <w:kinsoku/>
              <w:wordWrap/>
              <w:overflowPunct/>
              <w:topLinePunct w:val="0"/>
              <w:bidi w:val="0"/>
              <w:spacing w:before="97" w:line="360" w:lineRule="auto"/>
              <w:ind w:left="465" w:leftChars="0" w:right="0" w:rightChars="0"/>
              <w:textAlignment w:val="auto"/>
              <w:rPr>
                <w:rFonts w:hint="eastAsia" w:ascii="宋体" w:hAnsi="宋体" w:eastAsia="宋体" w:cs="宋体"/>
                <w:color w:val="000000" w:themeColor="text1"/>
                <w:sz w:val="20"/>
                <w:szCs w:val="20"/>
                <w:lang w:val="en-US" w:eastAsia="zh-CN"/>
                <w14:textFill>
                  <w14:solidFill>
                    <w14:schemeClr w14:val="tx1"/>
                  </w14:solidFill>
                </w14:textFill>
              </w:rPr>
            </w:pPr>
            <w:r>
              <w:rPr>
                <w:rFonts w:hint="eastAsia" w:ascii="宋体" w:hAnsi="宋体" w:eastAsia="宋体" w:cs="宋体"/>
                <w:b/>
                <w:bCs/>
                <w:color w:val="000000" w:themeColor="text1"/>
                <w:spacing w:val="-1"/>
                <w:sz w:val="20"/>
                <w:szCs w:val="20"/>
                <w14:textFill>
                  <w14:solidFill>
                    <w14:schemeClr w14:val="tx1"/>
                  </w14:solidFill>
                </w14:textFill>
              </w:rPr>
              <w:t>名称</w:t>
            </w:r>
          </w:p>
        </w:tc>
        <w:tc>
          <w:tcPr>
            <w:tcW w:w="1902" w:type="dxa"/>
            <w:gridSpan w:val="2"/>
            <w:vAlign w:val="center"/>
          </w:tcPr>
          <w:p w14:paraId="65693ACA">
            <w:pPr>
              <w:pStyle w:val="21"/>
              <w:keepNext w:val="0"/>
              <w:keepLines w:val="0"/>
              <w:pageBreakBefore w:val="0"/>
              <w:kinsoku/>
              <w:wordWrap/>
              <w:overflowPunct/>
              <w:topLinePunct w:val="0"/>
              <w:bidi w:val="0"/>
              <w:spacing w:before="64" w:line="360" w:lineRule="auto"/>
              <w:ind w:left="0" w:leftChars="0" w:right="0" w:rightChars="0"/>
              <w:jc w:val="center"/>
              <w:textAlignment w:val="auto"/>
              <w:rPr>
                <w:rFonts w:hint="eastAsia" w:ascii="宋体" w:hAnsi="宋体" w:eastAsia="宋体" w:cs="宋体"/>
                <w:color w:val="000000" w:themeColor="text1"/>
                <w:sz w:val="24"/>
                <w:szCs w:val="28"/>
                <w14:textFill>
                  <w14:solidFill>
                    <w14:schemeClr w14:val="tx1"/>
                  </w14:solidFill>
                </w14:textFill>
              </w:rPr>
            </w:pPr>
            <w:r>
              <w:rPr>
                <w:rFonts w:hint="eastAsia" w:ascii="宋体" w:hAnsi="宋体" w:eastAsia="宋体" w:cs="宋体"/>
                <w:b/>
                <w:bCs/>
                <w:color w:val="000000" w:themeColor="text1"/>
                <w:spacing w:val="-2"/>
                <w:sz w:val="20"/>
                <w:szCs w:val="20"/>
                <w14:textFill>
                  <w14:solidFill>
                    <w14:schemeClr w14:val="tx1"/>
                  </w14:solidFill>
                </w14:textFill>
              </w:rPr>
              <w:t>品牌/质地</w:t>
            </w:r>
          </w:p>
        </w:tc>
        <w:tc>
          <w:tcPr>
            <w:tcW w:w="1304" w:type="dxa"/>
            <w:vAlign w:val="center"/>
          </w:tcPr>
          <w:p w14:paraId="77D40776">
            <w:pPr>
              <w:pStyle w:val="21"/>
              <w:keepNext w:val="0"/>
              <w:keepLines w:val="0"/>
              <w:pageBreakBefore w:val="0"/>
              <w:kinsoku/>
              <w:wordWrap/>
              <w:overflowPunct/>
              <w:topLinePunct w:val="0"/>
              <w:bidi w:val="0"/>
              <w:spacing w:before="98" w:line="360" w:lineRule="auto"/>
              <w:ind w:left="0" w:leftChars="0" w:right="0" w:rightChars="0"/>
              <w:jc w:val="center"/>
              <w:textAlignment w:val="auto"/>
              <w:rPr>
                <w:rFonts w:hint="eastAsia" w:ascii="宋体" w:hAnsi="宋体" w:eastAsia="宋体" w:cs="宋体"/>
                <w:color w:val="000000" w:themeColor="text1"/>
                <w:sz w:val="24"/>
                <w:szCs w:val="28"/>
                <w14:textFill>
                  <w14:solidFill>
                    <w14:schemeClr w14:val="tx1"/>
                  </w14:solidFill>
                </w14:textFill>
              </w:rPr>
            </w:pPr>
            <w:r>
              <w:rPr>
                <w:rFonts w:hint="eastAsia" w:ascii="宋体" w:hAnsi="宋体" w:eastAsia="宋体" w:cs="宋体"/>
                <w:b/>
                <w:bCs/>
                <w:color w:val="000000" w:themeColor="text1"/>
                <w:sz w:val="20"/>
                <w:szCs w:val="20"/>
                <w14:textFill>
                  <w14:solidFill>
                    <w14:schemeClr w14:val="tx1"/>
                  </w14:solidFill>
                </w14:textFill>
              </w:rPr>
              <w:t>数量</w:t>
            </w:r>
          </w:p>
        </w:tc>
        <w:tc>
          <w:tcPr>
            <w:tcW w:w="1319" w:type="dxa"/>
            <w:vAlign w:val="center"/>
          </w:tcPr>
          <w:p w14:paraId="4E876A39">
            <w:pPr>
              <w:pStyle w:val="21"/>
              <w:keepNext w:val="0"/>
              <w:keepLines w:val="0"/>
              <w:pageBreakBefore w:val="0"/>
              <w:kinsoku/>
              <w:wordWrap/>
              <w:overflowPunct/>
              <w:topLinePunct w:val="0"/>
              <w:bidi w:val="0"/>
              <w:spacing w:before="101" w:line="360" w:lineRule="auto"/>
              <w:ind w:left="0" w:leftChars="0" w:right="0" w:rightChars="0"/>
              <w:jc w:val="center"/>
              <w:textAlignment w:val="auto"/>
              <w:rPr>
                <w:rFonts w:hint="eastAsia" w:ascii="宋体" w:hAnsi="宋体" w:eastAsia="宋体" w:cs="宋体"/>
                <w:color w:val="000000" w:themeColor="text1"/>
                <w:sz w:val="24"/>
                <w:szCs w:val="28"/>
                <w14:textFill>
                  <w14:solidFill>
                    <w14:schemeClr w14:val="tx1"/>
                  </w14:solidFill>
                </w14:textFill>
              </w:rPr>
            </w:pPr>
            <w:r>
              <w:rPr>
                <w:rFonts w:hint="eastAsia" w:ascii="宋体" w:hAnsi="宋体" w:eastAsia="宋体" w:cs="宋体"/>
                <w:b/>
                <w:bCs/>
                <w:color w:val="000000" w:themeColor="text1"/>
                <w:spacing w:val="-1"/>
                <w:sz w:val="20"/>
                <w:szCs w:val="20"/>
                <w14:textFill>
                  <w14:solidFill>
                    <w14:schemeClr w14:val="tx1"/>
                  </w14:solidFill>
                </w14:textFill>
              </w:rPr>
              <w:t>型号</w:t>
            </w:r>
          </w:p>
        </w:tc>
        <w:tc>
          <w:tcPr>
            <w:tcW w:w="2518" w:type="dxa"/>
            <w:vAlign w:val="center"/>
          </w:tcPr>
          <w:p w14:paraId="549B6EAE">
            <w:pPr>
              <w:pStyle w:val="21"/>
              <w:keepNext w:val="0"/>
              <w:keepLines w:val="0"/>
              <w:pageBreakBefore w:val="0"/>
              <w:kinsoku/>
              <w:wordWrap/>
              <w:overflowPunct/>
              <w:topLinePunct w:val="0"/>
              <w:bidi w:val="0"/>
              <w:spacing w:before="99" w:line="360" w:lineRule="auto"/>
              <w:ind w:left="0" w:leftChars="0" w:right="0" w:rightChars="0"/>
              <w:jc w:val="center"/>
              <w:textAlignment w:val="auto"/>
              <w:rPr>
                <w:rFonts w:hint="eastAsia" w:ascii="宋体" w:hAnsi="宋体" w:eastAsia="宋体" w:cs="宋体"/>
                <w:color w:val="000000" w:themeColor="text1"/>
                <w:sz w:val="20"/>
                <w:szCs w:val="20"/>
                <w14:textFill>
                  <w14:solidFill>
                    <w14:schemeClr w14:val="tx1"/>
                  </w14:solidFill>
                </w14:textFill>
              </w:rPr>
            </w:pPr>
            <w:r>
              <w:rPr>
                <w:rFonts w:hint="eastAsia" w:ascii="宋体" w:hAnsi="宋体" w:eastAsia="宋体" w:cs="宋体"/>
                <w:b/>
                <w:bCs/>
                <w:color w:val="000000" w:themeColor="text1"/>
                <w:spacing w:val="-1"/>
                <w:sz w:val="20"/>
                <w:szCs w:val="20"/>
                <w14:textFill>
                  <w14:solidFill>
                    <w14:schemeClr w14:val="tx1"/>
                  </w14:solidFill>
                </w14:textFill>
              </w:rPr>
              <w:t>状况</w:t>
            </w:r>
          </w:p>
        </w:tc>
      </w:tr>
      <w:tr w14:paraId="33FF672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5" w:hRule="atLeast"/>
          <w:jc w:val="center"/>
        </w:trPr>
        <w:tc>
          <w:tcPr>
            <w:tcW w:w="592" w:type="dxa"/>
            <w:vMerge w:val="restart"/>
            <w:tcBorders>
              <w:top w:val="single" w:color="auto" w:sz="4" w:space="0"/>
              <w:left w:val="single" w:color="auto" w:sz="4" w:space="0"/>
              <w:right w:val="single" w:color="auto" w:sz="4" w:space="0"/>
            </w:tcBorders>
            <w:textDirection w:val="tbRlV"/>
            <w:vAlign w:val="center"/>
          </w:tcPr>
          <w:p w14:paraId="5F0C2407">
            <w:pPr>
              <w:keepNext w:val="0"/>
              <w:keepLines w:val="0"/>
              <w:pageBreakBefore w:val="0"/>
              <w:kinsoku/>
              <w:wordWrap/>
              <w:overflowPunct/>
              <w:topLinePunct w:val="0"/>
              <w:bidi w:val="0"/>
              <w:spacing w:line="360" w:lineRule="auto"/>
              <w:jc w:val="center"/>
              <w:textAlignment w:val="auto"/>
              <w:rPr>
                <w:rFonts w:hint="eastAsia" w:ascii="宋体" w:hAnsi="宋体" w:eastAsia="宋体" w:cs="宋体"/>
                <w:color w:val="000000" w:themeColor="text1"/>
                <w:sz w:val="24"/>
                <w:szCs w:val="28"/>
                <w14:textFill>
                  <w14:solidFill>
                    <w14:schemeClr w14:val="tx1"/>
                  </w14:solidFill>
                </w14:textFill>
              </w:rPr>
            </w:pPr>
            <w:r>
              <w:rPr>
                <w:rFonts w:hint="eastAsia" w:ascii="宋体" w:hAnsi="宋体" w:eastAsia="宋体" w:cs="宋体"/>
                <w:b/>
                <w:bCs/>
                <w:color w:val="000000" w:themeColor="text1"/>
                <w:sz w:val="20"/>
                <w:szCs w:val="20"/>
                <w:lang w:eastAsia="zh-CN"/>
                <w14:textFill>
                  <w14:solidFill>
                    <w14:schemeClr w14:val="tx1"/>
                  </w14:solidFill>
                </w14:textFill>
              </w:rPr>
              <w:t>设备</w:t>
            </w:r>
          </w:p>
        </w:tc>
        <w:tc>
          <w:tcPr>
            <w:tcW w:w="1273" w:type="dxa"/>
            <w:tcBorders>
              <w:left w:val="single" w:color="auto" w:sz="4" w:space="0"/>
            </w:tcBorders>
            <w:vAlign w:val="top"/>
          </w:tcPr>
          <w:p w14:paraId="72A52550">
            <w:pPr>
              <w:pStyle w:val="21"/>
              <w:keepNext w:val="0"/>
              <w:keepLines w:val="0"/>
              <w:pageBreakBefore w:val="0"/>
              <w:kinsoku/>
              <w:wordWrap/>
              <w:overflowPunct/>
              <w:topLinePunct w:val="0"/>
              <w:bidi w:val="0"/>
              <w:spacing w:before="99" w:line="360" w:lineRule="auto"/>
              <w:ind w:left="386"/>
              <w:textAlignment w:val="auto"/>
              <w:rPr>
                <w:rFonts w:hint="eastAsia" w:ascii="宋体" w:hAnsi="宋体" w:eastAsia="宋体" w:cs="宋体"/>
                <w:color w:val="000000" w:themeColor="text1"/>
                <w:sz w:val="20"/>
                <w:szCs w:val="20"/>
                <w14:textFill>
                  <w14:solidFill>
                    <w14:schemeClr w14:val="tx1"/>
                  </w14:solidFill>
                </w14:textFill>
              </w:rPr>
            </w:pPr>
            <w:r>
              <w:rPr>
                <w:rFonts w:hint="eastAsia" w:ascii="宋体" w:hAnsi="宋体" w:eastAsia="宋体" w:cs="宋体"/>
                <w:color w:val="000000" w:themeColor="text1"/>
                <w:sz w:val="20"/>
                <w:szCs w:val="20"/>
                <w:lang w:val="en-US" w:eastAsia="zh-CN"/>
                <w14:textFill>
                  <w14:solidFill>
                    <w14:schemeClr w14:val="tx1"/>
                  </w14:solidFill>
                </w14:textFill>
              </w:rPr>
              <w:t>……</w:t>
            </w:r>
          </w:p>
        </w:tc>
        <w:tc>
          <w:tcPr>
            <w:tcW w:w="1902" w:type="dxa"/>
            <w:gridSpan w:val="2"/>
            <w:vAlign w:val="top"/>
          </w:tcPr>
          <w:p w14:paraId="0891AAE4">
            <w:pPr>
              <w:keepNext w:val="0"/>
              <w:keepLines w:val="0"/>
              <w:pageBreakBefore w:val="0"/>
              <w:kinsoku/>
              <w:wordWrap/>
              <w:overflowPunct/>
              <w:topLinePunct w:val="0"/>
              <w:bidi w:val="0"/>
              <w:spacing w:line="360" w:lineRule="auto"/>
              <w:textAlignment w:val="auto"/>
              <w:rPr>
                <w:rFonts w:hint="eastAsia" w:ascii="宋体" w:hAnsi="宋体" w:eastAsia="宋体" w:cs="宋体"/>
                <w:color w:val="000000" w:themeColor="text1"/>
                <w:sz w:val="24"/>
                <w:szCs w:val="28"/>
                <w14:textFill>
                  <w14:solidFill>
                    <w14:schemeClr w14:val="tx1"/>
                  </w14:solidFill>
                </w14:textFill>
              </w:rPr>
            </w:pPr>
          </w:p>
        </w:tc>
        <w:tc>
          <w:tcPr>
            <w:tcW w:w="1304" w:type="dxa"/>
            <w:vAlign w:val="top"/>
          </w:tcPr>
          <w:p w14:paraId="5E459D76">
            <w:pPr>
              <w:keepNext w:val="0"/>
              <w:keepLines w:val="0"/>
              <w:pageBreakBefore w:val="0"/>
              <w:kinsoku/>
              <w:wordWrap/>
              <w:overflowPunct/>
              <w:topLinePunct w:val="0"/>
              <w:bidi w:val="0"/>
              <w:spacing w:line="360" w:lineRule="auto"/>
              <w:textAlignment w:val="auto"/>
              <w:rPr>
                <w:rFonts w:hint="eastAsia" w:ascii="宋体" w:hAnsi="宋体" w:eastAsia="宋体" w:cs="宋体"/>
                <w:color w:val="000000" w:themeColor="text1"/>
                <w:sz w:val="24"/>
                <w:szCs w:val="28"/>
                <w14:textFill>
                  <w14:solidFill>
                    <w14:schemeClr w14:val="tx1"/>
                  </w14:solidFill>
                </w14:textFill>
              </w:rPr>
            </w:pPr>
          </w:p>
        </w:tc>
        <w:tc>
          <w:tcPr>
            <w:tcW w:w="1319" w:type="dxa"/>
            <w:vAlign w:val="top"/>
          </w:tcPr>
          <w:p w14:paraId="59EED4D2">
            <w:pPr>
              <w:keepNext w:val="0"/>
              <w:keepLines w:val="0"/>
              <w:pageBreakBefore w:val="0"/>
              <w:kinsoku/>
              <w:wordWrap/>
              <w:overflowPunct/>
              <w:topLinePunct w:val="0"/>
              <w:bidi w:val="0"/>
              <w:spacing w:line="360" w:lineRule="auto"/>
              <w:textAlignment w:val="auto"/>
              <w:rPr>
                <w:rFonts w:hint="eastAsia" w:ascii="宋体" w:hAnsi="宋体" w:eastAsia="宋体" w:cs="宋体"/>
                <w:color w:val="000000" w:themeColor="text1"/>
                <w:sz w:val="24"/>
                <w:szCs w:val="28"/>
                <w14:textFill>
                  <w14:solidFill>
                    <w14:schemeClr w14:val="tx1"/>
                  </w14:solidFill>
                </w14:textFill>
              </w:rPr>
            </w:pPr>
          </w:p>
        </w:tc>
        <w:tc>
          <w:tcPr>
            <w:tcW w:w="2518" w:type="dxa"/>
            <w:vAlign w:val="top"/>
          </w:tcPr>
          <w:p w14:paraId="7CFAFB15">
            <w:pPr>
              <w:pStyle w:val="21"/>
              <w:keepNext w:val="0"/>
              <w:keepLines w:val="0"/>
              <w:pageBreakBefore w:val="0"/>
              <w:kinsoku/>
              <w:wordWrap/>
              <w:overflowPunct/>
              <w:topLinePunct w:val="0"/>
              <w:bidi w:val="0"/>
              <w:spacing w:before="98" w:line="360" w:lineRule="auto"/>
              <w:ind w:left="106"/>
              <w:textAlignment w:val="auto"/>
              <w:rPr>
                <w:rFonts w:hint="eastAsia" w:ascii="宋体" w:hAnsi="宋体" w:eastAsia="宋体" w:cs="宋体"/>
                <w:color w:val="000000" w:themeColor="text1"/>
                <w:sz w:val="20"/>
                <w:szCs w:val="20"/>
                <w14:textFill>
                  <w14:solidFill>
                    <w14:schemeClr w14:val="tx1"/>
                  </w14:solidFill>
                </w14:textFill>
              </w:rPr>
            </w:pPr>
          </w:p>
        </w:tc>
      </w:tr>
      <w:tr w14:paraId="47FCB9D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5" w:hRule="atLeast"/>
          <w:jc w:val="center"/>
        </w:trPr>
        <w:tc>
          <w:tcPr>
            <w:tcW w:w="592" w:type="dxa"/>
            <w:vMerge w:val="continue"/>
            <w:tcBorders>
              <w:left w:val="single" w:color="auto" w:sz="4" w:space="0"/>
              <w:bottom w:val="single" w:color="auto" w:sz="4" w:space="0"/>
              <w:right w:val="single" w:color="auto" w:sz="4" w:space="0"/>
            </w:tcBorders>
            <w:textDirection w:val="tbRlV"/>
            <w:vAlign w:val="top"/>
          </w:tcPr>
          <w:p w14:paraId="44941B77">
            <w:pPr>
              <w:keepNext w:val="0"/>
              <w:keepLines w:val="0"/>
              <w:pageBreakBefore w:val="0"/>
              <w:kinsoku/>
              <w:wordWrap/>
              <w:overflowPunct/>
              <w:topLinePunct w:val="0"/>
              <w:bidi w:val="0"/>
              <w:spacing w:line="360" w:lineRule="auto"/>
              <w:textAlignment w:val="auto"/>
              <w:rPr>
                <w:rFonts w:hint="eastAsia" w:ascii="宋体" w:hAnsi="宋体" w:eastAsia="宋体" w:cs="宋体"/>
                <w:color w:val="000000" w:themeColor="text1"/>
                <w:sz w:val="24"/>
                <w:szCs w:val="28"/>
                <w14:textFill>
                  <w14:solidFill>
                    <w14:schemeClr w14:val="tx1"/>
                  </w14:solidFill>
                </w14:textFill>
              </w:rPr>
            </w:pPr>
          </w:p>
        </w:tc>
        <w:tc>
          <w:tcPr>
            <w:tcW w:w="1273" w:type="dxa"/>
            <w:tcBorders>
              <w:left w:val="single" w:color="auto" w:sz="4" w:space="0"/>
            </w:tcBorders>
            <w:vAlign w:val="top"/>
          </w:tcPr>
          <w:p w14:paraId="610807B4">
            <w:pPr>
              <w:pStyle w:val="21"/>
              <w:keepNext w:val="0"/>
              <w:keepLines w:val="0"/>
              <w:pageBreakBefore w:val="0"/>
              <w:kinsoku/>
              <w:wordWrap/>
              <w:overflowPunct/>
              <w:topLinePunct w:val="0"/>
              <w:bidi w:val="0"/>
              <w:spacing w:before="97" w:line="360" w:lineRule="auto"/>
              <w:ind w:left="384"/>
              <w:textAlignment w:val="auto"/>
              <w:rPr>
                <w:rFonts w:hint="eastAsia" w:ascii="宋体" w:hAnsi="宋体" w:eastAsia="宋体" w:cs="宋体"/>
                <w:color w:val="000000" w:themeColor="text1"/>
                <w:sz w:val="20"/>
                <w:szCs w:val="20"/>
                <w14:textFill>
                  <w14:solidFill>
                    <w14:schemeClr w14:val="tx1"/>
                  </w14:solidFill>
                </w14:textFill>
              </w:rPr>
            </w:pPr>
          </w:p>
        </w:tc>
        <w:tc>
          <w:tcPr>
            <w:tcW w:w="1902" w:type="dxa"/>
            <w:gridSpan w:val="2"/>
            <w:vAlign w:val="top"/>
          </w:tcPr>
          <w:p w14:paraId="18ADDEA0">
            <w:pPr>
              <w:keepNext w:val="0"/>
              <w:keepLines w:val="0"/>
              <w:pageBreakBefore w:val="0"/>
              <w:kinsoku/>
              <w:wordWrap/>
              <w:overflowPunct/>
              <w:topLinePunct w:val="0"/>
              <w:bidi w:val="0"/>
              <w:spacing w:line="360" w:lineRule="auto"/>
              <w:textAlignment w:val="auto"/>
              <w:rPr>
                <w:rFonts w:hint="eastAsia" w:ascii="宋体" w:hAnsi="宋体" w:eastAsia="宋体" w:cs="宋体"/>
                <w:color w:val="000000" w:themeColor="text1"/>
                <w:sz w:val="24"/>
                <w:szCs w:val="28"/>
                <w14:textFill>
                  <w14:solidFill>
                    <w14:schemeClr w14:val="tx1"/>
                  </w14:solidFill>
                </w14:textFill>
              </w:rPr>
            </w:pPr>
          </w:p>
        </w:tc>
        <w:tc>
          <w:tcPr>
            <w:tcW w:w="1304" w:type="dxa"/>
            <w:vAlign w:val="top"/>
          </w:tcPr>
          <w:p w14:paraId="53A91B8D">
            <w:pPr>
              <w:keepNext w:val="0"/>
              <w:keepLines w:val="0"/>
              <w:pageBreakBefore w:val="0"/>
              <w:kinsoku/>
              <w:wordWrap/>
              <w:overflowPunct/>
              <w:topLinePunct w:val="0"/>
              <w:bidi w:val="0"/>
              <w:spacing w:line="360" w:lineRule="auto"/>
              <w:textAlignment w:val="auto"/>
              <w:rPr>
                <w:rFonts w:hint="eastAsia" w:ascii="宋体" w:hAnsi="宋体" w:eastAsia="宋体" w:cs="宋体"/>
                <w:color w:val="000000" w:themeColor="text1"/>
                <w:sz w:val="24"/>
                <w:szCs w:val="28"/>
                <w14:textFill>
                  <w14:solidFill>
                    <w14:schemeClr w14:val="tx1"/>
                  </w14:solidFill>
                </w14:textFill>
              </w:rPr>
            </w:pPr>
          </w:p>
        </w:tc>
        <w:tc>
          <w:tcPr>
            <w:tcW w:w="1319" w:type="dxa"/>
            <w:vAlign w:val="top"/>
          </w:tcPr>
          <w:p w14:paraId="28BA17CF">
            <w:pPr>
              <w:keepNext w:val="0"/>
              <w:keepLines w:val="0"/>
              <w:pageBreakBefore w:val="0"/>
              <w:kinsoku/>
              <w:wordWrap/>
              <w:overflowPunct/>
              <w:topLinePunct w:val="0"/>
              <w:bidi w:val="0"/>
              <w:spacing w:line="360" w:lineRule="auto"/>
              <w:textAlignment w:val="auto"/>
              <w:rPr>
                <w:rFonts w:hint="eastAsia" w:ascii="宋体" w:hAnsi="宋体" w:eastAsia="宋体" w:cs="宋体"/>
                <w:color w:val="000000" w:themeColor="text1"/>
                <w:sz w:val="24"/>
                <w:szCs w:val="28"/>
                <w14:textFill>
                  <w14:solidFill>
                    <w14:schemeClr w14:val="tx1"/>
                  </w14:solidFill>
                </w14:textFill>
              </w:rPr>
            </w:pPr>
          </w:p>
        </w:tc>
        <w:tc>
          <w:tcPr>
            <w:tcW w:w="2518" w:type="dxa"/>
            <w:vAlign w:val="top"/>
          </w:tcPr>
          <w:p w14:paraId="7D7263C0">
            <w:pPr>
              <w:pStyle w:val="21"/>
              <w:keepNext w:val="0"/>
              <w:keepLines w:val="0"/>
              <w:pageBreakBefore w:val="0"/>
              <w:kinsoku/>
              <w:wordWrap/>
              <w:overflowPunct/>
              <w:topLinePunct w:val="0"/>
              <w:bidi w:val="0"/>
              <w:spacing w:before="97" w:line="360" w:lineRule="auto"/>
              <w:ind w:left="106"/>
              <w:textAlignment w:val="auto"/>
              <w:rPr>
                <w:rFonts w:hint="eastAsia" w:ascii="宋体" w:hAnsi="宋体" w:eastAsia="宋体" w:cs="宋体"/>
                <w:color w:val="000000" w:themeColor="text1"/>
                <w:sz w:val="20"/>
                <w:szCs w:val="20"/>
                <w14:textFill>
                  <w14:solidFill>
                    <w14:schemeClr w14:val="tx1"/>
                  </w14:solidFill>
                </w14:textFill>
              </w:rPr>
            </w:pPr>
          </w:p>
        </w:tc>
      </w:tr>
      <w:tr w14:paraId="63051DE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5" w:hRule="atLeast"/>
          <w:jc w:val="center"/>
        </w:trPr>
        <w:tc>
          <w:tcPr>
            <w:tcW w:w="592" w:type="dxa"/>
            <w:vMerge w:val="continue"/>
            <w:tcBorders>
              <w:left w:val="single" w:color="auto" w:sz="4" w:space="0"/>
              <w:bottom w:val="single" w:color="auto" w:sz="4" w:space="0"/>
              <w:right w:val="single" w:color="auto" w:sz="4" w:space="0"/>
            </w:tcBorders>
            <w:textDirection w:val="tbRlV"/>
            <w:vAlign w:val="top"/>
          </w:tcPr>
          <w:p w14:paraId="76C91032">
            <w:pPr>
              <w:keepNext w:val="0"/>
              <w:keepLines w:val="0"/>
              <w:pageBreakBefore w:val="0"/>
              <w:kinsoku/>
              <w:wordWrap/>
              <w:overflowPunct/>
              <w:topLinePunct w:val="0"/>
              <w:bidi w:val="0"/>
              <w:spacing w:line="360" w:lineRule="auto"/>
              <w:textAlignment w:val="auto"/>
              <w:rPr>
                <w:rFonts w:hint="eastAsia" w:ascii="宋体" w:hAnsi="宋体" w:eastAsia="宋体" w:cs="宋体"/>
                <w:color w:val="000000" w:themeColor="text1"/>
                <w:sz w:val="24"/>
                <w:szCs w:val="28"/>
                <w14:textFill>
                  <w14:solidFill>
                    <w14:schemeClr w14:val="tx1"/>
                  </w14:solidFill>
                </w14:textFill>
              </w:rPr>
            </w:pPr>
          </w:p>
        </w:tc>
        <w:tc>
          <w:tcPr>
            <w:tcW w:w="1273" w:type="dxa"/>
            <w:tcBorders>
              <w:left w:val="single" w:color="auto" w:sz="4" w:space="0"/>
            </w:tcBorders>
            <w:vAlign w:val="top"/>
          </w:tcPr>
          <w:p w14:paraId="63F59926">
            <w:pPr>
              <w:pStyle w:val="21"/>
              <w:keepNext w:val="0"/>
              <w:keepLines w:val="0"/>
              <w:pageBreakBefore w:val="0"/>
              <w:kinsoku/>
              <w:wordWrap/>
              <w:overflowPunct/>
              <w:topLinePunct w:val="0"/>
              <w:bidi w:val="0"/>
              <w:spacing w:before="97" w:line="360" w:lineRule="auto"/>
              <w:ind w:left="384"/>
              <w:textAlignment w:val="auto"/>
              <w:rPr>
                <w:rFonts w:hint="eastAsia" w:ascii="宋体" w:hAnsi="宋体" w:eastAsia="宋体" w:cs="宋体"/>
                <w:color w:val="000000" w:themeColor="text1"/>
                <w:sz w:val="20"/>
                <w:szCs w:val="20"/>
                <w14:textFill>
                  <w14:solidFill>
                    <w14:schemeClr w14:val="tx1"/>
                  </w14:solidFill>
                </w14:textFill>
              </w:rPr>
            </w:pPr>
          </w:p>
        </w:tc>
        <w:tc>
          <w:tcPr>
            <w:tcW w:w="1902" w:type="dxa"/>
            <w:gridSpan w:val="2"/>
            <w:vAlign w:val="top"/>
          </w:tcPr>
          <w:p w14:paraId="4B1E0A43">
            <w:pPr>
              <w:keepNext w:val="0"/>
              <w:keepLines w:val="0"/>
              <w:pageBreakBefore w:val="0"/>
              <w:kinsoku/>
              <w:wordWrap/>
              <w:overflowPunct/>
              <w:topLinePunct w:val="0"/>
              <w:bidi w:val="0"/>
              <w:spacing w:line="360" w:lineRule="auto"/>
              <w:textAlignment w:val="auto"/>
              <w:rPr>
                <w:rFonts w:hint="eastAsia" w:ascii="宋体" w:hAnsi="宋体" w:eastAsia="宋体" w:cs="宋体"/>
                <w:color w:val="000000" w:themeColor="text1"/>
                <w:sz w:val="24"/>
                <w:szCs w:val="28"/>
                <w14:textFill>
                  <w14:solidFill>
                    <w14:schemeClr w14:val="tx1"/>
                  </w14:solidFill>
                </w14:textFill>
              </w:rPr>
            </w:pPr>
          </w:p>
        </w:tc>
        <w:tc>
          <w:tcPr>
            <w:tcW w:w="1304" w:type="dxa"/>
            <w:vAlign w:val="top"/>
          </w:tcPr>
          <w:p w14:paraId="12ABE632">
            <w:pPr>
              <w:keepNext w:val="0"/>
              <w:keepLines w:val="0"/>
              <w:pageBreakBefore w:val="0"/>
              <w:kinsoku/>
              <w:wordWrap/>
              <w:overflowPunct/>
              <w:topLinePunct w:val="0"/>
              <w:bidi w:val="0"/>
              <w:spacing w:line="360" w:lineRule="auto"/>
              <w:textAlignment w:val="auto"/>
              <w:rPr>
                <w:rFonts w:hint="eastAsia" w:ascii="宋体" w:hAnsi="宋体" w:eastAsia="宋体" w:cs="宋体"/>
                <w:color w:val="000000" w:themeColor="text1"/>
                <w:sz w:val="24"/>
                <w:szCs w:val="28"/>
                <w14:textFill>
                  <w14:solidFill>
                    <w14:schemeClr w14:val="tx1"/>
                  </w14:solidFill>
                </w14:textFill>
              </w:rPr>
            </w:pPr>
          </w:p>
        </w:tc>
        <w:tc>
          <w:tcPr>
            <w:tcW w:w="1319" w:type="dxa"/>
            <w:vAlign w:val="top"/>
          </w:tcPr>
          <w:p w14:paraId="1CAB084C">
            <w:pPr>
              <w:keepNext w:val="0"/>
              <w:keepLines w:val="0"/>
              <w:pageBreakBefore w:val="0"/>
              <w:kinsoku/>
              <w:wordWrap/>
              <w:overflowPunct/>
              <w:topLinePunct w:val="0"/>
              <w:bidi w:val="0"/>
              <w:spacing w:line="360" w:lineRule="auto"/>
              <w:textAlignment w:val="auto"/>
              <w:rPr>
                <w:rFonts w:hint="eastAsia" w:ascii="宋体" w:hAnsi="宋体" w:eastAsia="宋体" w:cs="宋体"/>
                <w:color w:val="000000" w:themeColor="text1"/>
                <w:sz w:val="24"/>
                <w:szCs w:val="28"/>
                <w14:textFill>
                  <w14:solidFill>
                    <w14:schemeClr w14:val="tx1"/>
                  </w14:solidFill>
                </w14:textFill>
              </w:rPr>
            </w:pPr>
          </w:p>
        </w:tc>
        <w:tc>
          <w:tcPr>
            <w:tcW w:w="2518" w:type="dxa"/>
            <w:vAlign w:val="top"/>
          </w:tcPr>
          <w:p w14:paraId="7CE25252">
            <w:pPr>
              <w:pStyle w:val="21"/>
              <w:keepNext w:val="0"/>
              <w:keepLines w:val="0"/>
              <w:pageBreakBefore w:val="0"/>
              <w:kinsoku/>
              <w:wordWrap/>
              <w:overflowPunct/>
              <w:topLinePunct w:val="0"/>
              <w:bidi w:val="0"/>
              <w:spacing w:before="97" w:line="360" w:lineRule="auto"/>
              <w:ind w:left="106"/>
              <w:textAlignment w:val="auto"/>
              <w:rPr>
                <w:rFonts w:hint="eastAsia" w:ascii="宋体" w:hAnsi="宋体" w:eastAsia="宋体" w:cs="宋体"/>
                <w:color w:val="000000" w:themeColor="text1"/>
                <w:sz w:val="20"/>
                <w:szCs w:val="20"/>
                <w14:textFill>
                  <w14:solidFill>
                    <w14:schemeClr w14:val="tx1"/>
                  </w14:solidFill>
                </w14:textFill>
              </w:rPr>
            </w:pPr>
          </w:p>
        </w:tc>
      </w:tr>
      <w:tr w14:paraId="599C0B0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5" w:hRule="atLeast"/>
          <w:jc w:val="center"/>
        </w:trPr>
        <w:tc>
          <w:tcPr>
            <w:tcW w:w="592" w:type="dxa"/>
            <w:vMerge w:val="continue"/>
            <w:tcBorders>
              <w:left w:val="single" w:color="auto" w:sz="4" w:space="0"/>
              <w:bottom w:val="single" w:color="auto" w:sz="4" w:space="0"/>
              <w:right w:val="single" w:color="auto" w:sz="4" w:space="0"/>
            </w:tcBorders>
            <w:textDirection w:val="tbRlV"/>
            <w:vAlign w:val="top"/>
          </w:tcPr>
          <w:p w14:paraId="4C4E5FFA">
            <w:pPr>
              <w:keepNext w:val="0"/>
              <w:keepLines w:val="0"/>
              <w:pageBreakBefore w:val="0"/>
              <w:kinsoku/>
              <w:wordWrap/>
              <w:overflowPunct/>
              <w:topLinePunct w:val="0"/>
              <w:bidi w:val="0"/>
              <w:spacing w:line="360" w:lineRule="auto"/>
              <w:textAlignment w:val="auto"/>
              <w:rPr>
                <w:rFonts w:hint="eastAsia" w:ascii="宋体" w:hAnsi="宋体" w:eastAsia="宋体" w:cs="宋体"/>
                <w:color w:val="000000" w:themeColor="text1"/>
                <w:sz w:val="24"/>
                <w:szCs w:val="28"/>
                <w14:textFill>
                  <w14:solidFill>
                    <w14:schemeClr w14:val="tx1"/>
                  </w14:solidFill>
                </w14:textFill>
              </w:rPr>
            </w:pPr>
          </w:p>
        </w:tc>
        <w:tc>
          <w:tcPr>
            <w:tcW w:w="1273" w:type="dxa"/>
            <w:tcBorders>
              <w:left w:val="single" w:color="auto" w:sz="4" w:space="0"/>
            </w:tcBorders>
            <w:vAlign w:val="top"/>
          </w:tcPr>
          <w:p w14:paraId="3D767014">
            <w:pPr>
              <w:pStyle w:val="21"/>
              <w:keepNext w:val="0"/>
              <w:keepLines w:val="0"/>
              <w:pageBreakBefore w:val="0"/>
              <w:kinsoku/>
              <w:wordWrap/>
              <w:overflowPunct/>
              <w:topLinePunct w:val="0"/>
              <w:bidi w:val="0"/>
              <w:spacing w:before="97" w:line="360" w:lineRule="auto"/>
              <w:ind w:left="384"/>
              <w:textAlignment w:val="auto"/>
              <w:rPr>
                <w:rFonts w:hint="eastAsia" w:ascii="宋体" w:hAnsi="宋体" w:eastAsia="宋体" w:cs="宋体"/>
                <w:color w:val="000000" w:themeColor="text1"/>
                <w:sz w:val="20"/>
                <w:szCs w:val="20"/>
                <w14:textFill>
                  <w14:solidFill>
                    <w14:schemeClr w14:val="tx1"/>
                  </w14:solidFill>
                </w14:textFill>
              </w:rPr>
            </w:pPr>
          </w:p>
        </w:tc>
        <w:tc>
          <w:tcPr>
            <w:tcW w:w="1902" w:type="dxa"/>
            <w:gridSpan w:val="2"/>
            <w:vAlign w:val="top"/>
          </w:tcPr>
          <w:p w14:paraId="32E5102F">
            <w:pPr>
              <w:keepNext w:val="0"/>
              <w:keepLines w:val="0"/>
              <w:pageBreakBefore w:val="0"/>
              <w:kinsoku/>
              <w:wordWrap/>
              <w:overflowPunct/>
              <w:topLinePunct w:val="0"/>
              <w:bidi w:val="0"/>
              <w:spacing w:line="360" w:lineRule="auto"/>
              <w:textAlignment w:val="auto"/>
              <w:rPr>
                <w:rFonts w:hint="eastAsia" w:ascii="宋体" w:hAnsi="宋体" w:eastAsia="宋体" w:cs="宋体"/>
                <w:color w:val="000000" w:themeColor="text1"/>
                <w:sz w:val="24"/>
                <w:szCs w:val="28"/>
                <w14:textFill>
                  <w14:solidFill>
                    <w14:schemeClr w14:val="tx1"/>
                  </w14:solidFill>
                </w14:textFill>
              </w:rPr>
            </w:pPr>
          </w:p>
        </w:tc>
        <w:tc>
          <w:tcPr>
            <w:tcW w:w="1304" w:type="dxa"/>
            <w:vAlign w:val="top"/>
          </w:tcPr>
          <w:p w14:paraId="735537B7">
            <w:pPr>
              <w:keepNext w:val="0"/>
              <w:keepLines w:val="0"/>
              <w:pageBreakBefore w:val="0"/>
              <w:kinsoku/>
              <w:wordWrap/>
              <w:overflowPunct/>
              <w:topLinePunct w:val="0"/>
              <w:bidi w:val="0"/>
              <w:spacing w:line="360" w:lineRule="auto"/>
              <w:textAlignment w:val="auto"/>
              <w:rPr>
                <w:rFonts w:hint="eastAsia" w:ascii="宋体" w:hAnsi="宋体" w:eastAsia="宋体" w:cs="宋体"/>
                <w:color w:val="000000" w:themeColor="text1"/>
                <w:sz w:val="24"/>
                <w:szCs w:val="28"/>
                <w14:textFill>
                  <w14:solidFill>
                    <w14:schemeClr w14:val="tx1"/>
                  </w14:solidFill>
                </w14:textFill>
              </w:rPr>
            </w:pPr>
          </w:p>
        </w:tc>
        <w:tc>
          <w:tcPr>
            <w:tcW w:w="1319" w:type="dxa"/>
            <w:vAlign w:val="top"/>
          </w:tcPr>
          <w:p w14:paraId="6AE5202B">
            <w:pPr>
              <w:keepNext w:val="0"/>
              <w:keepLines w:val="0"/>
              <w:pageBreakBefore w:val="0"/>
              <w:kinsoku/>
              <w:wordWrap/>
              <w:overflowPunct/>
              <w:topLinePunct w:val="0"/>
              <w:bidi w:val="0"/>
              <w:spacing w:line="360" w:lineRule="auto"/>
              <w:textAlignment w:val="auto"/>
              <w:rPr>
                <w:rFonts w:hint="eastAsia" w:ascii="宋体" w:hAnsi="宋体" w:eastAsia="宋体" w:cs="宋体"/>
                <w:color w:val="000000" w:themeColor="text1"/>
                <w:sz w:val="24"/>
                <w:szCs w:val="28"/>
                <w14:textFill>
                  <w14:solidFill>
                    <w14:schemeClr w14:val="tx1"/>
                  </w14:solidFill>
                </w14:textFill>
              </w:rPr>
            </w:pPr>
          </w:p>
        </w:tc>
        <w:tc>
          <w:tcPr>
            <w:tcW w:w="2518" w:type="dxa"/>
            <w:vAlign w:val="top"/>
          </w:tcPr>
          <w:p w14:paraId="386A968A">
            <w:pPr>
              <w:pStyle w:val="21"/>
              <w:keepNext w:val="0"/>
              <w:keepLines w:val="0"/>
              <w:pageBreakBefore w:val="0"/>
              <w:kinsoku/>
              <w:wordWrap/>
              <w:overflowPunct/>
              <w:topLinePunct w:val="0"/>
              <w:bidi w:val="0"/>
              <w:spacing w:before="97" w:line="360" w:lineRule="auto"/>
              <w:ind w:left="106"/>
              <w:textAlignment w:val="auto"/>
              <w:rPr>
                <w:rFonts w:hint="eastAsia" w:ascii="宋体" w:hAnsi="宋体" w:eastAsia="宋体" w:cs="宋体"/>
                <w:color w:val="000000" w:themeColor="text1"/>
                <w:sz w:val="20"/>
                <w:szCs w:val="20"/>
                <w14:textFill>
                  <w14:solidFill>
                    <w14:schemeClr w14:val="tx1"/>
                  </w14:solidFill>
                </w14:textFill>
              </w:rPr>
            </w:pPr>
          </w:p>
        </w:tc>
      </w:tr>
      <w:tr w14:paraId="71CCA5D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9" w:hRule="atLeast"/>
          <w:jc w:val="center"/>
        </w:trPr>
        <w:tc>
          <w:tcPr>
            <w:tcW w:w="592" w:type="dxa"/>
            <w:vMerge w:val="restart"/>
            <w:tcBorders>
              <w:top w:val="single" w:color="auto" w:sz="4" w:space="0"/>
              <w:left w:val="single" w:color="auto" w:sz="4" w:space="0"/>
              <w:bottom w:val="single" w:color="auto" w:sz="4" w:space="0"/>
              <w:right w:val="single" w:color="auto" w:sz="4" w:space="0"/>
            </w:tcBorders>
            <w:textDirection w:val="tbRlV"/>
            <w:vAlign w:val="top"/>
          </w:tcPr>
          <w:p w14:paraId="6D0A63B9">
            <w:pPr>
              <w:pStyle w:val="21"/>
              <w:keepNext w:val="0"/>
              <w:keepLines w:val="0"/>
              <w:pageBreakBefore w:val="0"/>
              <w:kinsoku/>
              <w:wordWrap/>
              <w:overflowPunct/>
              <w:topLinePunct w:val="0"/>
              <w:bidi w:val="0"/>
              <w:spacing w:before="206" w:line="360" w:lineRule="auto"/>
              <w:ind w:left="0" w:leftChars="0" w:right="0" w:rightChars="0"/>
              <w:jc w:val="center"/>
              <w:textAlignment w:val="auto"/>
              <w:rPr>
                <w:rFonts w:hint="eastAsia" w:ascii="宋体" w:hAnsi="宋体" w:eastAsia="宋体" w:cs="宋体"/>
                <w:color w:val="000000" w:themeColor="text1"/>
                <w:sz w:val="20"/>
                <w:szCs w:val="20"/>
                <w14:textFill>
                  <w14:solidFill>
                    <w14:schemeClr w14:val="tx1"/>
                  </w14:solidFill>
                </w14:textFill>
              </w:rPr>
            </w:pPr>
            <w:r>
              <w:rPr>
                <w:rFonts w:hint="eastAsia" w:ascii="宋体" w:hAnsi="宋体" w:eastAsia="宋体" w:cs="宋体"/>
                <w:b/>
                <w:bCs/>
                <w:color w:val="000000" w:themeColor="text1"/>
                <w:spacing w:val="2"/>
                <w:sz w:val="20"/>
                <w:szCs w:val="20"/>
                <w14:textFill>
                  <w14:solidFill>
                    <w14:schemeClr w14:val="tx1"/>
                  </w14:solidFill>
                </w14:textFill>
              </w:rPr>
              <w:t>家具</w:t>
            </w:r>
            <w:r>
              <w:rPr>
                <w:rFonts w:hint="eastAsia" w:ascii="宋体" w:hAnsi="宋体" w:eastAsia="宋体" w:cs="宋体"/>
                <w:b/>
                <w:bCs/>
                <w:color w:val="000000" w:themeColor="text1"/>
                <w:spacing w:val="2"/>
                <w:sz w:val="20"/>
                <w:szCs w:val="20"/>
                <w:lang w:eastAsia="zh-CN"/>
                <w14:textFill>
                  <w14:solidFill>
                    <w14:schemeClr w14:val="tx1"/>
                  </w14:solidFill>
                </w14:textFill>
              </w:rPr>
              <w:t>和用具</w:t>
            </w:r>
          </w:p>
        </w:tc>
        <w:tc>
          <w:tcPr>
            <w:tcW w:w="1279" w:type="dxa"/>
            <w:gridSpan w:val="2"/>
            <w:tcBorders>
              <w:left w:val="single" w:color="auto" w:sz="4" w:space="0"/>
            </w:tcBorders>
            <w:vAlign w:val="top"/>
          </w:tcPr>
          <w:p w14:paraId="46744DB8">
            <w:pPr>
              <w:pStyle w:val="21"/>
              <w:keepNext w:val="0"/>
              <w:keepLines w:val="0"/>
              <w:pageBreakBefore w:val="0"/>
              <w:kinsoku/>
              <w:wordWrap/>
              <w:overflowPunct/>
              <w:topLinePunct w:val="0"/>
              <w:bidi w:val="0"/>
              <w:spacing w:before="100" w:line="360" w:lineRule="auto"/>
              <w:ind w:left="465"/>
              <w:textAlignment w:val="auto"/>
              <w:rPr>
                <w:rFonts w:hint="eastAsia" w:ascii="宋体" w:hAnsi="宋体" w:eastAsia="宋体" w:cs="宋体"/>
                <w:color w:val="000000" w:themeColor="text1"/>
                <w:sz w:val="20"/>
                <w:szCs w:val="20"/>
                <w:lang w:val="en-US" w:eastAsia="zh-CN"/>
                <w14:textFill>
                  <w14:solidFill>
                    <w14:schemeClr w14:val="tx1"/>
                  </w14:solidFill>
                </w14:textFill>
              </w:rPr>
            </w:pPr>
            <w:r>
              <w:rPr>
                <w:rFonts w:hint="eastAsia" w:ascii="宋体" w:hAnsi="宋体" w:eastAsia="宋体" w:cs="宋体"/>
                <w:color w:val="000000" w:themeColor="text1"/>
                <w:sz w:val="20"/>
                <w:szCs w:val="20"/>
                <w:lang w:val="en-US" w:eastAsia="zh-CN"/>
                <w14:textFill>
                  <w14:solidFill>
                    <w14:schemeClr w14:val="tx1"/>
                  </w14:solidFill>
                </w14:textFill>
              </w:rPr>
              <w:t>……</w:t>
            </w:r>
          </w:p>
        </w:tc>
        <w:tc>
          <w:tcPr>
            <w:tcW w:w="1896" w:type="dxa"/>
            <w:vAlign w:val="top"/>
          </w:tcPr>
          <w:p w14:paraId="0EDC7261">
            <w:pPr>
              <w:keepNext w:val="0"/>
              <w:keepLines w:val="0"/>
              <w:pageBreakBefore w:val="0"/>
              <w:kinsoku/>
              <w:wordWrap/>
              <w:overflowPunct/>
              <w:topLinePunct w:val="0"/>
              <w:bidi w:val="0"/>
              <w:spacing w:line="360" w:lineRule="auto"/>
              <w:ind w:left="0" w:leftChars="0" w:firstLine="216" w:firstLineChars="90"/>
              <w:textAlignment w:val="auto"/>
              <w:rPr>
                <w:rFonts w:hint="eastAsia" w:ascii="宋体" w:hAnsi="宋体" w:eastAsia="宋体" w:cs="宋体"/>
                <w:color w:val="000000" w:themeColor="text1"/>
                <w:sz w:val="24"/>
                <w:szCs w:val="28"/>
                <w14:textFill>
                  <w14:solidFill>
                    <w14:schemeClr w14:val="tx1"/>
                  </w14:solidFill>
                </w14:textFill>
              </w:rPr>
            </w:pPr>
          </w:p>
        </w:tc>
        <w:tc>
          <w:tcPr>
            <w:tcW w:w="1304" w:type="dxa"/>
            <w:vAlign w:val="top"/>
          </w:tcPr>
          <w:p w14:paraId="4E176E69">
            <w:pPr>
              <w:keepNext w:val="0"/>
              <w:keepLines w:val="0"/>
              <w:pageBreakBefore w:val="0"/>
              <w:kinsoku/>
              <w:wordWrap/>
              <w:overflowPunct/>
              <w:topLinePunct w:val="0"/>
              <w:bidi w:val="0"/>
              <w:spacing w:line="360" w:lineRule="auto"/>
              <w:textAlignment w:val="auto"/>
              <w:rPr>
                <w:rFonts w:hint="eastAsia" w:ascii="宋体" w:hAnsi="宋体" w:eastAsia="宋体" w:cs="宋体"/>
                <w:color w:val="000000" w:themeColor="text1"/>
                <w:sz w:val="24"/>
                <w:szCs w:val="28"/>
                <w14:textFill>
                  <w14:solidFill>
                    <w14:schemeClr w14:val="tx1"/>
                  </w14:solidFill>
                </w14:textFill>
              </w:rPr>
            </w:pPr>
          </w:p>
        </w:tc>
        <w:tc>
          <w:tcPr>
            <w:tcW w:w="1319" w:type="dxa"/>
            <w:vAlign w:val="top"/>
          </w:tcPr>
          <w:p w14:paraId="17DDF6A3">
            <w:pPr>
              <w:keepNext w:val="0"/>
              <w:keepLines w:val="0"/>
              <w:pageBreakBefore w:val="0"/>
              <w:kinsoku/>
              <w:wordWrap/>
              <w:overflowPunct/>
              <w:topLinePunct w:val="0"/>
              <w:bidi w:val="0"/>
              <w:spacing w:line="360" w:lineRule="auto"/>
              <w:textAlignment w:val="auto"/>
              <w:rPr>
                <w:rFonts w:hint="eastAsia" w:ascii="宋体" w:hAnsi="宋体" w:eastAsia="宋体" w:cs="宋体"/>
                <w:color w:val="000000" w:themeColor="text1"/>
                <w:sz w:val="24"/>
                <w:szCs w:val="28"/>
                <w14:textFill>
                  <w14:solidFill>
                    <w14:schemeClr w14:val="tx1"/>
                  </w14:solidFill>
                </w14:textFill>
              </w:rPr>
            </w:pPr>
          </w:p>
        </w:tc>
        <w:tc>
          <w:tcPr>
            <w:tcW w:w="2518" w:type="dxa"/>
            <w:vAlign w:val="top"/>
          </w:tcPr>
          <w:p w14:paraId="72B5F356">
            <w:pPr>
              <w:pStyle w:val="21"/>
              <w:keepNext w:val="0"/>
              <w:keepLines w:val="0"/>
              <w:pageBreakBefore w:val="0"/>
              <w:kinsoku/>
              <w:wordWrap/>
              <w:overflowPunct/>
              <w:topLinePunct w:val="0"/>
              <w:bidi w:val="0"/>
              <w:spacing w:before="97" w:line="360" w:lineRule="auto"/>
              <w:ind w:left="106"/>
              <w:textAlignment w:val="auto"/>
              <w:rPr>
                <w:rFonts w:hint="eastAsia" w:ascii="宋体" w:hAnsi="宋体" w:eastAsia="宋体" w:cs="宋体"/>
                <w:color w:val="000000" w:themeColor="text1"/>
                <w:sz w:val="20"/>
                <w:szCs w:val="20"/>
                <w14:textFill>
                  <w14:solidFill>
                    <w14:schemeClr w14:val="tx1"/>
                  </w14:solidFill>
                </w14:textFill>
              </w:rPr>
            </w:pPr>
          </w:p>
        </w:tc>
      </w:tr>
      <w:tr w14:paraId="5BC3820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5" w:hRule="atLeast"/>
          <w:jc w:val="center"/>
        </w:trPr>
        <w:tc>
          <w:tcPr>
            <w:tcW w:w="592" w:type="dxa"/>
            <w:vMerge w:val="continue"/>
            <w:tcBorders>
              <w:top w:val="single" w:color="auto" w:sz="4" w:space="0"/>
              <w:left w:val="single" w:color="auto" w:sz="4" w:space="0"/>
              <w:bottom w:val="single" w:color="auto" w:sz="4" w:space="0"/>
              <w:right w:val="single" w:color="auto" w:sz="4" w:space="0"/>
            </w:tcBorders>
            <w:textDirection w:val="tbRlV"/>
            <w:vAlign w:val="top"/>
          </w:tcPr>
          <w:p w14:paraId="31BF0495">
            <w:pPr>
              <w:keepNext w:val="0"/>
              <w:keepLines w:val="0"/>
              <w:pageBreakBefore w:val="0"/>
              <w:kinsoku/>
              <w:wordWrap/>
              <w:overflowPunct/>
              <w:topLinePunct w:val="0"/>
              <w:bidi w:val="0"/>
              <w:spacing w:line="360" w:lineRule="auto"/>
              <w:textAlignment w:val="auto"/>
              <w:rPr>
                <w:rFonts w:hint="eastAsia" w:ascii="宋体" w:hAnsi="宋体" w:eastAsia="宋体" w:cs="宋体"/>
                <w:color w:val="000000" w:themeColor="text1"/>
                <w:sz w:val="24"/>
                <w:szCs w:val="28"/>
                <w14:textFill>
                  <w14:solidFill>
                    <w14:schemeClr w14:val="tx1"/>
                  </w14:solidFill>
                </w14:textFill>
              </w:rPr>
            </w:pPr>
          </w:p>
        </w:tc>
        <w:tc>
          <w:tcPr>
            <w:tcW w:w="1279" w:type="dxa"/>
            <w:gridSpan w:val="2"/>
            <w:tcBorders>
              <w:left w:val="single" w:color="auto" w:sz="4" w:space="0"/>
            </w:tcBorders>
            <w:vAlign w:val="top"/>
          </w:tcPr>
          <w:p w14:paraId="6AD3FC4D">
            <w:pPr>
              <w:pStyle w:val="21"/>
              <w:keepNext w:val="0"/>
              <w:keepLines w:val="0"/>
              <w:pageBreakBefore w:val="0"/>
              <w:kinsoku/>
              <w:wordWrap/>
              <w:overflowPunct/>
              <w:topLinePunct w:val="0"/>
              <w:bidi w:val="0"/>
              <w:spacing w:before="95" w:line="360" w:lineRule="auto"/>
              <w:ind w:left="464"/>
              <w:textAlignment w:val="auto"/>
              <w:rPr>
                <w:rFonts w:hint="eastAsia" w:ascii="宋体" w:hAnsi="宋体" w:eastAsia="宋体" w:cs="宋体"/>
                <w:color w:val="000000" w:themeColor="text1"/>
                <w:sz w:val="20"/>
                <w:szCs w:val="20"/>
                <w14:textFill>
                  <w14:solidFill>
                    <w14:schemeClr w14:val="tx1"/>
                  </w14:solidFill>
                </w14:textFill>
              </w:rPr>
            </w:pPr>
          </w:p>
        </w:tc>
        <w:tc>
          <w:tcPr>
            <w:tcW w:w="1896" w:type="dxa"/>
            <w:vAlign w:val="top"/>
          </w:tcPr>
          <w:p w14:paraId="0750C37D">
            <w:pPr>
              <w:keepNext w:val="0"/>
              <w:keepLines w:val="0"/>
              <w:pageBreakBefore w:val="0"/>
              <w:kinsoku/>
              <w:wordWrap/>
              <w:overflowPunct/>
              <w:topLinePunct w:val="0"/>
              <w:bidi w:val="0"/>
              <w:spacing w:line="360" w:lineRule="auto"/>
              <w:textAlignment w:val="auto"/>
              <w:rPr>
                <w:rFonts w:hint="eastAsia" w:ascii="宋体" w:hAnsi="宋体" w:eastAsia="宋体" w:cs="宋体"/>
                <w:color w:val="000000" w:themeColor="text1"/>
                <w:sz w:val="24"/>
                <w:szCs w:val="28"/>
                <w14:textFill>
                  <w14:solidFill>
                    <w14:schemeClr w14:val="tx1"/>
                  </w14:solidFill>
                </w14:textFill>
              </w:rPr>
            </w:pPr>
          </w:p>
        </w:tc>
        <w:tc>
          <w:tcPr>
            <w:tcW w:w="1304" w:type="dxa"/>
            <w:vAlign w:val="top"/>
          </w:tcPr>
          <w:p w14:paraId="2DB25FCC">
            <w:pPr>
              <w:keepNext w:val="0"/>
              <w:keepLines w:val="0"/>
              <w:pageBreakBefore w:val="0"/>
              <w:kinsoku/>
              <w:wordWrap/>
              <w:overflowPunct/>
              <w:topLinePunct w:val="0"/>
              <w:bidi w:val="0"/>
              <w:spacing w:line="360" w:lineRule="auto"/>
              <w:textAlignment w:val="auto"/>
              <w:rPr>
                <w:rFonts w:hint="eastAsia" w:ascii="宋体" w:hAnsi="宋体" w:eastAsia="宋体" w:cs="宋体"/>
                <w:color w:val="000000" w:themeColor="text1"/>
                <w:sz w:val="24"/>
                <w:szCs w:val="28"/>
                <w14:textFill>
                  <w14:solidFill>
                    <w14:schemeClr w14:val="tx1"/>
                  </w14:solidFill>
                </w14:textFill>
              </w:rPr>
            </w:pPr>
          </w:p>
        </w:tc>
        <w:tc>
          <w:tcPr>
            <w:tcW w:w="1319" w:type="dxa"/>
            <w:vAlign w:val="top"/>
          </w:tcPr>
          <w:p w14:paraId="33715119">
            <w:pPr>
              <w:keepNext w:val="0"/>
              <w:keepLines w:val="0"/>
              <w:pageBreakBefore w:val="0"/>
              <w:kinsoku/>
              <w:wordWrap/>
              <w:overflowPunct/>
              <w:topLinePunct w:val="0"/>
              <w:bidi w:val="0"/>
              <w:spacing w:line="360" w:lineRule="auto"/>
              <w:textAlignment w:val="auto"/>
              <w:rPr>
                <w:rFonts w:hint="eastAsia" w:ascii="宋体" w:hAnsi="宋体" w:eastAsia="宋体" w:cs="宋体"/>
                <w:color w:val="000000" w:themeColor="text1"/>
                <w:sz w:val="24"/>
                <w:szCs w:val="28"/>
                <w14:textFill>
                  <w14:solidFill>
                    <w14:schemeClr w14:val="tx1"/>
                  </w14:solidFill>
                </w14:textFill>
              </w:rPr>
            </w:pPr>
          </w:p>
        </w:tc>
        <w:tc>
          <w:tcPr>
            <w:tcW w:w="2518" w:type="dxa"/>
            <w:vAlign w:val="top"/>
          </w:tcPr>
          <w:p w14:paraId="3D8BB974">
            <w:pPr>
              <w:pStyle w:val="21"/>
              <w:keepNext w:val="0"/>
              <w:keepLines w:val="0"/>
              <w:pageBreakBefore w:val="0"/>
              <w:kinsoku/>
              <w:wordWrap/>
              <w:overflowPunct/>
              <w:topLinePunct w:val="0"/>
              <w:bidi w:val="0"/>
              <w:spacing w:before="93" w:line="360" w:lineRule="auto"/>
              <w:ind w:left="106"/>
              <w:textAlignment w:val="auto"/>
              <w:rPr>
                <w:rFonts w:hint="eastAsia" w:ascii="宋体" w:hAnsi="宋体" w:eastAsia="宋体" w:cs="宋体"/>
                <w:color w:val="000000" w:themeColor="text1"/>
                <w:sz w:val="20"/>
                <w:szCs w:val="20"/>
                <w14:textFill>
                  <w14:solidFill>
                    <w14:schemeClr w14:val="tx1"/>
                  </w14:solidFill>
                </w14:textFill>
              </w:rPr>
            </w:pPr>
          </w:p>
        </w:tc>
      </w:tr>
      <w:tr w14:paraId="03145E3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4" w:hRule="atLeast"/>
          <w:jc w:val="center"/>
        </w:trPr>
        <w:tc>
          <w:tcPr>
            <w:tcW w:w="592" w:type="dxa"/>
            <w:vMerge w:val="continue"/>
            <w:tcBorders>
              <w:top w:val="single" w:color="auto" w:sz="4" w:space="0"/>
              <w:left w:val="single" w:color="auto" w:sz="4" w:space="0"/>
              <w:bottom w:val="single" w:color="auto" w:sz="4" w:space="0"/>
              <w:right w:val="single" w:color="auto" w:sz="4" w:space="0"/>
            </w:tcBorders>
            <w:textDirection w:val="tbRlV"/>
            <w:vAlign w:val="top"/>
          </w:tcPr>
          <w:p w14:paraId="2708A18E">
            <w:pPr>
              <w:keepNext w:val="0"/>
              <w:keepLines w:val="0"/>
              <w:pageBreakBefore w:val="0"/>
              <w:kinsoku/>
              <w:wordWrap/>
              <w:overflowPunct/>
              <w:topLinePunct w:val="0"/>
              <w:bidi w:val="0"/>
              <w:spacing w:line="360" w:lineRule="auto"/>
              <w:textAlignment w:val="auto"/>
              <w:rPr>
                <w:rFonts w:hint="eastAsia" w:ascii="宋体" w:hAnsi="宋体" w:eastAsia="宋体" w:cs="宋体"/>
                <w:color w:val="000000" w:themeColor="text1"/>
                <w:sz w:val="24"/>
                <w:szCs w:val="28"/>
                <w14:textFill>
                  <w14:solidFill>
                    <w14:schemeClr w14:val="tx1"/>
                  </w14:solidFill>
                </w14:textFill>
              </w:rPr>
            </w:pPr>
          </w:p>
        </w:tc>
        <w:tc>
          <w:tcPr>
            <w:tcW w:w="1279" w:type="dxa"/>
            <w:gridSpan w:val="2"/>
            <w:tcBorders>
              <w:left w:val="single" w:color="auto" w:sz="4" w:space="0"/>
            </w:tcBorders>
            <w:vAlign w:val="top"/>
          </w:tcPr>
          <w:p w14:paraId="6B17863F">
            <w:pPr>
              <w:pStyle w:val="21"/>
              <w:keepNext w:val="0"/>
              <w:keepLines w:val="0"/>
              <w:pageBreakBefore w:val="0"/>
              <w:kinsoku/>
              <w:wordWrap/>
              <w:overflowPunct/>
              <w:topLinePunct w:val="0"/>
              <w:bidi w:val="0"/>
              <w:spacing w:before="96" w:line="360" w:lineRule="auto"/>
              <w:ind w:left="386"/>
              <w:textAlignment w:val="auto"/>
              <w:rPr>
                <w:rFonts w:hint="eastAsia" w:ascii="宋体" w:hAnsi="宋体" w:eastAsia="宋体" w:cs="宋体"/>
                <w:color w:val="000000" w:themeColor="text1"/>
                <w:sz w:val="20"/>
                <w:szCs w:val="20"/>
                <w14:textFill>
                  <w14:solidFill>
                    <w14:schemeClr w14:val="tx1"/>
                  </w14:solidFill>
                </w14:textFill>
              </w:rPr>
            </w:pPr>
          </w:p>
        </w:tc>
        <w:tc>
          <w:tcPr>
            <w:tcW w:w="1896" w:type="dxa"/>
            <w:vAlign w:val="top"/>
          </w:tcPr>
          <w:p w14:paraId="6BE0C2A5">
            <w:pPr>
              <w:keepNext w:val="0"/>
              <w:keepLines w:val="0"/>
              <w:pageBreakBefore w:val="0"/>
              <w:kinsoku/>
              <w:wordWrap/>
              <w:overflowPunct/>
              <w:topLinePunct w:val="0"/>
              <w:bidi w:val="0"/>
              <w:spacing w:line="360" w:lineRule="auto"/>
              <w:textAlignment w:val="auto"/>
              <w:rPr>
                <w:rFonts w:hint="eastAsia" w:ascii="宋体" w:hAnsi="宋体" w:eastAsia="宋体" w:cs="宋体"/>
                <w:color w:val="000000" w:themeColor="text1"/>
                <w:sz w:val="24"/>
                <w:szCs w:val="28"/>
                <w14:textFill>
                  <w14:solidFill>
                    <w14:schemeClr w14:val="tx1"/>
                  </w14:solidFill>
                </w14:textFill>
              </w:rPr>
            </w:pPr>
          </w:p>
        </w:tc>
        <w:tc>
          <w:tcPr>
            <w:tcW w:w="1304" w:type="dxa"/>
            <w:vAlign w:val="top"/>
          </w:tcPr>
          <w:p w14:paraId="5A38E5D3">
            <w:pPr>
              <w:keepNext w:val="0"/>
              <w:keepLines w:val="0"/>
              <w:pageBreakBefore w:val="0"/>
              <w:kinsoku/>
              <w:wordWrap/>
              <w:overflowPunct/>
              <w:topLinePunct w:val="0"/>
              <w:bidi w:val="0"/>
              <w:spacing w:line="360" w:lineRule="auto"/>
              <w:textAlignment w:val="auto"/>
              <w:rPr>
                <w:rFonts w:hint="eastAsia" w:ascii="宋体" w:hAnsi="宋体" w:eastAsia="宋体" w:cs="宋体"/>
                <w:color w:val="000000" w:themeColor="text1"/>
                <w:sz w:val="24"/>
                <w:szCs w:val="28"/>
                <w14:textFill>
                  <w14:solidFill>
                    <w14:schemeClr w14:val="tx1"/>
                  </w14:solidFill>
                </w14:textFill>
              </w:rPr>
            </w:pPr>
          </w:p>
        </w:tc>
        <w:tc>
          <w:tcPr>
            <w:tcW w:w="1319" w:type="dxa"/>
            <w:vAlign w:val="top"/>
          </w:tcPr>
          <w:p w14:paraId="54704657">
            <w:pPr>
              <w:keepNext w:val="0"/>
              <w:keepLines w:val="0"/>
              <w:pageBreakBefore w:val="0"/>
              <w:kinsoku/>
              <w:wordWrap/>
              <w:overflowPunct/>
              <w:topLinePunct w:val="0"/>
              <w:bidi w:val="0"/>
              <w:spacing w:line="360" w:lineRule="auto"/>
              <w:textAlignment w:val="auto"/>
              <w:rPr>
                <w:rFonts w:hint="eastAsia" w:ascii="宋体" w:hAnsi="宋体" w:eastAsia="宋体" w:cs="宋体"/>
                <w:color w:val="000000" w:themeColor="text1"/>
                <w:sz w:val="24"/>
                <w:szCs w:val="28"/>
                <w14:textFill>
                  <w14:solidFill>
                    <w14:schemeClr w14:val="tx1"/>
                  </w14:solidFill>
                </w14:textFill>
              </w:rPr>
            </w:pPr>
          </w:p>
        </w:tc>
        <w:tc>
          <w:tcPr>
            <w:tcW w:w="2518" w:type="dxa"/>
            <w:vAlign w:val="top"/>
          </w:tcPr>
          <w:p w14:paraId="061AF611">
            <w:pPr>
              <w:pStyle w:val="21"/>
              <w:keepNext w:val="0"/>
              <w:keepLines w:val="0"/>
              <w:pageBreakBefore w:val="0"/>
              <w:kinsoku/>
              <w:wordWrap/>
              <w:overflowPunct/>
              <w:topLinePunct w:val="0"/>
              <w:bidi w:val="0"/>
              <w:spacing w:before="94" w:line="360" w:lineRule="auto"/>
              <w:ind w:left="106"/>
              <w:textAlignment w:val="auto"/>
              <w:rPr>
                <w:rFonts w:hint="eastAsia" w:ascii="宋体" w:hAnsi="宋体" w:eastAsia="宋体" w:cs="宋体"/>
                <w:color w:val="000000" w:themeColor="text1"/>
                <w:sz w:val="20"/>
                <w:szCs w:val="20"/>
                <w14:textFill>
                  <w14:solidFill>
                    <w14:schemeClr w14:val="tx1"/>
                  </w14:solidFill>
                </w14:textFill>
              </w:rPr>
            </w:pPr>
          </w:p>
        </w:tc>
      </w:tr>
      <w:tr w14:paraId="57E6B78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4" w:hRule="atLeast"/>
          <w:jc w:val="center"/>
        </w:trPr>
        <w:tc>
          <w:tcPr>
            <w:tcW w:w="592" w:type="dxa"/>
            <w:vMerge w:val="continue"/>
            <w:tcBorders>
              <w:top w:val="single" w:color="auto" w:sz="4" w:space="0"/>
              <w:left w:val="single" w:color="auto" w:sz="4" w:space="0"/>
              <w:bottom w:val="single" w:color="auto" w:sz="4" w:space="0"/>
              <w:right w:val="single" w:color="auto" w:sz="4" w:space="0"/>
            </w:tcBorders>
            <w:textDirection w:val="tbRlV"/>
            <w:vAlign w:val="top"/>
          </w:tcPr>
          <w:p w14:paraId="73756B9F">
            <w:pPr>
              <w:keepNext w:val="0"/>
              <w:keepLines w:val="0"/>
              <w:pageBreakBefore w:val="0"/>
              <w:kinsoku/>
              <w:wordWrap/>
              <w:overflowPunct/>
              <w:topLinePunct w:val="0"/>
              <w:bidi w:val="0"/>
              <w:spacing w:line="360" w:lineRule="auto"/>
              <w:textAlignment w:val="auto"/>
              <w:rPr>
                <w:rFonts w:hint="eastAsia" w:ascii="宋体" w:hAnsi="宋体" w:eastAsia="宋体" w:cs="宋体"/>
                <w:color w:val="000000" w:themeColor="text1"/>
                <w:sz w:val="24"/>
                <w:szCs w:val="28"/>
                <w14:textFill>
                  <w14:solidFill>
                    <w14:schemeClr w14:val="tx1"/>
                  </w14:solidFill>
                </w14:textFill>
              </w:rPr>
            </w:pPr>
          </w:p>
        </w:tc>
        <w:tc>
          <w:tcPr>
            <w:tcW w:w="1279" w:type="dxa"/>
            <w:gridSpan w:val="2"/>
            <w:tcBorders>
              <w:left w:val="single" w:color="auto" w:sz="4" w:space="0"/>
            </w:tcBorders>
            <w:vAlign w:val="top"/>
          </w:tcPr>
          <w:p w14:paraId="2A56EF7B">
            <w:pPr>
              <w:pStyle w:val="21"/>
              <w:keepNext w:val="0"/>
              <w:keepLines w:val="0"/>
              <w:pageBreakBefore w:val="0"/>
              <w:kinsoku/>
              <w:wordWrap/>
              <w:overflowPunct/>
              <w:topLinePunct w:val="0"/>
              <w:bidi w:val="0"/>
              <w:spacing w:before="96" w:line="360" w:lineRule="auto"/>
              <w:ind w:left="386"/>
              <w:textAlignment w:val="auto"/>
              <w:rPr>
                <w:rFonts w:hint="eastAsia" w:ascii="宋体" w:hAnsi="宋体" w:eastAsia="宋体" w:cs="宋体"/>
                <w:color w:val="000000" w:themeColor="text1"/>
                <w:sz w:val="20"/>
                <w:szCs w:val="20"/>
                <w14:textFill>
                  <w14:solidFill>
                    <w14:schemeClr w14:val="tx1"/>
                  </w14:solidFill>
                </w14:textFill>
              </w:rPr>
            </w:pPr>
          </w:p>
        </w:tc>
        <w:tc>
          <w:tcPr>
            <w:tcW w:w="1896" w:type="dxa"/>
            <w:vAlign w:val="top"/>
          </w:tcPr>
          <w:p w14:paraId="0ED936CC">
            <w:pPr>
              <w:keepNext w:val="0"/>
              <w:keepLines w:val="0"/>
              <w:pageBreakBefore w:val="0"/>
              <w:kinsoku/>
              <w:wordWrap/>
              <w:overflowPunct/>
              <w:topLinePunct w:val="0"/>
              <w:bidi w:val="0"/>
              <w:spacing w:line="360" w:lineRule="auto"/>
              <w:textAlignment w:val="auto"/>
              <w:rPr>
                <w:rFonts w:hint="eastAsia" w:ascii="宋体" w:hAnsi="宋体" w:eastAsia="宋体" w:cs="宋体"/>
                <w:color w:val="000000" w:themeColor="text1"/>
                <w:sz w:val="24"/>
                <w:szCs w:val="28"/>
                <w14:textFill>
                  <w14:solidFill>
                    <w14:schemeClr w14:val="tx1"/>
                  </w14:solidFill>
                </w14:textFill>
              </w:rPr>
            </w:pPr>
          </w:p>
        </w:tc>
        <w:tc>
          <w:tcPr>
            <w:tcW w:w="1304" w:type="dxa"/>
            <w:vAlign w:val="top"/>
          </w:tcPr>
          <w:p w14:paraId="6E996FF2">
            <w:pPr>
              <w:keepNext w:val="0"/>
              <w:keepLines w:val="0"/>
              <w:pageBreakBefore w:val="0"/>
              <w:kinsoku/>
              <w:wordWrap/>
              <w:overflowPunct/>
              <w:topLinePunct w:val="0"/>
              <w:bidi w:val="0"/>
              <w:spacing w:line="360" w:lineRule="auto"/>
              <w:textAlignment w:val="auto"/>
              <w:rPr>
                <w:rFonts w:hint="eastAsia" w:ascii="宋体" w:hAnsi="宋体" w:eastAsia="宋体" w:cs="宋体"/>
                <w:color w:val="000000" w:themeColor="text1"/>
                <w:sz w:val="24"/>
                <w:szCs w:val="28"/>
                <w14:textFill>
                  <w14:solidFill>
                    <w14:schemeClr w14:val="tx1"/>
                  </w14:solidFill>
                </w14:textFill>
              </w:rPr>
            </w:pPr>
          </w:p>
        </w:tc>
        <w:tc>
          <w:tcPr>
            <w:tcW w:w="1319" w:type="dxa"/>
            <w:vAlign w:val="top"/>
          </w:tcPr>
          <w:p w14:paraId="790CE35C">
            <w:pPr>
              <w:keepNext w:val="0"/>
              <w:keepLines w:val="0"/>
              <w:pageBreakBefore w:val="0"/>
              <w:kinsoku/>
              <w:wordWrap/>
              <w:overflowPunct/>
              <w:topLinePunct w:val="0"/>
              <w:bidi w:val="0"/>
              <w:spacing w:line="360" w:lineRule="auto"/>
              <w:textAlignment w:val="auto"/>
              <w:rPr>
                <w:rFonts w:hint="eastAsia" w:ascii="宋体" w:hAnsi="宋体" w:eastAsia="宋体" w:cs="宋体"/>
                <w:color w:val="000000" w:themeColor="text1"/>
                <w:sz w:val="24"/>
                <w:szCs w:val="28"/>
                <w14:textFill>
                  <w14:solidFill>
                    <w14:schemeClr w14:val="tx1"/>
                  </w14:solidFill>
                </w14:textFill>
              </w:rPr>
            </w:pPr>
          </w:p>
        </w:tc>
        <w:tc>
          <w:tcPr>
            <w:tcW w:w="2518" w:type="dxa"/>
            <w:vAlign w:val="top"/>
          </w:tcPr>
          <w:p w14:paraId="3D81D770">
            <w:pPr>
              <w:pStyle w:val="21"/>
              <w:keepNext w:val="0"/>
              <w:keepLines w:val="0"/>
              <w:pageBreakBefore w:val="0"/>
              <w:kinsoku/>
              <w:wordWrap/>
              <w:overflowPunct/>
              <w:topLinePunct w:val="0"/>
              <w:bidi w:val="0"/>
              <w:spacing w:before="94" w:line="360" w:lineRule="auto"/>
              <w:ind w:left="106"/>
              <w:textAlignment w:val="auto"/>
              <w:rPr>
                <w:rFonts w:hint="eastAsia" w:ascii="宋体" w:hAnsi="宋体" w:eastAsia="宋体" w:cs="宋体"/>
                <w:color w:val="000000" w:themeColor="text1"/>
                <w:sz w:val="20"/>
                <w:szCs w:val="20"/>
                <w14:textFill>
                  <w14:solidFill>
                    <w14:schemeClr w14:val="tx1"/>
                  </w14:solidFill>
                </w14:textFill>
              </w:rPr>
            </w:pPr>
          </w:p>
        </w:tc>
      </w:tr>
      <w:tr w14:paraId="198BB55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jc w:val="center"/>
        </w:trPr>
        <w:tc>
          <w:tcPr>
            <w:tcW w:w="592" w:type="dxa"/>
            <w:vMerge w:val="restart"/>
            <w:tcBorders>
              <w:top w:val="single" w:color="auto" w:sz="4" w:space="0"/>
              <w:left w:val="single" w:color="auto" w:sz="4" w:space="0"/>
              <w:bottom w:val="single" w:color="auto" w:sz="4" w:space="0"/>
              <w:right w:val="single" w:color="auto" w:sz="4" w:space="0"/>
            </w:tcBorders>
            <w:textDirection w:val="tbRlV"/>
            <w:vAlign w:val="top"/>
          </w:tcPr>
          <w:p w14:paraId="2EC28B9A">
            <w:pPr>
              <w:pStyle w:val="21"/>
              <w:keepNext w:val="0"/>
              <w:keepLines w:val="0"/>
              <w:pageBreakBefore w:val="0"/>
              <w:kinsoku/>
              <w:wordWrap/>
              <w:overflowPunct/>
              <w:topLinePunct w:val="0"/>
              <w:bidi w:val="0"/>
              <w:spacing w:before="207" w:line="360" w:lineRule="auto"/>
              <w:jc w:val="center"/>
              <w:textAlignment w:val="auto"/>
              <w:rPr>
                <w:rFonts w:hint="eastAsia" w:ascii="宋体" w:hAnsi="宋体" w:eastAsia="宋体" w:cs="宋体"/>
                <w:color w:val="000000" w:themeColor="text1"/>
                <w:sz w:val="20"/>
                <w:szCs w:val="20"/>
                <w14:textFill>
                  <w14:solidFill>
                    <w14:schemeClr w14:val="tx1"/>
                  </w14:solidFill>
                </w14:textFill>
              </w:rPr>
            </w:pPr>
            <w:r>
              <w:rPr>
                <w:rFonts w:hint="eastAsia" w:ascii="宋体" w:hAnsi="宋体" w:eastAsia="宋体" w:cs="宋体"/>
                <w:b/>
                <w:bCs/>
                <w:color w:val="000000" w:themeColor="text1"/>
                <w:spacing w:val="1"/>
                <w:sz w:val="20"/>
                <w:szCs w:val="20"/>
                <w14:textFill>
                  <w14:solidFill>
                    <w14:schemeClr w14:val="tx1"/>
                  </w14:solidFill>
                </w14:textFill>
              </w:rPr>
              <w:t>其它</w:t>
            </w:r>
          </w:p>
        </w:tc>
        <w:tc>
          <w:tcPr>
            <w:tcW w:w="1279" w:type="dxa"/>
            <w:gridSpan w:val="2"/>
            <w:tcBorders>
              <w:left w:val="single" w:color="auto" w:sz="4" w:space="0"/>
            </w:tcBorders>
            <w:vAlign w:val="top"/>
          </w:tcPr>
          <w:p w14:paraId="0C81982D">
            <w:pPr>
              <w:pStyle w:val="21"/>
              <w:keepNext w:val="0"/>
              <w:keepLines w:val="0"/>
              <w:pageBreakBefore w:val="0"/>
              <w:kinsoku/>
              <w:wordWrap/>
              <w:overflowPunct/>
              <w:topLinePunct w:val="0"/>
              <w:bidi w:val="0"/>
              <w:spacing w:before="95" w:line="360" w:lineRule="auto"/>
              <w:ind w:left="465"/>
              <w:textAlignment w:val="auto"/>
              <w:rPr>
                <w:rFonts w:hint="eastAsia" w:ascii="宋体" w:hAnsi="宋体" w:eastAsia="宋体" w:cs="宋体"/>
                <w:color w:val="000000" w:themeColor="text1"/>
                <w:sz w:val="20"/>
                <w:szCs w:val="20"/>
                <w14:textFill>
                  <w14:solidFill>
                    <w14:schemeClr w14:val="tx1"/>
                  </w14:solidFill>
                </w14:textFill>
              </w:rPr>
            </w:pPr>
            <w:r>
              <w:rPr>
                <w:rFonts w:hint="eastAsia" w:ascii="宋体" w:hAnsi="宋体" w:eastAsia="宋体" w:cs="宋体"/>
                <w:color w:val="000000" w:themeColor="text1"/>
                <w:sz w:val="20"/>
                <w:szCs w:val="20"/>
                <w:lang w:val="en-US" w:eastAsia="zh-CN"/>
                <w14:textFill>
                  <w14:solidFill>
                    <w14:schemeClr w14:val="tx1"/>
                  </w14:solidFill>
                </w14:textFill>
              </w:rPr>
              <w:t>……</w:t>
            </w:r>
          </w:p>
        </w:tc>
        <w:tc>
          <w:tcPr>
            <w:tcW w:w="1896" w:type="dxa"/>
            <w:vAlign w:val="top"/>
          </w:tcPr>
          <w:p w14:paraId="37341EDD">
            <w:pPr>
              <w:pStyle w:val="21"/>
              <w:keepNext w:val="0"/>
              <w:keepLines w:val="0"/>
              <w:pageBreakBefore w:val="0"/>
              <w:kinsoku/>
              <w:wordWrap/>
              <w:overflowPunct/>
              <w:topLinePunct w:val="0"/>
              <w:bidi w:val="0"/>
              <w:spacing w:before="95" w:line="360" w:lineRule="auto"/>
              <w:ind w:left="797"/>
              <w:textAlignment w:val="auto"/>
              <w:rPr>
                <w:rFonts w:hint="eastAsia" w:ascii="宋体" w:hAnsi="宋体" w:eastAsia="宋体" w:cs="宋体"/>
                <w:color w:val="000000" w:themeColor="text1"/>
                <w:sz w:val="20"/>
                <w:szCs w:val="20"/>
                <w14:textFill>
                  <w14:solidFill>
                    <w14:schemeClr w14:val="tx1"/>
                  </w14:solidFill>
                </w14:textFill>
              </w:rPr>
            </w:pPr>
          </w:p>
        </w:tc>
        <w:tc>
          <w:tcPr>
            <w:tcW w:w="1304" w:type="dxa"/>
            <w:vAlign w:val="top"/>
          </w:tcPr>
          <w:p w14:paraId="19114185">
            <w:pPr>
              <w:pStyle w:val="21"/>
              <w:keepNext w:val="0"/>
              <w:keepLines w:val="0"/>
              <w:pageBreakBefore w:val="0"/>
              <w:kinsoku/>
              <w:wordWrap/>
              <w:overflowPunct/>
              <w:topLinePunct w:val="0"/>
              <w:bidi w:val="0"/>
              <w:spacing w:before="61" w:line="360" w:lineRule="auto"/>
              <w:ind w:left="302"/>
              <w:textAlignment w:val="auto"/>
              <w:rPr>
                <w:rFonts w:hint="eastAsia" w:ascii="宋体" w:hAnsi="宋体" w:eastAsia="宋体" w:cs="宋体"/>
                <w:color w:val="000000" w:themeColor="text1"/>
                <w:sz w:val="20"/>
                <w:szCs w:val="20"/>
                <w14:textFill>
                  <w14:solidFill>
                    <w14:schemeClr w14:val="tx1"/>
                  </w14:solidFill>
                </w14:textFill>
              </w:rPr>
            </w:pPr>
          </w:p>
        </w:tc>
        <w:tc>
          <w:tcPr>
            <w:tcW w:w="1319" w:type="dxa"/>
            <w:vAlign w:val="top"/>
          </w:tcPr>
          <w:p w14:paraId="7421C591">
            <w:pPr>
              <w:pStyle w:val="21"/>
              <w:keepNext w:val="0"/>
              <w:keepLines w:val="0"/>
              <w:pageBreakBefore w:val="0"/>
              <w:kinsoku/>
              <w:wordWrap/>
              <w:overflowPunct/>
              <w:topLinePunct w:val="0"/>
              <w:bidi w:val="0"/>
              <w:spacing w:before="98" w:line="360" w:lineRule="auto"/>
              <w:ind w:left="254"/>
              <w:textAlignment w:val="auto"/>
              <w:rPr>
                <w:rFonts w:hint="eastAsia" w:ascii="宋体" w:hAnsi="宋体" w:eastAsia="宋体" w:cs="宋体"/>
                <w:color w:val="000000" w:themeColor="text1"/>
                <w:sz w:val="20"/>
                <w:szCs w:val="20"/>
                <w14:textFill>
                  <w14:solidFill>
                    <w14:schemeClr w14:val="tx1"/>
                  </w14:solidFill>
                </w14:textFill>
              </w:rPr>
            </w:pPr>
          </w:p>
        </w:tc>
        <w:tc>
          <w:tcPr>
            <w:tcW w:w="2518" w:type="dxa"/>
            <w:vAlign w:val="top"/>
          </w:tcPr>
          <w:p w14:paraId="43AAE244">
            <w:pPr>
              <w:pStyle w:val="21"/>
              <w:keepNext w:val="0"/>
              <w:keepLines w:val="0"/>
              <w:pageBreakBefore w:val="0"/>
              <w:kinsoku/>
              <w:wordWrap/>
              <w:overflowPunct/>
              <w:topLinePunct w:val="0"/>
              <w:bidi w:val="0"/>
              <w:spacing w:before="96" w:line="360" w:lineRule="auto"/>
              <w:ind w:left="758"/>
              <w:textAlignment w:val="auto"/>
              <w:rPr>
                <w:rFonts w:hint="eastAsia" w:ascii="宋体" w:hAnsi="宋体" w:eastAsia="宋体" w:cs="宋体"/>
                <w:color w:val="000000" w:themeColor="text1"/>
                <w:sz w:val="20"/>
                <w:szCs w:val="20"/>
                <w14:textFill>
                  <w14:solidFill>
                    <w14:schemeClr w14:val="tx1"/>
                  </w14:solidFill>
                </w14:textFill>
              </w:rPr>
            </w:pPr>
          </w:p>
        </w:tc>
      </w:tr>
      <w:tr w14:paraId="1D9B85D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jc w:val="center"/>
        </w:trPr>
        <w:tc>
          <w:tcPr>
            <w:tcW w:w="592" w:type="dxa"/>
            <w:vMerge w:val="continue"/>
            <w:tcBorders>
              <w:top w:val="single" w:color="auto" w:sz="4" w:space="0"/>
              <w:left w:val="single" w:color="auto" w:sz="4" w:space="0"/>
              <w:bottom w:val="single" w:color="auto" w:sz="4" w:space="0"/>
              <w:right w:val="single" w:color="auto" w:sz="4" w:space="0"/>
            </w:tcBorders>
            <w:textDirection w:val="tbRlV"/>
            <w:vAlign w:val="top"/>
          </w:tcPr>
          <w:p w14:paraId="12A1295A">
            <w:pPr>
              <w:keepNext w:val="0"/>
              <w:keepLines w:val="0"/>
              <w:pageBreakBefore w:val="0"/>
              <w:kinsoku/>
              <w:wordWrap/>
              <w:overflowPunct/>
              <w:topLinePunct w:val="0"/>
              <w:bidi w:val="0"/>
              <w:spacing w:line="360" w:lineRule="auto"/>
              <w:textAlignment w:val="auto"/>
              <w:rPr>
                <w:rFonts w:hint="eastAsia" w:ascii="宋体" w:hAnsi="宋体" w:eastAsia="宋体" w:cs="宋体"/>
                <w:color w:val="000000" w:themeColor="text1"/>
                <w:sz w:val="24"/>
                <w:szCs w:val="28"/>
                <w14:textFill>
                  <w14:solidFill>
                    <w14:schemeClr w14:val="tx1"/>
                  </w14:solidFill>
                </w14:textFill>
              </w:rPr>
            </w:pPr>
          </w:p>
        </w:tc>
        <w:tc>
          <w:tcPr>
            <w:tcW w:w="1279" w:type="dxa"/>
            <w:gridSpan w:val="2"/>
            <w:tcBorders>
              <w:left w:val="single" w:color="auto" w:sz="4" w:space="0"/>
            </w:tcBorders>
            <w:vAlign w:val="top"/>
          </w:tcPr>
          <w:p w14:paraId="50375D81">
            <w:pPr>
              <w:keepNext w:val="0"/>
              <w:keepLines w:val="0"/>
              <w:pageBreakBefore w:val="0"/>
              <w:kinsoku/>
              <w:wordWrap/>
              <w:overflowPunct/>
              <w:topLinePunct w:val="0"/>
              <w:bidi w:val="0"/>
              <w:spacing w:line="360" w:lineRule="auto"/>
              <w:textAlignment w:val="auto"/>
              <w:rPr>
                <w:rFonts w:hint="eastAsia" w:ascii="宋体" w:hAnsi="宋体" w:eastAsia="宋体" w:cs="宋体"/>
                <w:color w:val="000000" w:themeColor="text1"/>
                <w:sz w:val="24"/>
                <w:szCs w:val="28"/>
                <w14:textFill>
                  <w14:solidFill>
                    <w14:schemeClr w14:val="tx1"/>
                  </w14:solidFill>
                </w14:textFill>
              </w:rPr>
            </w:pPr>
          </w:p>
        </w:tc>
        <w:tc>
          <w:tcPr>
            <w:tcW w:w="1896" w:type="dxa"/>
            <w:vAlign w:val="top"/>
          </w:tcPr>
          <w:p w14:paraId="55CB54E2">
            <w:pPr>
              <w:keepNext w:val="0"/>
              <w:keepLines w:val="0"/>
              <w:pageBreakBefore w:val="0"/>
              <w:kinsoku/>
              <w:wordWrap/>
              <w:overflowPunct/>
              <w:topLinePunct w:val="0"/>
              <w:bidi w:val="0"/>
              <w:spacing w:line="360" w:lineRule="auto"/>
              <w:textAlignment w:val="auto"/>
              <w:rPr>
                <w:rFonts w:hint="eastAsia" w:ascii="宋体" w:hAnsi="宋体" w:eastAsia="宋体" w:cs="宋体"/>
                <w:color w:val="000000" w:themeColor="text1"/>
                <w:sz w:val="24"/>
                <w:szCs w:val="28"/>
                <w14:textFill>
                  <w14:solidFill>
                    <w14:schemeClr w14:val="tx1"/>
                  </w14:solidFill>
                </w14:textFill>
              </w:rPr>
            </w:pPr>
          </w:p>
        </w:tc>
        <w:tc>
          <w:tcPr>
            <w:tcW w:w="1304" w:type="dxa"/>
            <w:vAlign w:val="top"/>
          </w:tcPr>
          <w:p w14:paraId="64CF480E">
            <w:pPr>
              <w:keepNext w:val="0"/>
              <w:keepLines w:val="0"/>
              <w:pageBreakBefore w:val="0"/>
              <w:kinsoku/>
              <w:wordWrap/>
              <w:overflowPunct/>
              <w:topLinePunct w:val="0"/>
              <w:bidi w:val="0"/>
              <w:spacing w:line="360" w:lineRule="auto"/>
              <w:textAlignment w:val="auto"/>
              <w:rPr>
                <w:rFonts w:hint="eastAsia" w:ascii="宋体" w:hAnsi="宋体" w:eastAsia="宋体" w:cs="宋体"/>
                <w:color w:val="000000" w:themeColor="text1"/>
                <w:sz w:val="24"/>
                <w:szCs w:val="28"/>
                <w14:textFill>
                  <w14:solidFill>
                    <w14:schemeClr w14:val="tx1"/>
                  </w14:solidFill>
                </w14:textFill>
              </w:rPr>
            </w:pPr>
          </w:p>
        </w:tc>
        <w:tc>
          <w:tcPr>
            <w:tcW w:w="1319" w:type="dxa"/>
            <w:vAlign w:val="top"/>
          </w:tcPr>
          <w:p w14:paraId="4C7FC80E">
            <w:pPr>
              <w:keepNext w:val="0"/>
              <w:keepLines w:val="0"/>
              <w:pageBreakBefore w:val="0"/>
              <w:kinsoku/>
              <w:wordWrap/>
              <w:overflowPunct/>
              <w:topLinePunct w:val="0"/>
              <w:bidi w:val="0"/>
              <w:spacing w:line="360" w:lineRule="auto"/>
              <w:textAlignment w:val="auto"/>
              <w:rPr>
                <w:rFonts w:hint="eastAsia" w:ascii="宋体" w:hAnsi="宋体" w:eastAsia="宋体" w:cs="宋体"/>
                <w:color w:val="000000" w:themeColor="text1"/>
                <w:sz w:val="24"/>
                <w:szCs w:val="28"/>
                <w14:textFill>
                  <w14:solidFill>
                    <w14:schemeClr w14:val="tx1"/>
                  </w14:solidFill>
                </w14:textFill>
              </w:rPr>
            </w:pPr>
          </w:p>
        </w:tc>
        <w:tc>
          <w:tcPr>
            <w:tcW w:w="2518" w:type="dxa"/>
            <w:vAlign w:val="top"/>
          </w:tcPr>
          <w:p w14:paraId="7A213713">
            <w:pPr>
              <w:pStyle w:val="21"/>
              <w:keepNext w:val="0"/>
              <w:keepLines w:val="0"/>
              <w:pageBreakBefore w:val="0"/>
              <w:kinsoku/>
              <w:wordWrap/>
              <w:overflowPunct/>
              <w:topLinePunct w:val="0"/>
              <w:bidi w:val="0"/>
              <w:spacing w:before="95" w:line="360" w:lineRule="auto"/>
              <w:ind w:left="106"/>
              <w:textAlignment w:val="auto"/>
              <w:rPr>
                <w:rFonts w:hint="eastAsia" w:ascii="宋体" w:hAnsi="宋体" w:eastAsia="宋体" w:cs="宋体"/>
                <w:color w:val="000000" w:themeColor="text1"/>
                <w:sz w:val="20"/>
                <w:szCs w:val="20"/>
                <w14:textFill>
                  <w14:solidFill>
                    <w14:schemeClr w14:val="tx1"/>
                  </w14:solidFill>
                </w14:textFill>
              </w:rPr>
            </w:pPr>
          </w:p>
        </w:tc>
      </w:tr>
      <w:tr w14:paraId="3DE11DB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11" w:hRule="atLeast"/>
          <w:jc w:val="center"/>
        </w:trPr>
        <w:tc>
          <w:tcPr>
            <w:tcW w:w="592" w:type="dxa"/>
            <w:tcBorders>
              <w:top w:val="single" w:color="auto" w:sz="4" w:space="0"/>
              <w:left w:val="single" w:color="auto" w:sz="4" w:space="0"/>
              <w:bottom w:val="single" w:color="auto" w:sz="4" w:space="0"/>
              <w:right w:val="single" w:color="auto" w:sz="4" w:space="0"/>
            </w:tcBorders>
            <w:textDirection w:val="tbRlV"/>
            <w:vAlign w:val="top"/>
          </w:tcPr>
          <w:p w14:paraId="70B0E692">
            <w:pPr>
              <w:pStyle w:val="21"/>
              <w:keepNext w:val="0"/>
              <w:keepLines w:val="0"/>
              <w:pageBreakBefore w:val="0"/>
              <w:kinsoku/>
              <w:wordWrap/>
              <w:overflowPunct/>
              <w:topLinePunct w:val="0"/>
              <w:bidi w:val="0"/>
              <w:spacing w:before="207" w:line="360" w:lineRule="auto"/>
              <w:jc w:val="center"/>
              <w:textAlignment w:val="auto"/>
              <w:rPr>
                <w:rFonts w:hint="eastAsia" w:ascii="宋体" w:hAnsi="宋体" w:eastAsia="宋体" w:cs="宋体"/>
                <w:color w:val="000000" w:themeColor="text1"/>
                <w:sz w:val="20"/>
                <w:szCs w:val="20"/>
                <w14:textFill>
                  <w14:solidFill>
                    <w14:schemeClr w14:val="tx1"/>
                  </w14:solidFill>
                </w14:textFill>
              </w:rPr>
            </w:pPr>
            <w:r>
              <w:rPr>
                <w:rFonts w:hint="eastAsia" w:ascii="宋体" w:hAnsi="宋体" w:eastAsia="宋体" w:cs="宋体"/>
                <w:b/>
                <w:bCs/>
                <w:color w:val="000000" w:themeColor="text1"/>
                <w:sz w:val="20"/>
                <w:szCs w:val="20"/>
                <w14:textFill>
                  <w14:solidFill>
                    <w14:schemeClr w14:val="tx1"/>
                  </w14:solidFill>
                </w14:textFill>
              </w:rPr>
              <w:t>报修电话</w:t>
            </w:r>
          </w:p>
        </w:tc>
        <w:tc>
          <w:tcPr>
            <w:tcW w:w="8316" w:type="dxa"/>
            <w:gridSpan w:val="6"/>
            <w:tcBorders>
              <w:left w:val="single" w:color="auto" w:sz="4" w:space="0"/>
            </w:tcBorders>
            <w:vAlign w:val="top"/>
          </w:tcPr>
          <w:p w14:paraId="5A1B6D3C">
            <w:pPr>
              <w:pStyle w:val="21"/>
              <w:keepNext w:val="0"/>
              <w:keepLines w:val="0"/>
              <w:pageBreakBefore w:val="0"/>
              <w:kinsoku/>
              <w:wordWrap/>
              <w:overflowPunct/>
              <w:topLinePunct w:val="0"/>
              <w:bidi w:val="0"/>
              <w:spacing w:before="225" w:line="360" w:lineRule="auto"/>
              <w:ind w:left="112"/>
              <w:textAlignment w:val="auto"/>
              <w:rPr>
                <w:rFonts w:hint="eastAsia" w:ascii="宋体" w:hAnsi="宋体" w:eastAsia="宋体" w:cs="宋体"/>
                <w:color w:val="000000" w:themeColor="text1"/>
                <w:sz w:val="20"/>
                <w:szCs w:val="20"/>
                <w14:textFill>
                  <w14:solidFill>
                    <w14:schemeClr w14:val="tx1"/>
                  </w14:solidFill>
                </w14:textFill>
              </w:rPr>
            </w:pPr>
            <w:r>
              <w:rPr>
                <w:rFonts w:hint="eastAsia" w:ascii="宋体" w:hAnsi="宋体" w:eastAsia="宋体" w:cs="宋体"/>
                <w:b/>
                <w:bCs/>
                <w:color w:val="000000" w:themeColor="text1"/>
                <w:sz w:val="20"/>
                <w:szCs w:val="20"/>
                <w14:textFill>
                  <w14:solidFill>
                    <w14:schemeClr w14:val="tx1"/>
                  </w14:solidFill>
                </w14:textFill>
              </w:rPr>
              <w:t xml:space="preserve">物业电话：   </w:t>
            </w:r>
            <w:r>
              <w:rPr>
                <w:rFonts w:hint="eastAsia" w:ascii="宋体" w:hAnsi="宋体" w:eastAsia="宋体" w:cs="宋体"/>
                <w:b/>
                <w:bCs/>
                <w:color w:val="000000" w:themeColor="text1"/>
                <w:spacing w:val="-1"/>
                <w:sz w:val="20"/>
                <w:szCs w:val="20"/>
                <w14:textFill>
                  <w14:solidFill>
                    <w14:schemeClr w14:val="tx1"/>
                  </w14:solidFill>
                </w14:textFill>
              </w:rPr>
              <w:t xml:space="preserve">             </w:t>
            </w:r>
            <w:r>
              <w:rPr>
                <w:rFonts w:hint="eastAsia" w:ascii="宋体" w:hAnsi="宋体" w:eastAsia="宋体" w:cs="宋体"/>
                <w:b/>
                <w:bCs/>
                <w:color w:val="000000" w:themeColor="text1"/>
                <w:spacing w:val="-1"/>
                <w:sz w:val="20"/>
                <w:szCs w:val="20"/>
                <w:lang w:val="en-US" w:eastAsia="zh-CN"/>
                <w14:textFill>
                  <w14:solidFill>
                    <w14:schemeClr w14:val="tx1"/>
                  </w14:solidFill>
                </w14:textFill>
              </w:rPr>
              <w:t xml:space="preserve">          </w:t>
            </w:r>
            <w:r>
              <w:rPr>
                <w:rFonts w:hint="eastAsia" w:ascii="宋体" w:hAnsi="宋体" w:eastAsia="宋体" w:cs="宋体"/>
                <w:b/>
                <w:bCs/>
                <w:color w:val="000000" w:themeColor="text1"/>
                <w:spacing w:val="-1"/>
                <w:sz w:val="20"/>
                <w:szCs w:val="20"/>
                <w14:textFill>
                  <w14:solidFill>
                    <w14:schemeClr w14:val="tx1"/>
                  </w14:solidFill>
                </w14:textFill>
              </w:rPr>
              <w:t xml:space="preserve"> 自来水报修电话：</w:t>
            </w:r>
          </w:p>
          <w:p w14:paraId="2FB1F24B">
            <w:pPr>
              <w:keepNext w:val="0"/>
              <w:keepLines w:val="0"/>
              <w:pageBreakBefore w:val="0"/>
              <w:kinsoku/>
              <w:wordWrap/>
              <w:overflowPunct/>
              <w:topLinePunct w:val="0"/>
              <w:bidi w:val="0"/>
              <w:spacing w:line="360" w:lineRule="auto"/>
              <w:textAlignment w:val="auto"/>
              <w:rPr>
                <w:rFonts w:hint="eastAsia" w:ascii="宋体" w:hAnsi="宋体" w:eastAsia="宋体" w:cs="宋体"/>
                <w:color w:val="000000" w:themeColor="text1"/>
                <w:sz w:val="24"/>
                <w:szCs w:val="28"/>
                <w14:textFill>
                  <w14:solidFill>
                    <w14:schemeClr w14:val="tx1"/>
                  </w14:solidFill>
                </w14:textFill>
              </w:rPr>
            </w:pPr>
          </w:p>
          <w:p w14:paraId="12EBB0D4">
            <w:pPr>
              <w:pStyle w:val="21"/>
              <w:keepNext w:val="0"/>
              <w:keepLines w:val="0"/>
              <w:pageBreakBefore w:val="0"/>
              <w:kinsoku/>
              <w:wordWrap/>
              <w:overflowPunct/>
              <w:topLinePunct w:val="0"/>
              <w:bidi w:val="0"/>
              <w:spacing w:before="69" w:line="360" w:lineRule="auto"/>
              <w:ind w:left="104"/>
              <w:textAlignment w:val="auto"/>
              <w:rPr>
                <w:rFonts w:hint="eastAsia" w:ascii="宋体" w:hAnsi="宋体" w:eastAsia="宋体" w:cs="宋体"/>
                <w:color w:val="000000" w:themeColor="text1"/>
                <w:sz w:val="20"/>
                <w:szCs w:val="20"/>
                <w14:textFill>
                  <w14:solidFill>
                    <w14:schemeClr w14:val="tx1"/>
                  </w14:solidFill>
                </w14:textFill>
              </w:rPr>
            </w:pPr>
            <w:r>
              <w:rPr>
                <w:rFonts w:hint="eastAsia" w:ascii="宋体" w:hAnsi="宋体" w:eastAsia="宋体" w:cs="宋体"/>
                <w:b/>
                <w:bCs/>
                <w:color w:val="000000" w:themeColor="text1"/>
                <w:sz w:val="20"/>
                <w:szCs w:val="20"/>
                <w14:textFill>
                  <w14:solidFill>
                    <w14:schemeClr w14:val="tx1"/>
                  </w14:solidFill>
                </w14:textFill>
              </w:rPr>
              <w:t xml:space="preserve">燃气报修电话：             </w:t>
            </w:r>
            <w:r>
              <w:rPr>
                <w:rFonts w:hint="eastAsia" w:ascii="宋体" w:hAnsi="宋体" w:eastAsia="宋体" w:cs="宋体"/>
                <w:b/>
                <w:bCs/>
                <w:color w:val="000000" w:themeColor="text1"/>
                <w:sz w:val="20"/>
                <w:szCs w:val="20"/>
                <w:lang w:val="en-US" w:eastAsia="zh-CN"/>
                <w14:textFill>
                  <w14:solidFill>
                    <w14:schemeClr w14:val="tx1"/>
                  </w14:solidFill>
                </w14:textFill>
              </w:rPr>
              <w:t xml:space="preserve">          </w:t>
            </w:r>
            <w:r>
              <w:rPr>
                <w:rFonts w:hint="eastAsia" w:ascii="宋体" w:hAnsi="宋体" w:eastAsia="宋体" w:cs="宋体"/>
                <w:b/>
                <w:bCs/>
                <w:color w:val="000000" w:themeColor="text1"/>
                <w:sz w:val="20"/>
                <w:szCs w:val="20"/>
                <w14:textFill>
                  <w14:solidFill>
                    <w14:schemeClr w14:val="tx1"/>
                  </w14:solidFill>
                </w14:textFill>
              </w:rPr>
              <w:t xml:space="preserve">电业部门报修电话：            </w:t>
            </w:r>
          </w:p>
        </w:tc>
      </w:tr>
      <w:tr w14:paraId="7034445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5" w:hRule="atLeast"/>
          <w:jc w:val="center"/>
        </w:trPr>
        <w:tc>
          <w:tcPr>
            <w:tcW w:w="8908" w:type="dxa"/>
            <w:gridSpan w:val="7"/>
            <w:vAlign w:val="top"/>
          </w:tcPr>
          <w:p w14:paraId="1EABECD4">
            <w:pPr>
              <w:pStyle w:val="21"/>
              <w:keepNext w:val="0"/>
              <w:keepLines w:val="0"/>
              <w:pageBreakBefore w:val="0"/>
              <w:kinsoku/>
              <w:wordWrap/>
              <w:overflowPunct/>
              <w:topLinePunct w:val="0"/>
              <w:bidi w:val="0"/>
              <w:spacing w:before="184" w:line="360" w:lineRule="auto"/>
              <w:ind w:left="117"/>
              <w:textAlignment w:val="auto"/>
              <w:rPr>
                <w:rFonts w:hint="eastAsia" w:ascii="宋体" w:hAnsi="宋体" w:eastAsia="宋体" w:cs="宋体"/>
                <w:color w:val="000000" w:themeColor="text1"/>
                <w:sz w:val="20"/>
                <w:szCs w:val="20"/>
                <w14:textFill>
                  <w14:solidFill>
                    <w14:schemeClr w14:val="tx1"/>
                  </w14:solidFill>
                </w14:textFill>
              </w:rPr>
            </w:pPr>
            <w:r>
              <w:rPr>
                <w:rFonts w:hint="eastAsia" w:ascii="宋体" w:hAnsi="宋体" w:eastAsia="宋体" w:cs="宋体"/>
                <w:b/>
                <w:bCs/>
                <w:color w:val="000000" w:themeColor="text1"/>
                <w:sz w:val="20"/>
                <w:szCs w:val="20"/>
                <w:lang w:eastAsia="zh-CN"/>
                <w14:textFill>
                  <w14:solidFill>
                    <w14:schemeClr w14:val="tx1"/>
                  </w14:solidFill>
                </w14:textFill>
              </w:rPr>
              <w:t>乙方法定代表人或其委托代理人（签章）</w:t>
            </w:r>
            <w:r>
              <w:rPr>
                <w:rFonts w:hint="eastAsia" w:ascii="宋体" w:hAnsi="宋体" w:eastAsia="宋体" w:cs="宋体"/>
                <w:b/>
                <w:bCs/>
                <w:color w:val="000000" w:themeColor="text1"/>
                <w:sz w:val="20"/>
                <w:szCs w:val="20"/>
                <w14:textFill>
                  <w14:solidFill>
                    <w14:schemeClr w14:val="tx1"/>
                  </w14:solidFill>
                </w14:textFill>
              </w:rPr>
              <w:t xml:space="preserve">：      </w:t>
            </w:r>
            <w:r>
              <w:rPr>
                <w:rFonts w:hint="eastAsia" w:ascii="宋体" w:hAnsi="宋体" w:eastAsia="宋体" w:cs="宋体"/>
                <w:b/>
                <w:bCs/>
                <w:color w:val="000000" w:themeColor="text1"/>
                <w:sz w:val="20"/>
                <w:szCs w:val="20"/>
                <w:lang w:eastAsia="zh-CN"/>
                <w14:textFill>
                  <w14:solidFill>
                    <w14:schemeClr w14:val="tx1"/>
                  </w14:solidFill>
                </w14:textFill>
              </w:rPr>
              <w:t>甲方法定代表人或其委托代理人</w:t>
            </w:r>
            <w:r>
              <w:rPr>
                <w:rFonts w:hint="eastAsia" w:ascii="宋体" w:hAnsi="宋体" w:eastAsia="宋体" w:cs="宋体"/>
                <w:b/>
                <w:bCs/>
                <w:color w:val="000000" w:themeColor="text1"/>
                <w:spacing w:val="-1"/>
                <w:sz w:val="20"/>
                <w:szCs w:val="20"/>
                <w14:textFill>
                  <w14:solidFill>
                    <w14:schemeClr w14:val="tx1"/>
                  </w14:solidFill>
                </w14:textFill>
              </w:rPr>
              <w:t>承租人</w:t>
            </w:r>
            <w:r>
              <w:rPr>
                <w:rFonts w:hint="eastAsia" w:ascii="宋体" w:hAnsi="宋体" w:eastAsia="宋体" w:cs="宋体"/>
                <w:b/>
                <w:bCs/>
                <w:color w:val="000000" w:themeColor="text1"/>
                <w:spacing w:val="-1"/>
                <w:sz w:val="20"/>
                <w:szCs w:val="20"/>
                <w:lang w:eastAsia="zh-CN"/>
                <w14:textFill>
                  <w14:solidFill>
                    <w14:schemeClr w14:val="tx1"/>
                  </w14:solidFill>
                </w14:textFill>
              </w:rPr>
              <w:t>（签章）</w:t>
            </w:r>
            <w:r>
              <w:rPr>
                <w:rFonts w:hint="eastAsia" w:ascii="宋体" w:hAnsi="宋体" w:eastAsia="宋体" w:cs="宋体"/>
                <w:b/>
                <w:bCs/>
                <w:color w:val="000000" w:themeColor="text1"/>
                <w:spacing w:val="-1"/>
                <w:sz w:val="20"/>
                <w:szCs w:val="20"/>
                <w14:textFill>
                  <w14:solidFill>
                    <w14:schemeClr w14:val="tx1"/>
                  </w14:solidFill>
                </w14:textFill>
              </w:rPr>
              <w:t>：</w:t>
            </w:r>
          </w:p>
        </w:tc>
      </w:tr>
      <w:tr w14:paraId="417AC9A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8" w:hRule="atLeast"/>
          <w:jc w:val="center"/>
        </w:trPr>
        <w:tc>
          <w:tcPr>
            <w:tcW w:w="8908" w:type="dxa"/>
            <w:gridSpan w:val="7"/>
            <w:vAlign w:val="top"/>
          </w:tcPr>
          <w:p w14:paraId="0A3D6B2B">
            <w:pPr>
              <w:pStyle w:val="21"/>
              <w:keepNext w:val="0"/>
              <w:keepLines w:val="0"/>
              <w:pageBreakBefore w:val="0"/>
              <w:kinsoku/>
              <w:wordWrap/>
              <w:overflowPunct/>
              <w:topLinePunct w:val="0"/>
              <w:bidi w:val="0"/>
              <w:spacing w:before="187" w:line="360" w:lineRule="auto"/>
              <w:ind w:left="109"/>
              <w:textAlignment w:val="auto"/>
              <w:rPr>
                <w:rFonts w:hint="eastAsia" w:ascii="宋体" w:hAnsi="宋体" w:eastAsia="宋体" w:cs="宋体"/>
                <w:color w:val="000000" w:themeColor="text1"/>
                <w:sz w:val="20"/>
                <w:szCs w:val="20"/>
                <w14:textFill>
                  <w14:solidFill>
                    <w14:schemeClr w14:val="tx1"/>
                  </w14:solidFill>
                </w14:textFill>
              </w:rPr>
            </w:pPr>
            <w:r>
              <w:rPr>
                <w:rFonts w:hint="eastAsia" w:ascii="宋体" w:hAnsi="宋体" w:eastAsia="宋体" w:cs="宋体"/>
                <w:b/>
                <w:bCs/>
                <w:color w:val="000000" w:themeColor="text1"/>
                <w:spacing w:val="-1"/>
                <w:sz w:val="20"/>
                <w:szCs w:val="20"/>
                <w14:textFill>
                  <w14:solidFill>
                    <w14:schemeClr w14:val="tx1"/>
                  </w14:solidFill>
                </w14:textFill>
              </w:rPr>
              <w:t>交验日：</w:t>
            </w:r>
            <w:r>
              <w:rPr>
                <w:rFonts w:hint="eastAsia" w:ascii="宋体" w:hAnsi="宋体" w:eastAsia="宋体" w:cs="宋体"/>
                <w:b/>
                <w:bCs/>
                <w:color w:val="000000" w:themeColor="text1"/>
                <w:spacing w:val="2"/>
                <w:sz w:val="20"/>
                <w:szCs w:val="20"/>
                <w14:textFill>
                  <w14:solidFill>
                    <w14:schemeClr w14:val="tx1"/>
                  </w14:solidFill>
                </w14:textFill>
              </w:rPr>
              <w:t xml:space="preserve">      </w:t>
            </w:r>
            <w:r>
              <w:rPr>
                <w:rFonts w:hint="eastAsia" w:ascii="宋体" w:hAnsi="宋体" w:eastAsia="宋体" w:cs="宋体"/>
                <w:b/>
                <w:bCs/>
                <w:color w:val="000000" w:themeColor="text1"/>
                <w:spacing w:val="2"/>
                <w:sz w:val="20"/>
                <w:szCs w:val="20"/>
                <w:lang w:val="en-US" w:eastAsia="zh-CN"/>
                <w14:textFill>
                  <w14:solidFill>
                    <w14:schemeClr w14:val="tx1"/>
                  </w14:solidFill>
                </w14:textFill>
              </w:rPr>
              <w:t xml:space="preserve">  </w:t>
            </w:r>
            <w:r>
              <w:rPr>
                <w:rFonts w:hint="eastAsia" w:ascii="宋体" w:hAnsi="宋体" w:eastAsia="宋体" w:cs="宋体"/>
                <w:b/>
                <w:bCs/>
                <w:color w:val="000000" w:themeColor="text1"/>
                <w:spacing w:val="-1"/>
                <w:sz w:val="20"/>
                <w:szCs w:val="20"/>
                <w14:textFill>
                  <w14:solidFill>
                    <w14:schemeClr w14:val="tx1"/>
                  </w14:solidFill>
                </w14:textFill>
              </w:rPr>
              <w:t>年     月</w:t>
            </w:r>
            <w:r>
              <w:rPr>
                <w:rFonts w:hint="eastAsia" w:ascii="宋体" w:hAnsi="宋体" w:eastAsia="宋体" w:cs="宋体"/>
                <w:b/>
                <w:bCs/>
                <w:color w:val="000000" w:themeColor="text1"/>
                <w:spacing w:val="4"/>
                <w:sz w:val="20"/>
                <w:szCs w:val="20"/>
                <w14:textFill>
                  <w14:solidFill>
                    <w14:schemeClr w14:val="tx1"/>
                  </w14:solidFill>
                </w14:textFill>
              </w:rPr>
              <w:t xml:space="preserve">     </w:t>
            </w:r>
            <w:r>
              <w:rPr>
                <w:rFonts w:hint="eastAsia" w:ascii="宋体" w:hAnsi="宋体" w:eastAsia="宋体" w:cs="宋体"/>
                <w:b/>
                <w:bCs/>
                <w:color w:val="000000" w:themeColor="text1"/>
                <w:spacing w:val="-1"/>
                <w:sz w:val="20"/>
                <w:szCs w:val="20"/>
                <w14:textFill>
                  <w14:solidFill>
                    <w14:schemeClr w14:val="tx1"/>
                  </w14:solidFill>
                </w14:textFill>
              </w:rPr>
              <w:t>日</w:t>
            </w:r>
            <w:r>
              <w:rPr>
                <w:rFonts w:hint="eastAsia" w:ascii="宋体" w:hAnsi="宋体" w:eastAsia="宋体" w:cs="宋体"/>
                <w:b/>
                <w:bCs/>
                <w:color w:val="000000" w:themeColor="text1"/>
                <w:spacing w:val="1"/>
                <w:sz w:val="20"/>
                <w:szCs w:val="20"/>
                <w14:textFill>
                  <w14:solidFill>
                    <w14:schemeClr w14:val="tx1"/>
                  </w14:solidFill>
                </w14:textFill>
              </w:rPr>
              <w:t xml:space="preserve">              </w:t>
            </w:r>
            <w:r>
              <w:rPr>
                <w:rFonts w:hint="eastAsia" w:ascii="宋体" w:hAnsi="宋体" w:eastAsia="宋体" w:cs="宋体"/>
                <w:b/>
                <w:bCs/>
                <w:color w:val="000000" w:themeColor="text1"/>
                <w:spacing w:val="1"/>
                <w:sz w:val="20"/>
                <w:szCs w:val="20"/>
                <w:lang w:val="en-US" w:eastAsia="zh-CN"/>
                <w14:textFill>
                  <w14:solidFill>
                    <w14:schemeClr w14:val="tx1"/>
                  </w14:solidFill>
                </w14:textFill>
              </w:rPr>
              <w:t xml:space="preserve"> </w:t>
            </w:r>
            <w:r>
              <w:rPr>
                <w:rFonts w:hint="eastAsia" w:ascii="宋体" w:hAnsi="宋体" w:eastAsia="宋体" w:cs="宋体"/>
                <w:b/>
                <w:bCs/>
                <w:color w:val="000000" w:themeColor="text1"/>
                <w:spacing w:val="1"/>
                <w:sz w:val="20"/>
                <w:szCs w:val="20"/>
                <w14:textFill>
                  <w14:solidFill>
                    <w14:schemeClr w14:val="tx1"/>
                  </w14:solidFill>
                </w14:textFill>
              </w:rPr>
              <w:t xml:space="preserve"> </w:t>
            </w:r>
            <w:r>
              <w:rPr>
                <w:rFonts w:hint="eastAsia" w:ascii="宋体" w:hAnsi="宋体" w:eastAsia="宋体" w:cs="宋体"/>
                <w:b/>
                <w:bCs/>
                <w:color w:val="000000" w:themeColor="text1"/>
                <w:spacing w:val="1"/>
                <w:sz w:val="20"/>
                <w:szCs w:val="20"/>
                <w:lang w:val="en-US" w:eastAsia="zh-CN"/>
                <w14:textFill>
                  <w14:solidFill>
                    <w14:schemeClr w14:val="tx1"/>
                  </w14:solidFill>
                </w14:textFill>
              </w:rPr>
              <w:t xml:space="preserve">    </w:t>
            </w:r>
            <w:r>
              <w:rPr>
                <w:rFonts w:hint="eastAsia" w:ascii="宋体" w:hAnsi="宋体" w:eastAsia="宋体" w:cs="宋体"/>
                <w:b/>
                <w:bCs/>
                <w:color w:val="000000" w:themeColor="text1"/>
                <w:spacing w:val="1"/>
                <w:sz w:val="20"/>
                <w:szCs w:val="20"/>
                <w14:textFill>
                  <w14:solidFill>
                    <w14:schemeClr w14:val="tx1"/>
                  </w14:solidFill>
                </w14:textFill>
              </w:rPr>
              <w:t xml:space="preserve"> </w:t>
            </w:r>
            <w:r>
              <w:rPr>
                <w:rFonts w:hint="eastAsia" w:ascii="宋体" w:hAnsi="宋体" w:eastAsia="宋体" w:cs="宋体"/>
                <w:b/>
                <w:bCs/>
                <w:color w:val="000000" w:themeColor="text1"/>
                <w:spacing w:val="-1"/>
                <w:sz w:val="20"/>
                <w:szCs w:val="20"/>
                <w14:textFill>
                  <w14:solidFill>
                    <w14:schemeClr w14:val="tx1"/>
                  </w14:solidFill>
                </w14:textFill>
              </w:rPr>
              <w:t>交验日：</w:t>
            </w:r>
            <w:r>
              <w:rPr>
                <w:rFonts w:hint="eastAsia" w:ascii="宋体" w:hAnsi="宋体" w:eastAsia="宋体" w:cs="宋体"/>
                <w:b/>
                <w:bCs/>
                <w:color w:val="000000" w:themeColor="text1"/>
                <w:spacing w:val="2"/>
                <w:sz w:val="20"/>
                <w:szCs w:val="20"/>
                <w14:textFill>
                  <w14:solidFill>
                    <w14:schemeClr w14:val="tx1"/>
                  </w14:solidFill>
                </w14:textFill>
              </w:rPr>
              <w:t xml:space="preserve">        </w:t>
            </w:r>
            <w:r>
              <w:rPr>
                <w:rFonts w:hint="eastAsia" w:ascii="宋体" w:hAnsi="宋体" w:eastAsia="宋体" w:cs="宋体"/>
                <w:b/>
                <w:bCs/>
                <w:color w:val="000000" w:themeColor="text1"/>
                <w:spacing w:val="-1"/>
                <w:sz w:val="20"/>
                <w:szCs w:val="20"/>
                <w14:textFill>
                  <w14:solidFill>
                    <w14:schemeClr w14:val="tx1"/>
                  </w14:solidFill>
                </w14:textFill>
              </w:rPr>
              <w:t xml:space="preserve">年     </w:t>
            </w:r>
            <w:r>
              <w:rPr>
                <w:rFonts w:hint="eastAsia" w:ascii="宋体" w:hAnsi="宋体" w:eastAsia="宋体" w:cs="宋体"/>
                <w:b/>
                <w:bCs/>
                <w:color w:val="000000" w:themeColor="text1"/>
                <w:spacing w:val="-2"/>
                <w:sz w:val="20"/>
                <w:szCs w:val="20"/>
                <w14:textFill>
                  <w14:solidFill>
                    <w14:schemeClr w14:val="tx1"/>
                  </w14:solidFill>
                </w14:textFill>
              </w:rPr>
              <w:t>月</w:t>
            </w:r>
            <w:r>
              <w:rPr>
                <w:rFonts w:hint="eastAsia" w:ascii="宋体" w:hAnsi="宋体" w:eastAsia="宋体" w:cs="宋体"/>
                <w:b/>
                <w:bCs/>
                <w:color w:val="000000" w:themeColor="text1"/>
                <w:spacing w:val="4"/>
                <w:sz w:val="20"/>
                <w:szCs w:val="20"/>
                <w14:textFill>
                  <w14:solidFill>
                    <w14:schemeClr w14:val="tx1"/>
                  </w14:solidFill>
                </w14:textFill>
              </w:rPr>
              <w:t xml:space="preserve">     </w:t>
            </w:r>
            <w:r>
              <w:rPr>
                <w:rFonts w:hint="eastAsia" w:ascii="宋体" w:hAnsi="宋体" w:eastAsia="宋体" w:cs="宋体"/>
                <w:b/>
                <w:bCs/>
                <w:color w:val="000000" w:themeColor="text1"/>
                <w:spacing w:val="-2"/>
                <w:sz w:val="20"/>
                <w:szCs w:val="20"/>
                <w14:textFill>
                  <w14:solidFill>
                    <w14:schemeClr w14:val="tx1"/>
                  </w14:solidFill>
                </w14:textFill>
              </w:rPr>
              <w:t>日</w:t>
            </w:r>
          </w:p>
        </w:tc>
      </w:tr>
    </w:tbl>
    <w:p w14:paraId="00A53DD6">
      <w:pPr>
        <w:keepNext w:val="0"/>
        <w:keepLines w:val="0"/>
        <w:pageBreakBefore w:val="0"/>
        <w:tabs>
          <w:tab w:val="left" w:pos="1115"/>
        </w:tabs>
        <w:kinsoku/>
        <w:wordWrap/>
        <w:overflowPunct/>
        <w:topLinePunct w:val="0"/>
        <w:bidi w:val="0"/>
        <w:spacing w:line="360" w:lineRule="auto"/>
        <w:jc w:val="left"/>
        <w:textAlignment w:val="auto"/>
        <w:rPr>
          <w:rFonts w:hint="eastAsia" w:ascii="宋体" w:hAnsi="宋体" w:eastAsia="宋体" w:cs="宋体"/>
          <w:color w:val="000000" w:themeColor="text1"/>
          <w:lang w:eastAsia="zh-CN"/>
          <w14:textFill>
            <w14:solidFill>
              <w14:schemeClr w14:val="tx1"/>
            </w14:solidFill>
          </w14:textFill>
        </w:rPr>
      </w:pPr>
    </w:p>
    <w:p w14:paraId="072EFFA6">
      <w:pPr>
        <w:keepNext w:val="0"/>
        <w:keepLines w:val="0"/>
        <w:pageBreakBefore w:val="0"/>
        <w:widowControl/>
        <w:wordWrap/>
        <w:overflowPunct/>
        <w:topLinePunct w:val="0"/>
        <w:bidi w:val="0"/>
        <w:adjustRightInd w:val="0"/>
        <w:snapToGrid w:val="0"/>
        <w:spacing w:line="360" w:lineRule="auto"/>
        <w:textAlignment w:val="baseline"/>
        <w:rPr>
          <w:rFonts w:hint="eastAsia" w:ascii="宋体" w:hAnsi="宋体" w:eastAsia="宋体" w:cs="宋体"/>
          <w:b/>
          <w:color w:val="000000" w:themeColor="text1"/>
          <w:sz w:val="21"/>
          <w:szCs w:val="21"/>
          <w14:textFill>
            <w14:solidFill>
              <w14:schemeClr w14:val="tx1"/>
            </w14:solidFill>
          </w14:textFill>
        </w:rPr>
      </w:pPr>
    </w:p>
    <w:p w14:paraId="1C96E45E">
      <w:pPr>
        <w:keepNext w:val="0"/>
        <w:keepLines w:val="0"/>
        <w:pageBreakBefore w:val="0"/>
        <w:widowControl/>
        <w:wordWrap/>
        <w:overflowPunct/>
        <w:topLinePunct w:val="0"/>
        <w:bidi w:val="0"/>
        <w:adjustRightInd w:val="0"/>
        <w:snapToGrid w:val="0"/>
        <w:spacing w:line="360" w:lineRule="auto"/>
        <w:textAlignment w:val="baseline"/>
        <w:rPr>
          <w:rFonts w:hint="eastAsia" w:ascii="宋体" w:hAnsi="宋体" w:eastAsia="宋体" w:cs="宋体"/>
          <w:b/>
          <w:color w:val="000000" w:themeColor="text1"/>
          <w:sz w:val="21"/>
          <w:szCs w:val="21"/>
          <w14:textFill>
            <w14:solidFill>
              <w14:schemeClr w14:val="tx1"/>
            </w14:solidFill>
          </w14:textFill>
        </w:rPr>
      </w:pPr>
    </w:p>
    <w:p w14:paraId="4030A842">
      <w:pPr>
        <w:rPr>
          <w:rFonts w:hint="eastAsia" w:ascii="宋体" w:hAnsi="宋体" w:eastAsia="宋体" w:cs="宋体"/>
          <w:b w:val="0"/>
          <w:bCs w:val="0"/>
          <w:snapToGrid w:val="0"/>
          <w:color w:val="000000" w:themeColor="text1"/>
          <w:kern w:val="0"/>
          <w:sz w:val="28"/>
          <w:szCs w:val="28"/>
          <w:highlight w:val="none"/>
          <w:lang w:val="en-US" w:eastAsia="zh-CN" w:bidi="ar-SA"/>
          <w14:textFill>
            <w14:solidFill>
              <w14:schemeClr w14:val="tx1"/>
            </w14:solidFill>
          </w14:textFill>
        </w:rPr>
      </w:pPr>
      <w:r>
        <w:rPr>
          <w:rFonts w:hint="eastAsia" w:ascii="宋体" w:hAnsi="宋体" w:eastAsia="宋体" w:cs="宋体"/>
          <w:b w:val="0"/>
          <w:bCs w:val="0"/>
          <w:snapToGrid w:val="0"/>
          <w:color w:val="000000" w:themeColor="text1"/>
          <w:kern w:val="0"/>
          <w:sz w:val="28"/>
          <w:szCs w:val="28"/>
          <w:highlight w:val="none"/>
          <w:lang w:val="en-US" w:eastAsia="zh-CN" w:bidi="ar-SA"/>
          <w14:textFill>
            <w14:solidFill>
              <w14:schemeClr w14:val="tx1"/>
            </w14:solidFill>
          </w14:textFill>
        </w:rPr>
        <w:br w:type="page"/>
      </w:r>
    </w:p>
    <w:p w14:paraId="3C49E704">
      <w:pPr>
        <w:rPr>
          <w:rFonts w:hint="eastAsia" w:ascii="宋体" w:hAnsi="宋体" w:eastAsia="宋体" w:cs="宋体"/>
          <w:b w:val="0"/>
          <w:bCs w:val="0"/>
          <w:snapToGrid w:val="0"/>
          <w:color w:val="000000" w:themeColor="text1"/>
          <w:kern w:val="0"/>
          <w:sz w:val="28"/>
          <w:szCs w:val="28"/>
          <w:highlight w:val="none"/>
          <w:lang w:val="en-US" w:eastAsia="zh-CN" w:bidi="ar-SA"/>
          <w14:textFill>
            <w14:solidFill>
              <w14:schemeClr w14:val="tx1"/>
            </w14:solidFill>
          </w14:textFill>
        </w:rPr>
      </w:pPr>
      <w:r>
        <w:rPr>
          <w:rFonts w:hint="eastAsia" w:ascii="宋体" w:hAnsi="宋体" w:eastAsia="宋体" w:cs="宋体"/>
          <w:b w:val="0"/>
          <w:bCs w:val="0"/>
          <w:snapToGrid w:val="0"/>
          <w:color w:val="000000" w:themeColor="text1"/>
          <w:kern w:val="0"/>
          <w:sz w:val="28"/>
          <w:szCs w:val="28"/>
          <w:highlight w:val="none"/>
          <w:lang w:val="en-US" w:eastAsia="zh-CN" w:bidi="ar-SA"/>
          <w14:textFill>
            <w14:solidFill>
              <w14:schemeClr w14:val="tx1"/>
            </w14:solidFill>
          </w14:textFill>
        </w:rPr>
        <w:t>附件二：检查验证相关证明材料</w:t>
      </w:r>
    </w:p>
    <w:p w14:paraId="5907E2FC">
      <w:pPr>
        <w:keepNext w:val="0"/>
        <w:keepLines w:val="0"/>
        <w:pageBreakBefore w:val="0"/>
        <w:widowControl/>
        <w:kinsoku/>
        <w:wordWrap/>
        <w:overflowPunct/>
        <w:topLinePunct w:val="0"/>
        <w:autoSpaceDE/>
        <w:autoSpaceDN/>
        <w:bidi w:val="0"/>
        <w:adjustRightInd w:val="0"/>
        <w:snapToGrid w:val="0"/>
        <w:spacing w:line="360" w:lineRule="auto"/>
        <w:textAlignment w:val="baseline"/>
        <w:rPr>
          <w:rFonts w:hint="eastAsia" w:ascii="宋体" w:hAnsi="宋体" w:eastAsia="宋体" w:cs="宋体"/>
          <w:color w:val="000000" w:themeColor="text1"/>
          <w:sz w:val="24"/>
          <w:szCs w:val="24"/>
          <w14:textFill>
            <w14:solidFill>
              <w14:schemeClr w14:val="tx1"/>
            </w14:solidFill>
          </w14:textFill>
        </w:rPr>
      </w:pPr>
    </w:p>
    <w:p w14:paraId="2EFD0E1B">
      <w:pPr>
        <w:pStyle w:val="10"/>
        <w:adjustRightInd w:val="0"/>
        <w:snapToGrid w:val="0"/>
        <w:spacing w:line="360" w:lineRule="auto"/>
        <w:jc w:val="center"/>
        <w:outlineLvl w:val="2"/>
        <w:rPr>
          <w:rFonts w:hint="eastAsia" w:ascii="宋体" w:hAnsi="宋体" w:eastAsia="宋体" w:cs="宋体"/>
          <w:b/>
          <w:bCs/>
          <w:color w:val="000000" w:themeColor="text1"/>
          <w:sz w:val="28"/>
          <w:szCs w:val="28"/>
          <w:highlight w:val="none"/>
          <w14:textFill>
            <w14:solidFill>
              <w14:schemeClr w14:val="tx1"/>
            </w14:solidFill>
          </w14:textFill>
        </w:rPr>
      </w:pPr>
      <w:r>
        <w:rPr>
          <w:rFonts w:hint="eastAsia" w:ascii="宋体" w:hAnsi="宋体" w:eastAsia="宋体" w:cs="宋体"/>
          <w:b/>
          <w:bCs/>
          <w:color w:val="000000" w:themeColor="text1"/>
          <w:sz w:val="28"/>
          <w:szCs w:val="28"/>
          <w:highlight w:val="none"/>
          <w:lang w:val="en-US" w:eastAsia="zh-CN"/>
          <w14:textFill>
            <w14:solidFill>
              <w14:schemeClr w14:val="tx1"/>
            </w14:solidFill>
          </w14:textFill>
        </w:rPr>
        <w:t>1.</w:t>
      </w:r>
      <w:r>
        <w:rPr>
          <w:rFonts w:hint="eastAsia" w:ascii="宋体" w:hAnsi="宋体" w:eastAsia="宋体" w:cs="宋体"/>
          <w:b/>
          <w:bCs/>
          <w:color w:val="000000" w:themeColor="text1"/>
          <w:sz w:val="28"/>
          <w:szCs w:val="28"/>
          <w:highlight w:val="none"/>
          <w14:textFill>
            <w14:solidFill>
              <w14:schemeClr w14:val="tx1"/>
            </w14:solidFill>
          </w14:textFill>
        </w:rPr>
        <w:t>财务状况报告</w:t>
      </w:r>
    </w:p>
    <w:p w14:paraId="2EA2129B">
      <w:pPr>
        <w:pStyle w:val="10"/>
        <w:keepNext w:val="0"/>
        <w:keepLines w:val="0"/>
        <w:pageBreakBefore w:val="0"/>
        <w:widowControl/>
        <w:kinsoku w:val="0"/>
        <w:wordWrap/>
        <w:overflowPunct/>
        <w:topLinePunct w:val="0"/>
        <w:autoSpaceDE w:val="0"/>
        <w:autoSpaceDN w:val="0"/>
        <w:bidi w:val="0"/>
        <w:adjustRightInd w:val="0"/>
        <w:snapToGrid w:val="0"/>
        <w:spacing w:line="360" w:lineRule="auto"/>
        <w:jc w:val="left"/>
        <w:textAlignment w:val="baseline"/>
        <w:rPr>
          <w:rFonts w:hint="eastAsia" w:ascii="宋体" w:hAnsi="宋体" w:eastAsia="宋体" w:cs="宋体"/>
          <w:b/>
          <w:bCs/>
          <w:color w:val="000000" w:themeColor="text1"/>
          <w:sz w:val="21"/>
          <w:szCs w:val="21"/>
          <w:highlight w:val="none"/>
          <w14:textFill>
            <w14:solidFill>
              <w14:schemeClr w14:val="tx1"/>
            </w14:solidFill>
          </w14:textFill>
        </w:rPr>
      </w:pPr>
      <w:r>
        <w:rPr>
          <w:rFonts w:hint="eastAsia" w:ascii="宋体" w:hAnsi="宋体" w:eastAsia="宋体" w:cs="宋体"/>
          <w:b/>
          <w:bCs/>
          <w:color w:val="000000" w:themeColor="text1"/>
          <w:sz w:val="21"/>
          <w:szCs w:val="21"/>
          <w:highlight w:val="none"/>
          <w14:textFill>
            <w14:solidFill>
              <w14:schemeClr w14:val="tx1"/>
            </w14:solidFill>
          </w14:textFill>
        </w:rPr>
        <w:t>说明：</w:t>
      </w:r>
    </w:p>
    <w:p w14:paraId="777E3982">
      <w:pPr>
        <w:keepNext w:val="0"/>
        <w:keepLines w:val="0"/>
        <w:pageBreakBefore w:val="0"/>
        <w:widowControl w:val="0"/>
        <w:tabs>
          <w:tab w:val="left" w:pos="0"/>
        </w:tabs>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000000" w:themeColor="text1"/>
          <w:kern w:val="0"/>
          <w:sz w:val="21"/>
          <w:szCs w:val="21"/>
          <w:highlight w:val="none"/>
          <w14:textFill>
            <w14:solidFill>
              <w14:schemeClr w14:val="tx1"/>
            </w14:solidFill>
          </w14:textFill>
        </w:rPr>
      </w:pPr>
      <w:r>
        <w:rPr>
          <w:rFonts w:hint="eastAsia" w:ascii="宋体" w:hAnsi="宋体" w:eastAsia="宋体" w:cs="宋体"/>
          <w:color w:val="000000" w:themeColor="text1"/>
          <w:kern w:val="0"/>
          <w:sz w:val="21"/>
          <w:szCs w:val="21"/>
          <w:highlight w:val="none"/>
          <w14:textFill>
            <w14:solidFill>
              <w14:schemeClr w14:val="tx1"/>
            </w14:solidFill>
          </w14:textFill>
        </w:rPr>
        <w:t>提供</w:t>
      </w:r>
      <w:r>
        <w:rPr>
          <w:rFonts w:hint="eastAsia" w:ascii="宋体" w:hAnsi="宋体" w:eastAsia="宋体" w:cs="宋体"/>
          <w:color w:val="000000" w:themeColor="text1"/>
          <w:kern w:val="0"/>
          <w:sz w:val="21"/>
          <w:szCs w:val="21"/>
          <w:highlight w:val="none"/>
          <w:lang w:eastAsia="zh-CN"/>
          <w14:textFill>
            <w14:solidFill>
              <w14:schemeClr w14:val="tx1"/>
            </w14:solidFill>
          </w14:textFill>
        </w:rPr>
        <w:t>2024或2025</w:t>
      </w:r>
      <w:r>
        <w:rPr>
          <w:rFonts w:hint="eastAsia" w:ascii="宋体" w:hAnsi="宋体" w:eastAsia="宋体" w:cs="宋体"/>
          <w:color w:val="000000" w:themeColor="text1"/>
          <w:kern w:val="0"/>
          <w:sz w:val="21"/>
          <w:szCs w:val="21"/>
          <w:highlight w:val="none"/>
          <w14:textFill>
            <w14:solidFill>
              <w14:schemeClr w14:val="tx1"/>
            </w14:solidFill>
          </w14:textFill>
        </w:rPr>
        <w:t>年度经审计的财务会计报告或其提交响应文件截止时间前3个月内银行出具的资信证明</w:t>
      </w:r>
      <w:r>
        <w:rPr>
          <w:rFonts w:hint="eastAsia" w:ascii="宋体" w:hAnsi="宋体" w:eastAsia="宋体" w:cs="宋体"/>
          <w:color w:val="000000" w:themeColor="text1"/>
          <w:kern w:val="0"/>
          <w:sz w:val="21"/>
          <w:szCs w:val="21"/>
          <w:highlight w:val="none"/>
          <w:lang w:eastAsia="zh-CN"/>
          <w14:textFill>
            <w14:solidFill>
              <w14:schemeClr w14:val="tx1"/>
            </w14:solidFill>
          </w14:textFill>
        </w:rPr>
        <w:t>。</w:t>
      </w:r>
      <w:r>
        <w:rPr>
          <w:rFonts w:hint="eastAsia" w:ascii="宋体" w:hAnsi="宋体" w:eastAsia="宋体" w:cs="宋体"/>
          <w:color w:val="000000" w:themeColor="text1"/>
          <w:kern w:val="0"/>
          <w:sz w:val="21"/>
          <w:szCs w:val="21"/>
          <w:highlight w:val="none"/>
          <w14:textFill>
            <w14:solidFill>
              <w14:schemeClr w14:val="tx1"/>
            </w14:solidFill>
          </w14:textFill>
        </w:rPr>
        <w:t>（以上形式的资料提供任何一种即可）</w:t>
      </w:r>
    </w:p>
    <w:p w14:paraId="3235C88D">
      <w:pPr>
        <w:keepNext w:val="0"/>
        <w:keepLines w:val="0"/>
        <w:pageBreakBefore w:val="0"/>
        <w:widowControl w:val="0"/>
        <w:tabs>
          <w:tab w:val="left" w:pos="0"/>
        </w:tabs>
        <w:kinsoku/>
        <w:wordWrap/>
        <w:overflowPunct/>
        <w:topLinePunct w:val="0"/>
        <w:autoSpaceDE/>
        <w:autoSpaceDN/>
        <w:bidi w:val="0"/>
        <w:adjustRightInd w:val="0"/>
        <w:snapToGrid w:val="0"/>
        <w:spacing w:line="360" w:lineRule="auto"/>
        <w:textAlignment w:val="auto"/>
        <w:rPr>
          <w:rFonts w:hint="eastAsia" w:ascii="宋体" w:hAnsi="宋体" w:eastAsia="宋体" w:cs="宋体"/>
          <w:color w:val="000000" w:themeColor="text1"/>
          <w:kern w:val="0"/>
          <w:sz w:val="21"/>
          <w:szCs w:val="21"/>
          <w:highlight w:val="none"/>
          <w14:textFill>
            <w14:solidFill>
              <w14:schemeClr w14:val="tx1"/>
            </w14:solidFill>
          </w14:textFill>
        </w:rPr>
      </w:pPr>
      <w:r>
        <w:rPr>
          <w:rFonts w:hint="eastAsia" w:ascii="宋体" w:hAnsi="宋体" w:eastAsia="宋体" w:cs="宋体"/>
          <w:color w:val="000000" w:themeColor="text1"/>
          <w:kern w:val="0"/>
          <w:sz w:val="21"/>
          <w:szCs w:val="21"/>
          <w:highlight w:val="none"/>
          <w14:textFill>
            <w14:solidFill>
              <w14:schemeClr w14:val="tx1"/>
            </w14:solidFill>
          </w14:textFill>
        </w:rPr>
        <w:t>要求：</w:t>
      </w:r>
    </w:p>
    <w:p w14:paraId="78BF5062">
      <w:pPr>
        <w:keepNext w:val="0"/>
        <w:keepLines w:val="0"/>
        <w:pageBreakBefore w:val="0"/>
        <w:widowControl w:val="0"/>
        <w:tabs>
          <w:tab w:val="left" w:pos="0"/>
        </w:tabs>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000000" w:themeColor="text1"/>
          <w:kern w:val="0"/>
          <w:sz w:val="21"/>
          <w:szCs w:val="21"/>
          <w:highlight w:val="none"/>
          <w14:textFill>
            <w14:solidFill>
              <w14:schemeClr w14:val="tx1"/>
            </w14:solidFill>
          </w14:textFill>
        </w:rPr>
      </w:pPr>
      <w:r>
        <w:rPr>
          <w:rFonts w:hint="eastAsia" w:ascii="宋体" w:hAnsi="宋体" w:eastAsia="宋体" w:cs="宋体"/>
          <w:color w:val="000000" w:themeColor="text1"/>
          <w:kern w:val="0"/>
          <w:sz w:val="21"/>
          <w:szCs w:val="21"/>
          <w:highlight w:val="none"/>
          <w14:textFill>
            <w14:solidFill>
              <w14:schemeClr w14:val="tx1"/>
            </w14:solidFill>
          </w14:textFill>
        </w:rPr>
        <w:t>（1）供应商是企业法人的，应提供</w:t>
      </w:r>
      <w:r>
        <w:rPr>
          <w:rFonts w:hint="eastAsia" w:ascii="宋体" w:hAnsi="宋体" w:eastAsia="宋体" w:cs="宋体"/>
          <w:color w:val="000000" w:themeColor="text1"/>
          <w:kern w:val="0"/>
          <w:sz w:val="21"/>
          <w:szCs w:val="21"/>
          <w:highlight w:val="none"/>
          <w:lang w:eastAsia="zh-CN"/>
          <w14:textFill>
            <w14:solidFill>
              <w14:schemeClr w14:val="tx1"/>
            </w14:solidFill>
          </w14:textFill>
        </w:rPr>
        <w:t>2024或2025</w:t>
      </w:r>
      <w:r>
        <w:rPr>
          <w:rFonts w:hint="eastAsia" w:ascii="宋体" w:hAnsi="宋体" w:eastAsia="宋体" w:cs="宋体"/>
          <w:color w:val="000000" w:themeColor="text1"/>
          <w:kern w:val="0"/>
          <w:sz w:val="21"/>
          <w:szCs w:val="21"/>
          <w:highlight w:val="none"/>
          <w14:textFill>
            <w14:solidFill>
              <w14:schemeClr w14:val="tx1"/>
            </w14:solidFill>
          </w14:textFill>
        </w:rPr>
        <w:t>全年度经审计的供应商财务报告，包括 “四表一注”即《资产负债表》《利润表》《现金流量表》《所有者权益变动表》及其附注，或者提交响应文件截止时间前3个月内其基本账户开户银行出具的资信证明（附基本存款账户信息）。（以上形式的资料提供任何一种即可）</w:t>
      </w:r>
    </w:p>
    <w:p w14:paraId="43B38E37">
      <w:pPr>
        <w:keepNext w:val="0"/>
        <w:keepLines w:val="0"/>
        <w:pageBreakBefore w:val="0"/>
        <w:widowControl w:val="0"/>
        <w:tabs>
          <w:tab w:val="left" w:pos="0"/>
        </w:tabs>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000000" w:themeColor="text1"/>
          <w:kern w:val="0"/>
          <w:sz w:val="21"/>
          <w:szCs w:val="21"/>
          <w:highlight w:val="none"/>
          <w14:textFill>
            <w14:solidFill>
              <w14:schemeClr w14:val="tx1"/>
            </w14:solidFill>
          </w14:textFill>
        </w:rPr>
      </w:pPr>
      <w:r>
        <w:rPr>
          <w:rFonts w:hint="eastAsia" w:ascii="宋体" w:hAnsi="宋体" w:eastAsia="宋体" w:cs="宋体"/>
          <w:color w:val="000000" w:themeColor="text1"/>
          <w:kern w:val="0"/>
          <w:sz w:val="21"/>
          <w:szCs w:val="21"/>
          <w:highlight w:val="none"/>
          <w14:textFill>
            <w14:solidFill>
              <w14:schemeClr w14:val="tx1"/>
            </w14:solidFill>
          </w14:textFill>
        </w:rPr>
        <w:t>（2）</w:t>
      </w: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供应商是执行《小企业会计准则</w:t>
      </w:r>
      <w:r>
        <w:rPr>
          <w:rFonts w:hint="eastAsia" w:ascii="宋体" w:hAnsi="宋体" w:eastAsia="宋体" w:cs="宋体"/>
          <w:b w:val="0"/>
          <w:bCs w:val="0"/>
          <w:color w:val="000000" w:themeColor="text1"/>
          <w:kern w:val="0"/>
          <w:sz w:val="21"/>
          <w:szCs w:val="21"/>
          <w:highlight w:val="none"/>
          <w:lang w:val="en-US" w:eastAsia="zh-CN"/>
          <w14:textFill>
            <w14:solidFill>
              <w14:schemeClr w14:val="tx1"/>
            </w14:solidFill>
          </w14:textFill>
        </w:rPr>
        <w:t>》的小微企业的</w:t>
      </w:r>
      <w:r>
        <w:rPr>
          <w:rFonts w:hint="eastAsia" w:ascii="宋体" w:hAnsi="宋体" w:eastAsia="宋体" w:cs="宋体"/>
          <w:color w:val="000000" w:themeColor="text1"/>
          <w:kern w:val="0"/>
          <w:sz w:val="21"/>
          <w:szCs w:val="21"/>
          <w:highlight w:val="none"/>
          <w14:textFill>
            <w14:solidFill>
              <w14:schemeClr w14:val="tx1"/>
            </w14:solidFill>
          </w14:textFill>
        </w:rPr>
        <w:t>，应提供</w:t>
      </w:r>
      <w:r>
        <w:rPr>
          <w:rFonts w:hint="eastAsia" w:ascii="宋体" w:hAnsi="宋体" w:eastAsia="宋体" w:cs="宋体"/>
          <w:color w:val="000000" w:themeColor="text1"/>
          <w:kern w:val="0"/>
          <w:sz w:val="21"/>
          <w:szCs w:val="21"/>
          <w:highlight w:val="none"/>
          <w:lang w:eastAsia="zh-CN"/>
          <w14:textFill>
            <w14:solidFill>
              <w14:schemeClr w14:val="tx1"/>
            </w14:solidFill>
          </w14:textFill>
        </w:rPr>
        <w:t>2024或2025</w:t>
      </w:r>
      <w:r>
        <w:rPr>
          <w:rFonts w:hint="eastAsia" w:ascii="宋体" w:hAnsi="宋体" w:eastAsia="宋体" w:cs="宋体"/>
          <w:color w:val="000000" w:themeColor="text1"/>
          <w:kern w:val="0"/>
          <w:sz w:val="21"/>
          <w:szCs w:val="21"/>
          <w:highlight w:val="none"/>
          <w14:textFill>
            <w14:solidFill>
              <w14:schemeClr w14:val="tx1"/>
            </w14:solidFill>
          </w14:textFill>
        </w:rPr>
        <w:t>全年度经审计的财务报告，至少包括《资产负债表》《利润表》《现金流量表》及其附注，或者提交响应文件截止时间前3个月内其基本账户开户银行出具的资信证明（附基本存款账户信息）。（以上形式的资料提供任何一种即可）</w:t>
      </w:r>
    </w:p>
    <w:p w14:paraId="4BB9548B">
      <w:pPr>
        <w:keepNext w:val="0"/>
        <w:keepLines w:val="0"/>
        <w:pageBreakBefore w:val="0"/>
        <w:widowControl w:val="0"/>
        <w:tabs>
          <w:tab w:val="left" w:pos="0"/>
        </w:tabs>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000000" w:themeColor="text1"/>
          <w:kern w:val="0"/>
          <w:sz w:val="21"/>
          <w:szCs w:val="21"/>
          <w:highlight w:val="none"/>
          <w14:textFill>
            <w14:solidFill>
              <w14:schemeClr w14:val="tx1"/>
            </w14:solidFill>
          </w14:textFill>
        </w:rPr>
      </w:pPr>
      <w:r>
        <w:rPr>
          <w:rFonts w:hint="eastAsia" w:ascii="宋体" w:hAnsi="宋体" w:eastAsia="宋体" w:cs="宋体"/>
          <w:color w:val="000000" w:themeColor="text1"/>
          <w:kern w:val="0"/>
          <w:sz w:val="21"/>
          <w:szCs w:val="21"/>
          <w:highlight w:val="none"/>
          <w14:textFill>
            <w14:solidFill>
              <w14:schemeClr w14:val="tx1"/>
            </w14:solidFill>
          </w14:textFill>
        </w:rPr>
        <w:t>（</w:t>
      </w: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3</w:t>
      </w:r>
      <w:r>
        <w:rPr>
          <w:rFonts w:hint="eastAsia" w:ascii="宋体" w:hAnsi="宋体" w:eastAsia="宋体" w:cs="宋体"/>
          <w:color w:val="000000" w:themeColor="text1"/>
          <w:kern w:val="0"/>
          <w:sz w:val="21"/>
          <w:szCs w:val="21"/>
          <w:highlight w:val="none"/>
          <w14:textFill>
            <w14:solidFill>
              <w14:schemeClr w14:val="tx1"/>
            </w14:solidFill>
          </w14:textFill>
        </w:rPr>
        <w:t>）供应商成立不到1年（至提交响应文件截止时间）的，提供成立后任意时段的资产负债表，或提交响应文件截止时间前3个月内其基本账户开户银行出具的资信证明（附基本存款账户信息）。（以上形式的资料提供任何一种即可）</w:t>
      </w:r>
    </w:p>
    <w:p w14:paraId="1436424F">
      <w:pPr>
        <w:pStyle w:val="10"/>
        <w:adjustRightInd w:val="0"/>
        <w:snapToGrid w:val="0"/>
        <w:spacing w:line="360" w:lineRule="auto"/>
        <w:rPr>
          <w:rFonts w:hint="eastAsia" w:ascii="宋体" w:hAnsi="宋体" w:eastAsia="宋体" w:cs="宋体"/>
          <w:color w:val="000000" w:themeColor="text1"/>
          <w:sz w:val="21"/>
          <w:szCs w:val="21"/>
          <w:highlight w:val="none"/>
          <w14:textFill>
            <w14:solidFill>
              <w14:schemeClr w14:val="tx1"/>
            </w14:solidFill>
          </w14:textFill>
        </w:rPr>
      </w:pPr>
    </w:p>
    <w:p w14:paraId="234F89A1">
      <w:pPr>
        <w:pStyle w:val="10"/>
        <w:adjustRightInd w:val="0"/>
        <w:snapToGrid w:val="0"/>
        <w:spacing w:line="360" w:lineRule="auto"/>
        <w:rPr>
          <w:rFonts w:hint="eastAsia" w:ascii="宋体" w:hAnsi="宋体" w:eastAsia="宋体" w:cs="宋体"/>
          <w:color w:val="000000" w:themeColor="text1"/>
          <w:sz w:val="21"/>
          <w:szCs w:val="21"/>
          <w:highlight w:val="none"/>
          <w14:textFill>
            <w14:solidFill>
              <w14:schemeClr w14:val="tx1"/>
            </w14:solidFill>
          </w14:textFill>
        </w:rPr>
      </w:pPr>
    </w:p>
    <w:p w14:paraId="54FBE738">
      <w:pPr>
        <w:pStyle w:val="10"/>
        <w:adjustRightInd w:val="0"/>
        <w:snapToGrid w:val="0"/>
        <w:spacing w:line="360" w:lineRule="auto"/>
        <w:jc w:val="left"/>
        <w:rPr>
          <w:rFonts w:hint="eastAsia" w:ascii="宋体" w:hAnsi="宋体" w:eastAsia="宋体" w:cs="宋体"/>
          <w:b/>
          <w:color w:val="000000" w:themeColor="text1"/>
          <w:sz w:val="21"/>
          <w:szCs w:val="21"/>
          <w:highlight w:val="none"/>
          <w14:textFill>
            <w14:solidFill>
              <w14:schemeClr w14:val="tx1"/>
            </w14:solidFill>
          </w14:textFill>
        </w:rPr>
      </w:pPr>
    </w:p>
    <w:p w14:paraId="13FD1243">
      <w:pPr>
        <w:pStyle w:val="10"/>
        <w:adjustRightInd w:val="0"/>
        <w:snapToGrid w:val="0"/>
        <w:spacing w:line="360" w:lineRule="auto"/>
        <w:jc w:val="left"/>
        <w:rPr>
          <w:rFonts w:hint="eastAsia" w:ascii="宋体" w:hAnsi="宋体" w:eastAsia="宋体" w:cs="宋体"/>
          <w:b/>
          <w:color w:val="000000" w:themeColor="text1"/>
          <w:sz w:val="24"/>
          <w:szCs w:val="24"/>
          <w:highlight w:val="none"/>
          <w14:textFill>
            <w14:solidFill>
              <w14:schemeClr w14:val="tx1"/>
            </w14:solidFill>
          </w14:textFill>
        </w:rPr>
      </w:pPr>
    </w:p>
    <w:p w14:paraId="4321CC72">
      <w:pPr>
        <w:rPr>
          <w:rFonts w:hint="eastAsia" w:ascii="宋体" w:hAnsi="宋体" w:eastAsia="宋体" w:cs="宋体"/>
          <w:b/>
          <w:color w:val="000000" w:themeColor="text1"/>
          <w:sz w:val="28"/>
          <w:szCs w:val="28"/>
          <w:highlight w:val="none"/>
          <w14:textFill>
            <w14:solidFill>
              <w14:schemeClr w14:val="tx1"/>
            </w14:solidFill>
          </w14:textFill>
        </w:rPr>
      </w:pPr>
      <w:r>
        <w:rPr>
          <w:rFonts w:hint="eastAsia" w:ascii="宋体" w:hAnsi="宋体" w:eastAsia="宋体" w:cs="宋体"/>
          <w:b/>
          <w:color w:val="000000" w:themeColor="text1"/>
          <w:sz w:val="28"/>
          <w:szCs w:val="28"/>
          <w:highlight w:val="none"/>
          <w14:textFill>
            <w14:solidFill>
              <w14:schemeClr w14:val="tx1"/>
            </w14:solidFill>
          </w14:textFill>
        </w:rPr>
        <w:br w:type="page"/>
      </w:r>
    </w:p>
    <w:p w14:paraId="0E3BCA32">
      <w:pPr>
        <w:pStyle w:val="10"/>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jc w:val="center"/>
        <w:textAlignment w:val="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基本存款账户信息</w:t>
      </w:r>
    </w:p>
    <w:p w14:paraId="0131CC4E">
      <w:pPr>
        <w:pStyle w:val="10"/>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000000" w:themeColor="text1"/>
          <w:sz w:val="21"/>
          <w:szCs w:val="21"/>
          <w:highlight w:val="none"/>
          <w14:textFill>
            <w14:solidFill>
              <w14:schemeClr w14:val="tx1"/>
            </w14:solidFill>
          </w14:textFill>
        </w:rPr>
      </w:pPr>
    </w:p>
    <w:p w14:paraId="1669FD42">
      <w:pPr>
        <w:pStyle w:val="10"/>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账户名称：</w:t>
      </w:r>
    </w:p>
    <w:p w14:paraId="1A323BF6">
      <w:pPr>
        <w:pStyle w:val="10"/>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账户号码：</w:t>
      </w:r>
    </w:p>
    <w:p w14:paraId="5BCF4141">
      <w:pPr>
        <w:pStyle w:val="10"/>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开户银行：</w:t>
      </w:r>
    </w:p>
    <w:p w14:paraId="6E7D8CD4">
      <w:pPr>
        <w:pStyle w:val="10"/>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 xml:space="preserve">基本存款账户编号： </w:t>
      </w:r>
    </w:p>
    <w:p w14:paraId="02C5988D">
      <w:pPr>
        <w:pStyle w:val="10"/>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供应商名称：                （盖</w:t>
      </w:r>
      <w:r>
        <w:rPr>
          <w:rFonts w:hint="eastAsia" w:ascii="宋体" w:hAnsi="宋体" w:eastAsia="宋体" w:cs="宋体"/>
          <w:color w:val="000000" w:themeColor="text1"/>
          <w:sz w:val="21"/>
          <w:szCs w:val="21"/>
          <w:highlight w:val="none"/>
          <w:lang w:eastAsia="zh-CN"/>
          <w14:textFill>
            <w14:solidFill>
              <w14:schemeClr w14:val="tx1"/>
            </w14:solidFill>
          </w14:textFill>
        </w:rPr>
        <w:t>单位公章</w:t>
      </w:r>
      <w:r>
        <w:rPr>
          <w:rFonts w:hint="eastAsia" w:ascii="宋体" w:hAnsi="宋体" w:eastAsia="宋体" w:cs="宋体"/>
          <w:color w:val="000000" w:themeColor="text1"/>
          <w:sz w:val="21"/>
          <w:szCs w:val="21"/>
          <w:highlight w:val="none"/>
          <w14:textFill>
            <w14:solidFill>
              <w14:schemeClr w14:val="tx1"/>
            </w14:solidFill>
          </w14:textFill>
        </w:rPr>
        <w:t>）</w:t>
      </w:r>
    </w:p>
    <w:p w14:paraId="30AB2359">
      <w:pPr>
        <w:pStyle w:val="10"/>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 xml:space="preserve">日期：   </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sz w:val="21"/>
          <w:szCs w:val="21"/>
          <w:highlight w:val="none"/>
          <w14:textFill>
            <w14:solidFill>
              <w14:schemeClr w14:val="tx1"/>
            </w14:solidFill>
          </w14:textFill>
        </w:rPr>
        <w:t xml:space="preserve"> 年 </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sz w:val="21"/>
          <w:szCs w:val="21"/>
          <w:highlight w:val="none"/>
          <w14:textFill>
            <w14:solidFill>
              <w14:schemeClr w14:val="tx1"/>
            </w14:solidFill>
          </w14:textFill>
        </w:rPr>
        <w:t xml:space="preserve"> 月  </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sz w:val="21"/>
          <w:szCs w:val="21"/>
          <w:highlight w:val="none"/>
          <w14:textFill>
            <w14:solidFill>
              <w14:schemeClr w14:val="tx1"/>
            </w14:solidFill>
          </w14:textFill>
        </w:rPr>
        <w:t>日</w:t>
      </w:r>
    </w:p>
    <w:p w14:paraId="3D807EE0">
      <w:pPr>
        <w:pStyle w:val="10"/>
        <w:keepNext w:val="0"/>
        <w:keepLines w:val="0"/>
        <w:pageBreakBefore w:val="0"/>
        <w:widowControl w:val="0"/>
        <w:kinsoku/>
        <w:wordWrap/>
        <w:overflowPunct/>
        <w:topLinePunct w:val="0"/>
        <w:autoSpaceDE/>
        <w:autoSpaceDN/>
        <w:bidi w:val="0"/>
        <w:adjustRightInd w:val="0"/>
        <w:snapToGrid w:val="0"/>
        <w:spacing w:line="360" w:lineRule="auto"/>
        <w:jc w:val="left"/>
        <w:textAlignment w:val="auto"/>
        <w:rPr>
          <w:rFonts w:hint="eastAsia" w:ascii="宋体" w:hAnsi="宋体" w:eastAsia="宋体" w:cs="宋体"/>
          <w:b/>
          <w:color w:val="000000" w:themeColor="text1"/>
          <w:sz w:val="21"/>
          <w:szCs w:val="21"/>
          <w:highlight w:val="none"/>
          <w14:textFill>
            <w14:solidFill>
              <w14:schemeClr w14:val="tx1"/>
            </w14:solidFill>
          </w14:textFill>
        </w:rPr>
      </w:pPr>
    </w:p>
    <w:p w14:paraId="50987A2A">
      <w:pPr>
        <w:pStyle w:val="6"/>
        <w:keepNext w:val="0"/>
        <w:keepLines w:val="0"/>
        <w:pageBreakBefore w:val="0"/>
        <w:widowControl w:val="0"/>
        <w:kinsoku/>
        <w:wordWrap/>
        <w:overflowPunct/>
        <w:topLinePunct w:val="0"/>
        <w:autoSpaceDE/>
        <w:autoSpaceDN/>
        <w:bidi w:val="0"/>
        <w:spacing w:line="360" w:lineRule="auto"/>
        <w:ind w:firstLine="0"/>
        <w:textAlignment w:val="auto"/>
        <w:rPr>
          <w:rFonts w:hint="eastAsia" w:ascii="宋体" w:hAnsi="宋体" w:eastAsia="宋体" w:cs="宋体"/>
          <w:b/>
          <w:color w:val="000000" w:themeColor="text1"/>
          <w:sz w:val="20"/>
          <w:szCs w:val="20"/>
          <w:highlight w:val="none"/>
          <w14:textFill>
            <w14:solidFill>
              <w14:schemeClr w14:val="tx1"/>
            </w14:solidFill>
          </w14:textFill>
        </w:rPr>
      </w:pPr>
    </w:p>
    <w:p w14:paraId="26736009">
      <w:pPr>
        <w:pStyle w:val="6"/>
        <w:keepNext w:val="0"/>
        <w:keepLines w:val="0"/>
        <w:pageBreakBefore w:val="0"/>
        <w:widowControl w:val="0"/>
        <w:kinsoku/>
        <w:wordWrap/>
        <w:overflowPunct/>
        <w:topLinePunct w:val="0"/>
        <w:autoSpaceDE/>
        <w:autoSpaceDN/>
        <w:bidi w:val="0"/>
        <w:spacing w:line="360" w:lineRule="auto"/>
        <w:ind w:firstLine="0"/>
        <w:textAlignment w:val="auto"/>
        <w:rPr>
          <w:rFonts w:hint="eastAsia" w:ascii="宋体" w:hAnsi="宋体" w:eastAsia="宋体" w:cs="宋体"/>
          <w:b/>
          <w:color w:val="000000" w:themeColor="text1"/>
          <w:sz w:val="20"/>
          <w:szCs w:val="20"/>
          <w:highlight w:val="none"/>
          <w14:textFill>
            <w14:solidFill>
              <w14:schemeClr w14:val="tx1"/>
            </w14:solidFill>
          </w14:textFill>
        </w:rPr>
      </w:pPr>
    </w:p>
    <w:p w14:paraId="634F0682">
      <w:pPr>
        <w:pStyle w:val="6"/>
        <w:keepNext w:val="0"/>
        <w:keepLines w:val="0"/>
        <w:pageBreakBefore w:val="0"/>
        <w:widowControl w:val="0"/>
        <w:kinsoku/>
        <w:wordWrap/>
        <w:overflowPunct/>
        <w:topLinePunct w:val="0"/>
        <w:autoSpaceDE/>
        <w:autoSpaceDN/>
        <w:bidi w:val="0"/>
        <w:spacing w:line="360" w:lineRule="auto"/>
        <w:ind w:firstLine="0"/>
        <w:textAlignment w:val="auto"/>
        <w:rPr>
          <w:rFonts w:hint="eastAsia" w:ascii="宋体" w:hAnsi="宋体" w:eastAsia="宋体" w:cs="宋体"/>
          <w:b/>
          <w:color w:val="000000" w:themeColor="text1"/>
          <w:sz w:val="20"/>
          <w:szCs w:val="20"/>
          <w:highlight w:val="none"/>
          <w14:textFill>
            <w14:solidFill>
              <w14:schemeClr w14:val="tx1"/>
            </w14:solidFill>
          </w14:textFill>
        </w:rPr>
      </w:pPr>
    </w:p>
    <w:p w14:paraId="66621D53">
      <w:pPr>
        <w:keepNext w:val="0"/>
        <w:keepLines w:val="0"/>
        <w:pageBreakBefore w:val="0"/>
        <w:widowControl w:val="0"/>
        <w:kinsoku/>
        <w:wordWrap/>
        <w:overflowPunct/>
        <w:topLinePunct w:val="0"/>
        <w:autoSpaceDE/>
        <w:autoSpaceDN/>
        <w:bidi w:val="0"/>
        <w:spacing w:line="360" w:lineRule="auto"/>
        <w:textAlignment w:val="auto"/>
        <w:rPr>
          <w:rFonts w:hint="eastAsia" w:ascii="宋体" w:hAnsi="宋体" w:eastAsia="宋体" w:cs="宋体"/>
          <w:color w:val="000000" w:themeColor="text1"/>
          <w:sz w:val="20"/>
          <w:szCs w:val="20"/>
          <w:highlight w:val="none"/>
          <w14:textFill>
            <w14:solidFill>
              <w14:schemeClr w14:val="tx1"/>
            </w14:solidFill>
          </w14:textFill>
        </w:rPr>
      </w:pPr>
      <w:r>
        <w:rPr>
          <w:rFonts w:hint="eastAsia" w:ascii="宋体" w:hAnsi="宋体" w:eastAsia="宋体" w:cs="宋体"/>
          <w:color w:val="000000" w:themeColor="text1"/>
          <w:sz w:val="20"/>
          <w:szCs w:val="20"/>
          <w:highlight w:val="none"/>
          <w14:textFill>
            <w14:solidFill>
              <w14:schemeClr w14:val="tx1"/>
            </w14:solidFill>
          </w14:textFill>
        </w:rPr>
        <w:br w:type="page"/>
      </w:r>
    </w:p>
    <w:p w14:paraId="4D5A5803">
      <w:pPr>
        <w:pStyle w:val="10"/>
        <w:adjustRightInd w:val="0"/>
        <w:snapToGrid w:val="0"/>
        <w:spacing w:line="360" w:lineRule="auto"/>
        <w:jc w:val="center"/>
        <w:outlineLvl w:val="2"/>
        <w:rPr>
          <w:rFonts w:hint="eastAsia" w:ascii="宋体" w:hAnsi="宋体" w:eastAsia="宋体" w:cs="宋体"/>
          <w:b w:val="0"/>
          <w:bCs w:val="0"/>
          <w:color w:val="000000" w:themeColor="text1"/>
          <w:sz w:val="28"/>
          <w:szCs w:val="28"/>
          <w:highlight w:val="none"/>
          <w14:textFill>
            <w14:solidFill>
              <w14:schemeClr w14:val="tx1"/>
            </w14:solidFill>
          </w14:textFill>
        </w:rPr>
      </w:pPr>
      <w:r>
        <w:rPr>
          <w:rFonts w:hint="eastAsia" w:ascii="宋体" w:hAnsi="宋体" w:eastAsia="宋体" w:cs="宋体"/>
          <w:b/>
          <w:bCs/>
          <w:color w:val="000000" w:themeColor="text1"/>
          <w:sz w:val="28"/>
          <w:szCs w:val="28"/>
          <w:highlight w:val="none"/>
          <w:lang w:val="en-US" w:eastAsia="zh-CN"/>
          <w14:textFill>
            <w14:solidFill>
              <w14:schemeClr w14:val="tx1"/>
            </w14:solidFill>
          </w14:textFill>
        </w:rPr>
        <w:t>2</w:t>
      </w:r>
      <w:r>
        <w:rPr>
          <w:rFonts w:hint="eastAsia" w:ascii="宋体" w:hAnsi="宋体" w:eastAsia="宋体" w:cs="宋体"/>
          <w:b/>
          <w:bCs/>
          <w:color w:val="000000" w:themeColor="text1"/>
          <w:sz w:val="28"/>
          <w:szCs w:val="28"/>
          <w:highlight w:val="none"/>
          <w14:textFill>
            <w14:solidFill>
              <w14:schemeClr w14:val="tx1"/>
            </w14:solidFill>
          </w14:textFill>
        </w:rPr>
        <w:t>.税收缴纳证明</w:t>
      </w:r>
    </w:p>
    <w:p w14:paraId="188611C6">
      <w:pPr>
        <w:pStyle w:val="10"/>
        <w:keepNext w:val="0"/>
        <w:keepLines w:val="0"/>
        <w:pageBreakBefore w:val="0"/>
        <w:kinsoku/>
        <w:wordWrap/>
        <w:overflowPunct/>
        <w:bidi w:val="0"/>
        <w:adjustRightInd w:val="0"/>
        <w:snapToGrid w:val="0"/>
        <w:spacing w:line="360" w:lineRule="auto"/>
        <w:rPr>
          <w:rFonts w:hint="eastAsia" w:ascii="宋体" w:hAnsi="宋体" w:eastAsia="宋体" w:cs="宋体"/>
          <w:b/>
          <w:bCs/>
          <w:color w:val="000000" w:themeColor="text1"/>
          <w:highlight w:val="none"/>
          <w:lang w:eastAsia="zh-CN"/>
          <w14:textFill>
            <w14:solidFill>
              <w14:schemeClr w14:val="tx1"/>
            </w14:solidFill>
          </w14:textFill>
        </w:rPr>
      </w:pPr>
      <w:r>
        <w:rPr>
          <w:rFonts w:hint="eastAsia" w:ascii="宋体" w:hAnsi="宋体" w:eastAsia="宋体" w:cs="宋体"/>
          <w:b/>
          <w:bCs/>
          <w:color w:val="000000" w:themeColor="text1"/>
          <w:highlight w:val="none"/>
          <w:lang w:val="en-US" w:eastAsia="zh-CN"/>
          <w14:textFill>
            <w14:solidFill>
              <w14:schemeClr w14:val="tx1"/>
            </w14:solidFill>
          </w14:textFill>
        </w:rPr>
        <w:t>要求</w:t>
      </w:r>
      <w:r>
        <w:rPr>
          <w:rFonts w:hint="eastAsia" w:ascii="宋体" w:hAnsi="宋体" w:eastAsia="宋体" w:cs="宋体"/>
          <w:b/>
          <w:bCs/>
          <w:color w:val="000000" w:themeColor="text1"/>
          <w:highlight w:val="none"/>
          <w:lang w:eastAsia="zh-CN"/>
          <w14:textFill>
            <w14:solidFill>
              <w14:schemeClr w14:val="tx1"/>
            </w14:solidFill>
          </w14:textFill>
        </w:rPr>
        <w:t>：</w:t>
      </w:r>
    </w:p>
    <w:p w14:paraId="5F6A9C1B">
      <w:pPr>
        <w:pStyle w:val="10"/>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b w:val="0"/>
          <w:bCs w:val="0"/>
          <w:color w:val="000000" w:themeColor="text1"/>
          <w:highlight w:val="none"/>
          <w14:textFill>
            <w14:solidFill>
              <w14:schemeClr w14:val="tx1"/>
            </w14:solidFill>
          </w14:textFill>
        </w:rPr>
        <w:t>（1</w:t>
      </w:r>
      <w:r>
        <w:rPr>
          <w:rFonts w:hint="eastAsia" w:ascii="宋体" w:hAnsi="宋体" w:eastAsia="宋体" w:cs="宋体"/>
          <w:color w:val="000000" w:themeColor="text1"/>
          <w:highlight w:val="none"/>
          <w14:textFill>
            <w14:solidFill>
              <w14:schemeClr w14:val="tx1"/>
            </w14:solidFill>
          </w14:textFill>
        </w:rPr>
        <w:t>）提供供应商202</w:t>
      </w:r>
      <w:r>
        <w:rPr>
          <w:rFonts w:hint="eastAsia" w:ascii="宋体" w:hAnsi="宋体" w:eastAsia="宋体" w:cs="宋体"/>
          <w:color w:val="000000" w:themeColor="text1"/>
          <w:highlight w:val="none"/>
          <w:lang w:val="en-US" w:eastAsia="zh-CN"/>
          <w14:textFill>
            <w14:solidFill>
              <w14:schemeClr w14:val="tx1"/>
            </w14:solidFill>
          </w14:textFill>
        </w:rPr>
        <w:t>5</w:t>
      </w:r>
      <w:r>
        <w:rPr>
          <w:rFonts w:hint="eastAsia" w:ascii="宋体" w:hAnsi="宋体" w:eastAsia="宋体" w:cs="宋体"/>
          <w:color w:val="000000" w:themeColor="text1"/>
          <w:highlight w:val="none"/>
          <w14:textFill>
            <w14:solidFill>
              <w14:schemeClr w14:val="tx1"/>
            </w14:solidFill>
          </w14:textFill>
        </w:rPr>
        <w:t>年1月至今已缴纳任意时段任意税种纳税凭证或税务机关开具的完税证明（个人所得税除外）；</w:t>
      </w:r>
    </w:p>
    <w:p w14:paraId="4202C272">
      <w:pPr>
        <w:pStyle w:val="10"/>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（2）依法免税的应提供相关文件证明；</w:t>
      </w:r>
    </w:p>
    <w:p w14:paraId="2F1DD971">
      <w:pPr>
        <w:pStyle w:val="10"/>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（3）新成立（成立时间至提交响应文件截止时间不足一年）未发生缴纳税收事项的供应商，应提供纳税书面承诺；</w:t>
      </w:r>
    </w:p>
    <w:p w14:paraId="026A4F8C">
      <w:pPr>
        <w:pStyle w:val="10"/>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（4）其他组织和自然人需提供缴纳税收的凭据；</w:t>
      </w:r>
    </w:p>
    <w:p w14:paraId="3D4AFF72">
      <w:pPr>
        <w:pStyle w:val="10"/>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（5）复印件需加盖</w:t>
      </w:r>
      <w:r>
        <w:rPr>
          <w:rFonts w:hint="eastAsia" w:ascii="宋体" w:hAnsi="宋体" w:eastAsia="宋体" w:cs="宋体"/>
          <w:color w:val="000000" w:themeColor="text1"/>
          <w:highlight w:val="none"/>
          <w:lang w:eastAsia="zh-CN"/>
          <w14:textFill>
            <w14:solidFill>
              <w14:schemeClr w14:val="tx1"/>
            </w14:solidFill>
          </w14:textFill>
        </w:rPr>
        <w:t>供应商单位公章</w:t>
      </w:r>
      <w:r>
        <w:rPr>
          <w:rFonts w:hint="eastAsia" w:ascii="宋体" w:hAnsi="宋体" w:eastAsia="宋体" w:cs="宋体"/>
          <w:color w:val="000000" w:themeColor="text1"/>
          <w:highlight w:val="none"/>
          <w14:textFill>
            <w14:solidFill>
              <w14:schemeClr w14:val="tx1"/>
            </w14:solidFill>
          </w14:textFill>
        </w:rPr>
        <w:t>。</w:t>
      </w:r>
    </w:p>
    <w:p w14:paraId="0EA9017B">
      <w:pPr>
        <w:pStyle w:val="10"/>
        <w:keepNext w:val="0"/>
        <w:keepLines w:val="0"/>
        <w:pageBreakBefore w:val="0"/>
        <w:widowControl w:val="0"/>
        <w:tabs>
          <w:tab w:val="left" w:pos="851"/>
        </w:tabs>
        <w:kinsoku/>
        <w:wordWrap/>
        <w:overflowPunct/>
        <w:topLinePunct w:val="0"/>
        <w:autoSpaceDE/>
        <w:autoSpaceDN/>
        <w:bidi w:val="0"/>
        <w:adjustRightInd w:val="0"/>
        <w:snapToGrid w:val="0"/>
        <w:spacing w:line="360" w:lineRule="auto"/>
        <w:ind w:firstLine="400" w:firstLineChars="250"/>
        <w:textAlignment w:val="auto"/>
        <w:rPr>
          <w:rFonts w:hint="eastAsia" w:ascii="宋体" w:hAnsi="宋体" w:eastAsia="宋体" w:cs="宋体"/>
          <w:color w:val="000000" w:themeColor="text1"/>
          <w:sz w:val="16"/>
          <w:szCs w:val="16"/>
          <w:highlight w:val="none"/>
          <w14:textFill>
            <w14:solidFill>
              <w14:schemeClr w14:val="tx1"/>
            </w14:solidFill>
          </w14:textFill>
        </w:rPr>
      </w:pPr>
    </w:p>
    <w:p w14:paraId="07096026">
      <w:pPr>
        <w:pStyle w:val="10"/>
        <w:adjustRightInd w:val="0"/>
        <w:snapToGrid w:val="0"/>
        <w:spacing w:line="360" w:lineRule="auto"/>
        <w:rPr>
          <w:rFonts w:hint="eastAsia" w:ascii="宋体" w:hAnsi="宋体" w:eastAsia="宋体" w:cs="宋体"/>
          <w:color w:val="000000" w:themeColor="text1"/>
          <w:highlight w:val="none"/>
          <w14:textFill>
            <w14:solidFill>
              <w14:schemeClr w14:val="tx1"/>
            </w14:solidFill>
          </w14:textFill>
        </w:rPr>
      </w:pPr>
    </w:p>
    <w:p w14:paraId="6513C738">
      <w:pPr>
        <w:pStyle w:val="10"/>
        <w:adjustRightInd w:val="0"/>
        <w:snapToGrid w:val="0"/>
        <w:spacing w:line="360" w:lineRule="auto"/>
        <w:rPr>
          <w:rFonts w:hint="eastAsia" w:ascii="宋体" w:hAnsi="宋体" w:eastAsia="宋体" w:cs="宋体"/>
          <w:color w:val="000000" w:themeColor="text1"/>
          <w:highlight w:val="none"/>
          <w14:textFill>
            <w14:solidFill>
              <w14:schemeClr w14:val="tx1"/>
            </w14:solidFill>
          </w14:textFill>
        </w:rPr>
      </w:pPr>
    </w:p>
    <w:p w14:paraId="101ADBA2">
      <w:pPr>
        <w:pStyle w:val="10"/>
        <w:adjustRightInd w:val="0"/>
        <w:snapToGrid w:val="0"/>
        <w:spacing w:line="360" w:lineRule="auto"/>
        <w:rPr>
          <w:rFonts w:hint="eastAsia" w:ascii="宋体" w:hAnsi="宋体" w:eastAsia="宋体" w:cs="宋体"/>
          <w:color w:val="000000" w:themeColor="text1"/>
          <w:highlight w:val="none"/>
          <w14:textFill>
            <w14:solidFill>
              <w14:schemeClr w14:val="tx1"/>
            </w14:solidFill>
          </w14:textFill>
        </w:rPr>
      </w:pPr>
    </w:p>
    <w:p w14:paraId="4B8E71EF">
      <w:pPr>
        <w:pStyle w:val="10"/>
        <w:adjustRightInd w:val="0"/>
        <w:snapToGrid w:val="0"/>
        <w:spacing w:line="360" w:lineRule="auto"/>
        <w:rPr>
          <w:rFonts w:hint="eastAsia" w:ascii="宋体" w:hAnsi="宋体" w:eastAsia="宋体" w:cs="宋体"/>
          <w:color w:val="000000" w:themeColor="text1"/>
          <w:highlight w:val="none"/>
          <w14:textFill>
            <w14:solidFill>
              <w14:schemeClr w14:val="tx1"/>
            </w14:solidFill>
          </w14:textFill>
        </w:rPr>
      </w:pPr>
    </w:p>
    <w:p w14:paraId="6A736ECD">
      <w:pPr>
        <w:pStyle w:val="10"/>
        <w:adjustRightInd w:val="0"/>
        <w:snapToGrid w:val="0"/>
        <w:spacing w:line="360" w:lineRule="auto"/>
        <w:rPr>
          <w:rFonts w:hint="eastAsia" w:ascii="宋体" w:hAnsi="宋体" w:eastAsia="宋体" w:cs="宋体"/>
          <w:color w:val="000000" w:themeColor="text1"/>
          <w:highlight w:val="none"/>
          <w14:textFill>
            <w14:solidFill>
              <w14:schemeClr w14:val="tx1"/>
            </w14:solidFill>
          </w14:textFill>
        </w:rPr>
      </w:pPr>
    </w:p>
    <w:p w14:paraId="53941F99">
      <w:pPr>
        <w:pStyle w:val="10"/>
        <w:adjustRightInd w:val="0"/>
        <w:snapToGrid w:val="0"/>
        <w:spacing w:line="360" w:lineRule="auto"/>
        <w:rPr>
          <w:rFonts w:hint="eastAsia" w:ascii="宋体" w:hAnsi="宋体" w:eastAsia="宋体" w:cs="宋体"/>
          <w:color w:val="000000" w:themeColor="text1"/>
          <w:highlight w:val="none"/>
          <w14:textFill>
            <w14:solidFill>
              <w14:schemeClr w14:val="tx1"/>
            </w14:solidFill>
          </w14:textFill>
        </w:rPr>
      </w:pPr>
    </w:p>
    <w:p w14:paraId="620059D6">
      <w:pPr>
        <w:pStyle w:val="10"/>
        <w:adjustRightInd w:val="0"/>
        <w:snapToGrid w:val="0"/>
        <w:spacing w:line="360" w:lineRule="auto"/>
        <w:rPr>
          <w:rFonts w:hint="eastAsia" w:ascii="宋体" w:hAnsi="宋体" w:eastAsia="宋体" w:cs="宋体"/>
          <w:color w:val="000000" w:themeColor="text1"/>
          <w:highlight w:val="none"/>
          <w14:textFill>
            <w14:solidFill>
              <w14:schemeClr w14:val="tx1"/>
            </w14:solidFill>
          </w14:textFill>
        </w:rPr>
      </w:pPr>
    </w:p>
    <w:p w14:paraId="1762CB75">
      <w:pPr>
        <w:pStyle w:val="10"/>
        <w:adjustRightInd w:val="0"/>
        <w:snapToGrid w:val="0"/>
        <w:spacing w:line="360" w:lineRule="auto"/>
        <w:rPr>
          <w:rFonts w:hint="eastAsia" w:ascii="宋体" w:hAnsi="宋体" w:eastAsia="宋体" w:cs="宋体"/>
          <w:color w:val="000000" w:themeColor="text1"/>
          <w:highlight w:val="none"/>
          <w14:textFill>
            <w14:solidFill>
              <w14:schemeClr w14:val="tx1"/>
            </w14:solidFill>
          </w14:textFill>
        </w:rPr>
      </w:pPr>
    </w:p>
    <w:p w14:paraId="2627B5AB">
      <w:pPr>
        <w:pStyle w:val="10"/>
        <w:adjustRightInd w:val="0"/>
        <w:snapToGrid w:val="0"/>
        <w:spacing w:line="360" w:lineRule="auto"/>
        <w:rPr>
          <w:rFonts w:hint="eastAsia" w:ascii="宋体" w:hAnsi="宋体" w:eastAsia="宋体" w:cs="宋体"/>
          <w:color w:val="000000" w:themeColor="text1"/>
          <w:highlight w:val="none"/>
          <w14:textFill>
            <w14:solidFill>
              <w14:schemeClr w14:val="tx1"/>
            </w14:solidFill>
          </w14:textFill>
        </w:rPr>
      </w:pPr>
    </w:p>
    <w:p w14:paraId="4440C807">
      <w:pPr>
        <w:pStyle w:val="10"/>
        <w:adjustRightInd w:val="0"/>
        <w:snapToGrid w:val="0"/>
        <w:spacing w:line="360" w:lineRule="auto"/>
        <w:rPr>
          <w:rFonts w:hint="eastAsia" w:ascii="宋体" w:hAnsi="宋体" w:eastAsia="宋体" w:cs="宋体"/>
          <w:color w:val="000000" w:themeColor="text1"/>
          <w:highlight w:val="none"/>
          <w14:textFill>
            <w14:solidFill>
              <w14:schemeClr w14:val="tx1"/>
            </w14:solidFill>
          </w14:textFill>
        </w:rPr>
      </w:pPr>
    </w:p>
    <w:p w14:paraId="5223FAFA">
      <w:pPr>
        <w:pStyle w:val="10"/>
        <w:adjustRightInd w:val="0"/>
        <w:snapToGrid w:val="0"/>
        <w:spacing w:line="360" w:lineRule="auto"/>
        <w:rPr>
          <w:rFonts w:hint="eastAsia" w:ascii="宋体" w:hAnsi="宋体" w:eastAsia="宋体" w:cs="宋体"/>
          <w:color w:val="000000" w:themeColor="text1"/>
          <w:highlight w:val="none"/>
          <w14:textFill>
            <w14:solidFill>
              <w14:schemeClr w14:val="tx1"/>
            </w14:solidFill>
          </w14:textFill>
        </w:rPr>
      </w:pPr>
    </w:p>
    <w:p w14:paraId="644CA73B">
      <w:pPr>
        <w:pStyle w:val="10"/>
        <w:adjustRightInd w:val="0"/>
        <w:snapToGrid w:val="0"/>
        <w:spacing w:line="360" w:lineRule="auto"/>
        <w:rPr>
          <w:rFonts w:hint="eastAsia" w:ascii="宋体" w:hAnsi="宋体" w:eastAsia="宋体" w:cs="宋体"/>
          <w:color w:val="000000" w:themeColor="text1"/>
          <w:highlight w:val="none"/>
          <w14:textFill>
            <w14:solidFill>
              <w14:schemeClr w14:val="tx1"/>
            </w14:solidFill>
          </w14:textFill>
        </w:rPr>
      </w:pPr>
    </w:p>
    <w:p w14:paraId="70CE10B6">
      <w:pPr>
        <w:pStyle w:val="10"/>
        <w:adjustRightInd w:val="0"/>
        <w:snapToGrid w:val="0"/>
        <w:spacing w:line="360" w:lineRule="auto"/>
        <w:rPr>
          <w:rFonts w:hint="eastAsia" w:ascii="宋体" w:hAnsi="宋体" w:eastAsia="宋体" w:cs="宋体"/>
          <w:color w:val="000000" w:themeColor="text1"/>
          <w:highlight w:val="none"/>
          <w14:textFill>
            <w14:solidFill>
              <w14:schemeClr w14:val="tx1"/>
            </w14:solidFill>
          </w14:textFill>
        </w:rPr>
      </w:pPr>
    </w:p>
    <w:p w14:paraId="7ED5A9D3">
      <w:pPr>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br w:type="page"/>
      </w:r>
    </w:p>
    <w:p w14:paraId="6B3A7D4A">
      <w:pPr>
        <w:pStyle w:val="10"/>
        <w:adjustRightInd w:val="0"/>
        <w:snapToGrid w:val="0"/>
        <w:spacing w:line="360" w:lineRule="auto"/>
        <w:jc w:val="left"/>
        <w:rPr>
          <w:rFonts w:hint="eastAsia" w:ascii="宋体" w:hAnsi="宋体" w:eastAsia="宋体" w:cs="宋体"/>
          <w:color w:val="000000" w:themeColor="text1"/>
          <w:sz w:val="28"/>
          <w:szCs w:val="28"/>
          <w:highlight w:val="none"/>
          <w14:textFill>
            <w14:solidFill>
              <w14:schemeClr w14:val="tx1"/>
            </w14:solidFill>
          </w14:textFill>
        </w:rPr>
      </w:pPr>
    </w:p>
    <w:p w14:paraId="792D1E47">
      <w:pPr>
        <w:pStyle w:val="10"/>
        <w:adjustRightInd w:val="0"/>
        <w:snapToGrid w:val="0"/>
        <w:spacing w:line="360" w:lineRule="auto"/>
        <w:jc w:val="left"/>
        <w:rPr>
          <w:rFonts w:hint="eastAsia" w:ascii="宋体" w:hAnsi="宋体" w:eastAsia="宋体" w:cs="宋体"/>
          <w:b w:val="0"/>
          <w:bCs w:val="0"/>
          <w:color w:val="000000" w:themeColor="text1"/>
          <w:sz w:val="21"/>
          <w:szCs w:val="21"/>
          <w:highlight w:val="none"/>
          <w14:textFill>
            <w14:solidFill>
              <w14:schemeClr w14:val="tx1"/>
            </w14:solidFill>
          </w14:textFill>
        </w:rPr>
      </w:pPr>
      <w:r>
        <w:rPr>
          <w:rFonts w:hint="eastAsia" w:ascii="宋体" w:hAnsi="宋体" w:eastAsia="宋体" w:cs="宋体"/>
          <w:b w:val="0"/>
          <w:bCs w:val="0"/>
          <w:color w:val="000000" w:themeColor="text1"/>
          <w:sz w:val="21"/>
          <w:szCs w:val="21"/>
          <w:highlight w:val="none"/>
          <w:lang w:eastAsia="zh-CN"/>
          <w14:textFill>
            <w14:solidFill>
              <w14:schemeClr w14:val="tx1"/>
            </w14:solidFill>
          </w14:textFill>
        </w:rPr>
        <w:t>（新成立未发生缴纳税收事项的</w:t>
      </w:r>
      <w:r>
        <w:rPr>
          <w:rFonts w:hint="eastAsia" w:ascii="宋体" w:hAnsi="宋体" w:eastAsia="宋体" w:cs="宋体"/>
          <w:b w:val="0"/>
          <w:bCs w:val="0"/>
          <w:color w:val="000000" w:themeColor="text1"/>
          <w:sz w:val="21"/>
          <w:szCs w:val="21"/>
          <w:highlight w:val="none"/>
          <w:lang w:val="en-US" w:eastAsia="zh-CN"/>
          <w14:textFill>
            <w14:solidFill>
              <w14:schemeClr w14:val="tx1"/>
            </w14:solidFill>
          </w14:textFill>
        </w:rPr>
        <w:t>供应商</w:t>
      </w:r>
      <w:r>
        <w:rPr>
          <w:rFonts w:hint="eastAsia" w:ascii="宋体" w:hAnsi="宋体" w:eastAsia="宋体" w:cs="宋体"/>
          <w:b w:val="0"/>
          <w:bCs w:val="0"/>
          <w:color w:val="000000" w:themeColor="text1"/>
          <w:sz w:val="21"/>
          <w:szCs w:val="21"/>
          <w:highlight w:val="none"/>
          <w:lang w:eastAsia="zh-CN"/>
          <w14:textFill>
            <w14:solidFill>
              <w14:schemeClr w14:val="tx1"/>
            </w14:solidFill>
          </w14:textFill>
        </w:rPr>
        <w:t>，应按附件格式提供依法缴纳税收书面承诺）</w:t>
      </w:r>
      <w:r>
        <w:rPr>
          <w:rFonts w:hint="eastAsia" w:ascii="宋体" w:hAnsi="宋体" w:eastAsia="宋体" w:cs="宋体"/>
          <w:b w:val="0"/>
          <w:bCs w:val="0"/>
          <w:color w:val="000000" w:themeColor="text1"/>
          <w:sz w:val="21"/>
          <w:szCs w:val="21"/>
          <w:highlight w:val="none"/>
          <w14:textFill>
            <w14:solidFill>
              <w14:schemeClr w14:val="tx1"/>
            </w14:solidFill>
          </w14:textFill>
        </w:rPr>
        <w:t>：</w:t>
      </w:r>
    </w:p>
    <w:p w14:paraId="655B4C6C">
      <w:pPr>
        <w:spacing w:line="560" w:lineRule="exact"/>
        <w:jc w:val="center"/>
        <w:outlineLvl w:val="9"/>
        <w:rPr>
          <w:rFonts w:hint="eastAsia" w:ascii="宋体" w:hAnsi="宋体" w:eastAsia="宋体" w:cs="宋体"/>
          <w:b/>
          <w:color w:val="000000" w:themeColor="text1"/>
          <w:sz w:val="28"/>
          <w:szCs w:val="28"/>
          <w:highlight w:val="none"/>
          <w14:textFill>
            <w14:solidFill>
              <w14:schemeClr w14:val="tx1"/>
            </w14:solidFill>
          </w14:textFill>
        </w:rPr>
      </w:pPr>
      <w:r>
        <w:rPr>
          <w:rFonts w:hint="eastAsia" w:ascii="宋体" w:hAnsi="宋体" w:eastAsia="宋体" w:cs="宋体"/>
          <w:b/>
          <w:color w:val="000000" w:themeColor="text1"/>
          <w:sz w:val="28"/>
          <w:szCs w:val="28"/>
          <w:highlight w:val="none"/>
          <w14:textFill>
            <w14:solidFill>
              <w14:schemeClr w14:val="tx1"/>
            </w14:solidFill>
          </w14:textFill>
        </w:rPr>
        <w:t>依法缴纳税收承诺书</w:t>
      </w:r>
    </w:p>
    <w:p w14:paraId="2CED1772">
      <w:pPr>
        <w:pStyle w:val="6"/>
        <w:spacing w:before="720" w:beforeLines="300" w:after="120" w:afterLines="50" w:line="360" w:lineRule="auto"/>
        <w:ind w:firstLine="0"/>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陕西</w:t>
      </w:r>
      <w:r>
        <w:rPr>
          <w:rFonts w:hint="eastAsia" w:ascii="宋体" w:hAnsi="宋体" w:eastAsia="宋体" w:cs="宋体"/>
          <w:color w:val="000000" w:themeColor="text1"/>
          <w:sz w:val="21"/>
          <w:szCs w:val="21"/>
          <w:highlight w:val="none"/>
          <w:lang w:eastAsia="zh-CN"/>
          <w14:textFill>
            <w14:solidFill>
              <w14:schemeClr w14:val="tx1"/>
            </w14:solidFill>
          </w14:textFill>
        </w:rPr>
        <w:t>隆信项目管理有限公司</w:t>
      </w:r>
      <w:r>
        <w:rPr>
          <w:rFonts w:hint="eastAsia" w:ascii="宋体" w:hAnsi="宋体" w:eastAsia="宋体" w:cs="宋体"/>
          <w:color w:val="000000" w:themeColor="text1"/>
          <w:sz w:val="21"/>
          <w:szCs w:val="21"/>
          <w:highlight w:val="none"/>
          <w14:textFill>
            <w14:solidFill>
              <w14:schemeClr w14:val="tx1"/>
            </w14:solidFill>
          </w14:textFill>
        </w:rPr>
        <w:t xml:space="preserve">： </w:t>
      </w:r>
    </w:p>
    <w:p w14:paraId="59A99E34">
      <w:pPr>
        <w:pStyle w:val="6"/>
        <w:spacing w:line="360" w:lineRule="auto"/>
        <w:ind w:left="298" w:leftChars="142" w:firstLine="420" w:firstLineChars="200"/>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我方参与</w:t>
      </w:r>
      <w:r>
        <w:rPr>
          <w:rFonts w:hint="eastAsia" w:ascii="宋体" w:hAnsi="宋体" w:eastAsia="宋体" w:cs="宋体"/>
          <w:color w:val="000000" w:themeColor="text1"/>
          <w:sz w:val="21"/>
          <w:szCs w:val="21"/>
          <w:highlight w:val="none"/>
          <w:u w:val="single"/>
          <w14:textFill>
            <w14:solidFill>
              <w14:schemeClr w14:val="tx1"/>
            </w14:solidFill>
          </w14:textFill>
        </w:rPr>
        <w:t xml:space="preserve">                  </w:t>
      </w:r>
      <w:r>
        <w:rPr>
          <w:rFonts w:hint="eastAsia" w:ascii="宋体" w:hAnsi="宋体" w:eastAsia="宋体" w:cs="宋体"/>
          <w:color w:val="000000" w:themeColor="text1"/>
          <w:sz w:val="21"/>
          <w:szCs w:val="21"/>
          <w:highlight w:val="none"/>
          <w14:textFill>
            <w14:solidFill>
              <w14:schemeClr w14:val="tx1"/>
            </w14:solidFill>
          </w14:textFill>
        </w:rPr>
        <w:t>（项目名称）（项目编号：</w:t>
      </w:r>
      <w:r>
        <w:rPr>
          <w:rFonts w:hint="eastAsia" w:ascii="宋体" w:hAnsi="宋体" w:eastAsia="宋体" w:cs="宋体"/>
          <w:color w:val="000000" w:themeColor="text1"/>
          <w:sz w:val="21"/>
          <w:szCs w:val="21"/>
          <w:highlight w:val="none"/>
          <w:u w:val="single"/>
          <w14:textFill>
            <w14:solidFill>
              <w14:schemeClr w14:val="tx1"/>
            </w14:solidFill>
          </w14:textFill>
        </w:rPr>
        <w:t xml:space="preserve">           </w:t>
      </w:r>
      <w:r>
        <w:rPr>
          <w:rFonts w:hint="eastAsia" w:ascii="宋体" w:hAnsi="宋体" w:eastAsia="宋体" w:cs="宋体"/>
          <w:color w:val="000000" w:themeColor="text1"/>
          <w:sz w:val="21"/>
          <w:szCs w:val="21"/>
          <w:highlight w:val="none"/>
          <w14:textFill>
            <w14:solidFill>
              <w14:schemeClr w14:val="tx1"/>
            </w14:solidFill>
          </w14:textFill>
        </w:rPr>
        <w:t>）项目的政府采购活动，现承诺如下：</w:t>
      </w:r>
    </w:p>
    <w:p w14:paraId="094C310C">
      <w:pPr>
        <w:pStyle w:val="6"/>
        <w:spacing w:line="360" w:lineRule="auto"/>
        <w:ind w:left="298" w:leftChars="142" w:firstLine="420" w:firstLineChars="200"/>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我方承诺将依法缴纳税收，并符合《中华人民共和国政府采购法》及其实施条例和采购文件资格要求的规定。</w:t>
      </w:r>
    </w:p>
    <w:p w14:paraId="7CF9B7D2">
      <w:pPr>
        <w:pStyle w:val="6"/>
        <w:spacing w:line="360" w:lineRule="auto"/>
        <w:ind w:left="298" w:leftChars="142" w:firstLine="420" w:firstLineChars="200"/>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若我方以上承诺不实，自愿承担提供虚假材料谋取成交的法律责任。</w:t>
      </w:r>
    </w:p>
    <w:p w14:paraId="55013917">
      <w:pPr>
        <w:pStyle w:val="6"/>
        <w:spacing w:line="360" w:lineRule="auto"/>
        <w:ind w:firstLine="573"/>
        <w:rPr>
          <w:rFonts w:hint="eastAsia" w:ascii="宋体" w:hAnsi="宋体" w:eastAsia="宋体" w:cs="宋体"/>
          <w:color w:val="000000" w:themeColor="text1"/>
          <w:sz w:val="21"/>
          <w:szCs w:val="21"/>
          <w:highlight w:val="none"/>
          <w14:textFill>
            <w14:solidFill>
              <w14:schemeClr w14:val="tx1"/>
            </w14:solidFill>
          </w14:textFill>
        </w:rPr>
      </w:pPr>
    </w:p>
    <w:p w14:paraId="2C76F79C">
      <w:pPr>
        <w:pStyle w:val="6"/>
        <w:keepNext w:val="0"/>
        <w:keepLines w:val="0"/>
        <w:pageBreakBefore w:val="0"/>
        <w:widowControl w:val="0"/>
        <w:kinsoku/>
        <w:wordWrap/>
        <w:overflowPunct/>
        <w:topLinePunct w:val="0"/>
        <w:autoSpaceDE/>
        <w:autoSpaceDN/>
        <w:bidi w:val="0"/>
        <w:adjustRightInd/>
        <w:snapToGrid/>
        <w:spacing w:line="360" w:lineRule="auto"/>
        <w:ind w:firstLine="573"/>
        <w:textAlignment w:val="auto"/>
        <w:rPr>
          <w:rFonts w:hint="eastAsia" w:ascii="宋体" w:hAnsi="宋体" w:eastAsia="宋体" w:cs="宋体"/>
          <w:color w:val="000000" w:themeColor="text1"/>
          <w:sz w:val="21"/>
          <w:szCs w:val="21"/>
          <w:highlight w:val="none"/>
          <w14:textFill>
            <w14:solidFill>
              <w14:schemeClr w14:val="tx1"/>
            </w14:solidFill>
          </w14:textFill>
        </w:rPr>
      </w:pPr>
    </w:p>
    <w:p w14:paraId="015BF0B4">
      <w:pPr>
        <w:pStyle w:val="6"/>
        <w:keepNext w:val="0"/>
        <w:keepLines w:val="0"/>
        <w:pageBreakBefore w:val="0"/>
        <w:widowControl w:val="0"/>
        <w:kinsoku/>
        <w:wordWrap/>
        <w:overflowPunct/>
        <w:topLinePunct w:val="0"/>
        <w:autoSpaceDE/>
        <w:autoSpaceDN/>
        <w:bidi w:val="0"/>
        <w:adjustRightInd/>
        <w:snapToGrid/>
        <w:spacing w:line="360" w:lineRule="auto"/>
        <w:ind w:firstLine="630" w:firstLineChars="300"/>
        <w:textAlignment w:val="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承 诺 人：</w:t>
      </w:r>
      <w:r>
        <w:rPr>
          <w:rFonts w:hint="eastAsia" w:ascii="宋体" w:hAnsi="宋体" w:eastAsia="宋体" w:cs="宋体"/>
          <w:color w:val="000000" w:themeColor="text1"/>
          <w:sz w:val="21"/>
          <w:szCs w:val="21"/>
          <w:highlight w:val="none"/>
          <w:u w:val="single"/>
          <w14:textFill>
            <w14:solidFill>
              <w14:schemeClr w14:val="tx1"/>
            </w14:solidFill>
          </w14:textFill>
        </w:rPr>
        <w:t xml:space="preserve">                                   </w:t>
      </w:r>
      <w:r>
        <w:rPr>
          <w:rFonts w:hint="eastAsia" w:ascii="宋体" w:hAnsi="宋体" w:eastAsia="宋体" w:cs="宋体"/>
          <w:color w:val="000000" w:themeColor="text1"/>
          <w:sz w:val="21"/>
          <w:szCs w:val="21"/>
          <w:highlight w:val="none"/>
          <w14:textFill>
            <w14:solidFill>
              <w14:schemeClr w14:val="tx1"/>
            </w14:solidFill>
          </w14:textFill>
        </w:rPr>
        <w:t>（供应商名称、盖</w:t>
      </w:r>
      <w:r>
        <w:rPr>
          <w:rFonts w:hint="eastAsia" w:ascii="宋体" w:hAnsi="宋体" w:eastAsia="宋体" w:cs="宋体"/>
          <w:color w:val="000000" w:themeColor="text1"/>
          <w:sz w:val="21"/>
          <w:szCs w:val="21"/>
          <w:highlight w:val="none"/>
          <w:lang w:eastAsia="zh-CN"/>
          <w14:textFill>
            <w14:solidFill>
              <w14:schemeClr w14:val="tx1"/>
            </w14:solidFill>
          </w14:textFill>
        </w:rPr>
        <w:t>单位公章</w:t>
      </w:r>
      <w:r>
        <w:rPr>
          <w:rFonts w:hint="eastAsia" w:ascii="宋体" w:hAnsi="宋体" w:eastAsia="宋体" w:cs="宋体"/>
          <w:color w:val="000000" w:themeColor="text1"/>
          <w:sz w:val="21"/>
          <w:szCs w:val="21"/>
          <w:highlight w:val="none"/>
          <w14:textFill>
            <w14:solidFill>
              <w14:schemeClr w14:val="tx1"/>
            </w14:solidFill>
          </w14:textFill>
        </w:rPr>
        <w:t>）</w:t>
      </w:r>
    </w:p>
    <w:p w14:paraId="324A64ED">
      <w:pPr>
        <w:pStyle w:val="6"/>
        <w:keepNext w:val="0"/>
        <w:keepLines w:val="0"/>
        <w:pageBreakBefore w:val="0"/>
        <w:widowControl w:val="0"/>
        <w:kinsoku/>
        <w:wordWrap/>
        <w:overflowPunct/>
        <w:topLinePunct w:val="0"/>
        <w:autoSpaceDE/>
        <w:autoSpaceDN/>
        <w:bidi w:val="0"/>
        <w:adjustRightInd/>
        <w:snapToGrid/>
        <w:spacing w:line="360" w:lineRule="auto"/>
        <w:ind w:firstLine="630" w:firstLineChars="300"/>
        <w:textAlignment w:val="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日  期：20</w:t>
      </w:r>
      <w:r>
        <w:rPr>
          <w:rFonts w:hint="eastAsia" w:ascii="宋体" w:hAnsi="宋体" w:eastAsia="宋体" w:cs="宋体"/>
          <w:color w:val="000000" w:themeColor="text1"/>
          <w:sz w:val="21"/>
          <w:szCs w:val="21"/>
          <w:highlight w:val="none"/>
          <w:u w:val="single"/>
          <w14:textFill>
            <w14:solidFill>
              <w14:schemeClr w14:val="tx1"/>
            </w14:solidFill>
          </w14:textFill>
        </w:rPr>
        <w:t xml:space="preserve">  </w:t>
      </w:r>
      <w:r>
        <w:rPr>
          <w:rFonts w:hint="eastAsia" w:ascii="宋体" w:hAnsi="宋体" w:eastAsia="宋体" w:cs="宋体"/>
          <w:color w:val="000000" w:themeColor="text1"/>
          <w:sz w:val="21"/>
          <w:szCs w:val="21"/>
          <w:highlight w:val="none"/>
          <w14:textFill>
            <w14:solidFill>
              <w14:schemeClr w14:val="tx1"/>
            </w14:solidFill>
          </w14:textFill>
        </w:rPr>
        <w:t>年</w:t>
      </w:r>
      <w:r>
        <w:rPr>
          <w:rFonts w:hint="eastAsia" w:ascii="宋体" w:hAnsi="宋体" w:eastAsia="宋体" w:cs="宋体"/>
          <w:color w:val="000000" w:themeColor="text1"/>
          <w:sz w:val="21"/>
          <w:szCs w:val="21"/>
          <w:highlight w:val="none"/>
          <w:u w:val="single"/>
          <w14:textFill>
            <w14:solidFill>
              <w14:schemeClr w14:val="tx1"/>
            </w14:solidFill>
          </w14:textFill>
        </w:rPr>
        <w:t xml:space="preserve">  </w:t>
      </w:r>
      <w:r>
        <w:rPr>
          <w:rFonts w:hint="eastAsia" w:ascii="宋体" w:hAnsi="宋体" w:eastAsia="宋体" w:cs="宋体"/>
          <w:color w:val="000000" w:themeColor="text1"/>
          <w:sz w:val="21"/>
          <w:szCs w:val="21"/>
          <w:highlight w:val="none"/>
          <w14:textFill>
            <w14:solidFill>
              <w14:schemeClr w14:val="tx1"/>
            </w14:solidFill>
          </w14:textFill>
        </w:rPr>
        <w:t>月</w:t>
      </w:r>
      <w:r>
        <w:rPr>
          <w:rFonts w:hint="eastAsia" w:ascii="宋体" w:hAnsi="宋体" w:eastAsia="宋体" w:cs="宋体"/>
          <w:color w:val="000000" w:themeColor="text1"/>
          <w:sz w:val="21"/>
          <w:szCs w:val="21"/>
          <w:highlight w:val="none"/>
          <w:u w:val="single"/>
          <w14:textFill>
            <w14:solidFill>
              <w14:schemeClr w14:val="tx1"/>
            </w14:solidFill>
          </w14:textFill>
        </w:rPr>
        <w:t xml:space="preserve">  </w:t>
      </w:r>
      <w:r>
        <w:rPr>
          <w:rFonts w:hint="eastAsia" w:ascii="宋体" w:hAnsi="宋体" w:eastAsia="宋体" w:cs="宋体"/>
          <w:color w:val="000000" w:themeColor="text1"/>
          <w:sz w:val="21"/>
          <w:szCs w:val="21"/>
          <w:highlight w:val="none"/>
          <w14:textFill>
            <w14:solidFill>
              <w14:schemeClr w14:val="tx1"/>
            </w14:solidFill>
          </w14:textFill>
        </w:rPr>
        <w:t>日</w:t>
      </w:r>
    </w:p>
    <w:p w14:paraId="5D3FDC56">
      <w:pPr>
        <w:pStyle w:val="6"/>
        <w:keepNext w:val="0"/>
        <w:keepLines w:val="0"/>
        <w:pageBreakBefore w:val="0"/>
        <w:widowControl w:val="0"/>
        <w:kinsoku/>
        <w:wordWrap/>
        <w:overflowPunct/>
        <w:topLinePunct w:val="0"/>
        <w:autoSpaceDE/>
        <w:autoSpaceDN/>
        <w:bidi w:val="0"/>
        <w:adjustRightInd/>
        <w:snapToGrid/>
        <w:spacing w:line="360" w:lineRule="auto"/>
        <w:ind w:firstLine="0"/>
        <w:textAlignment w:val="auto"/>
        <w:rPr>
          <w:rFonts w:hint="eastAsia" w:ascii="宋体" w:hAnsi="宋体" w:eastAsia="宋体" w:cs="宋体"/>
          <w:color w:val="000000" w:themeColor="text1"/>
          <w:sz w:val="21"/>
          <w:szCs w:val="21"/>
          <w:highlight w:val="none"/>
          <w14:textFill>
            <w14:solidFill>
              <w14:schemeClr w14:val="tx1"/>
            </w14:solidFill>
          </w14:textFill>
        </w:rPr>
      </w:pPr>
    </w:p>
    <w:p w14:paraId="79DED515">
      <w:pPr>
        <w:pStyle w:val="6"/>
        <w:spacing w:line="360" w:lineRule="auto"/>
        <w:ind w:firstLine="0"/>
        <w:rPr>
          <w:rFonts w:hint="eastAsia" w:ascii="宋体" w:hAnsi="宋体" w:eastAsia="宋体" w:cs="宋体"/>
          <w:color w:val="000000" w:themeColor="text1"/>
          <w:sz w:val="20"/>
          <w:szCs w:val="20"/>
          <w:highlight w:val="none"/>
          <w14:textFill>
            <w14:solidFill>
              <w14:schemeClr w14:val="tx1"/>
            </w14:solidFill>
          </w14:textFill>
        </w:rPr>
      </w:pPr>
    </w:p>
    <w:p w14:paraId="3B322472">
      <w:pPr>
        <w:pStyle w:val="10"/>
        <w:adjustRightInd w:val="0"/>
        <w:snapToGrid w:val="0"/>
        <w:spacing w:line="360" w:lineRule="auto"/>
        <w:jc w:val="left"/>
        <w:rPr>
          <w:rFonts w:hint="eastAsia" w:ascii="宋体" w:hAnsi="宋体" w:eastAsia="宋体" w:cs="宋体"/>
          <w:b/>
          <w:color w:val="000000" w:themeColor="text1"/>
          <w:sz w:val="24"/>
          <w:szCs w:val="24"/>
          <w:highlight w:val="none"/>
          <w14:textFill>
            <w14:solidFill>
              <w14:schemeClr w14:val="tx1"/>
            </w14:solidFill>
          </w14:textFill>
        </w:rPr>
      </w:pPr>
    </w:p>
    <w:p w14:paraId="693790CB">
      <w:pPr>
        <w:pStyle w:val="10"/>
        <w:adjustRightInd w:val="0"/>
        <w:snapToGrid w:val="0"/>
        <w:spacing w:line="360" w:lineRule="auto"/>
        <w:rPr>
          <w:rFonts w:hint="eastAsia" w:ascii="宋体" w:hAnsi="宋体" w:eastAsia="宋体" w:cs="宋体"/>
          <w:b/>
          <w:color w:val="000000" w:themeColor="text1"/>
          <w:sz w:val="36"/>
          <w:szCs w:val="36"/>
          <w:highlight w:val="none"/>
          <w14:textFill>
            <w14:solidFill>
              <w14:schemeClr w14:val="tx1"/>
            </w14:solidFill>
          </w14:textFill>
        </w:rPr>
      </w:pPr>
    </w:p>
    <w:p w14:paraId="7A431B21">
      <w:pPr>
        <w:pStyle w:val="10"/>
        <w:adjustRightInd w:val="0"/>
        <w:snapToGrid w:val="0"/>
        <w:spacing w:line="360" w:lineRule="auto"/>
        <w:jc w:val="center"/>
        <w:rPr>
          <w:rFonts w:hint="eastAsia" w:ascii="宋体" w:hAnsi="宋体" w:eastAsia="宋体" w:cs="宋体"/>
          <w:color w:val="000000" w:themeColor="text1"/>
          <w:sz w:val="36"/>
          <w:szCs w:val="36"/>
          <w:highlight w:val="none"/>
          <w14:textFill>
            <w14:solidFill>
              <w14:schemeClr w14:val="tx1"/>
            </w14:solidFill>
          </w14:textFill>
        </w:rPr>
      </w:pPr>
    </w:p>
    <w:p w14:paraId="196AD81B">
      <w:pPr>
        <w:rPr>
          <w:rFonts w:hint="eastAsia" w:ascii="宋体" w:hAnsi="宋体" w:eastAsia="宋体" w:cs="宋体"/>
          <w:color w:val="000000" w:themeColor="text1"/>
          <w:sz w:val="36"/>
          <w:szCs w:val="36"/>
          <w:highlight w:val="none"/>
          <w14:textFill>
            <w14:solidFill>
              <w14:schemeClr w14:val="tx1"/>
            </w14:solidFill>
          </w14:textFill>
        </w:rPr>
      </w:pPr>
      <w:r>
        <w:rPr>
          <w:rFonts w:hint="eastAsia" w:ascii="宋体" w:hAnsi="宋体" w:eastAsia="宋体" w:cs="宋体"/>
          <w:color w:val="000000" w:themeColor="text1"/>
          <w:sz w:val="36"/>
          <w:szCs w:val="36"/>
          <w:highlight w:val="none"/>
          <w14:textFill>
            <w14:solidFill>
              <w14:schemeClr w14:val="tx1"/>
            </w14:solidFill>
          </w14:textFill>
        </w:rPr>
        <w:br w:type="page"/>
      </w:r>
    </w:p>
    <w:p w14:paraId="42D72ED5">
      <w:pPr>
        <w:pStyle w:val="10"/>
        <w:numPr>
          <w:ilvl w:val="0"/>
          <w:numId w:val="0"/>
        </w:numPr>
        <w:adjustRightInd w:val="0"/>
        <w:snapToGrid w:val="0"/>
        <w:spacing w:line="360" w:lineRule="auto"/>
        <w:jc w:val="center"/>
        <w:outlineLvl w:val="2"/>
        <w:rPr>
          <w:rFonts w:hint="eastAsia" w:ascii="宋体" w:hAnsi="宋体" w:eastAsia="宋体" w:cs="宋体"/>
          <w:b/>
          <w:bCs/>
          <w:color w:val="000000" w:themeColor="text1"/>
          <w:sz w:val="28"/>
          <w:szCs w:val="28"/>
          <w:highlight w:val="none"/>
          <w14:textFill>
            <w14:solidFill>
              <w14:schemeClr w14:val="tx1"/>
            </w14:solidFill>
          </w14:textFill>
        </w:rPr>
      </w:pPr>
      <w:r>
        <w:rPr>
          <w:rFonts w:hint="eastAsia" w:ascii="宋体" w:hAnsi="宋体" w:eastAsia="宋体" w:cs="宋体"/>
          <w:b/>
          <w:bCs/>
          <w:color w:val="000000" w:themeColor="text1"/>
          <w:sz w:val="28"/>
          <w:szCs w:val="28"/>
          <w:highlight w:val="none"/>
          <w:lang w:val="en-US" w:eastAsia="zh-CN"/>
          <w14:textFill>
            <w14:solidFill>
              <w14:schemeClr w14:val="tx1"/>
            </w14:solidFill>
          </w14:textFill>
        </w:rPr>
        <w:t>3.</w:t>
      </w:r>
      <w:r>
        <w:rPr>
          <w:rFonts w:hint="eastAsia" w:ascii="宋体" w:hAnsi="宋体" w:eastAsia="宋体" w:cs="宋体"/>
          <w:b/>
          <w:bCs/>
          <w:color w:val="000000" w:themeColor="text1"/>
          <w:sz w:val="28"/>
          <w:szCs w:val="28"/>
          <w:highlight w:val="none"/>
          <w14:textFill>
            <w14:solidFill>
              <w14:schemeClr w14:val="tx1"/>
            </w14:solidFill>
          </w14:textFill>
        </w:rPr>
        <w:t>缴纳社会保障资金证明</w:t>
      </w:r>
    </w:p>
    <w:p w14:paraId="4DDCAE9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bCs/>
          <w:color w:val="000000" w:themeColor="text1"/>
          <w:kern w:val="0"/>
          <w:sz w:val="21"/>
          <w:szCs w:val="21"/>
          <w:highlight w:val="none"/>
          <w14:textFill>
            <w14:solidFill>
              <w14:schemeClr w14:val="tx1"/>
            </w14:solidFill>
          </w14:textFill>
        </w:rPr>
      </w:pPr>
      <w:r>
        <w:rPr>
          <w:rFonts w:hint="eastAsia" w:ascii="宋体" w:hAnsi="宋体" w:eastAsia="宋体" w:cs="宋体"/>
          <w:b/>
          <w:bCs/>
          <w:color w:val="000000" w:themeColor="text1"/>
          <w:kern w:val="0"/>
          <w:sz w:val="21"/>
          <w:szCs w:val="21"/>
          <w:highlight w:val="none"/>
          <w14:textFill>
            <w14:solidFill>
              <w14:schemeClr w14:val="tx1"/>
            </w14:solidFill>
          </w14:textFill>
        </w:rPr>
        <w:t>要求：</w:t>
      </w:r>
    </w:p>
    <w:p w14:paraId="09EE60AA">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000000" w:themeColor="text1"/>
          <w:kern w:val="0"/>
          <w:sz w:val="21"/>
          <w:szCs w:val="21"/>
          <w:highlight w:val="none"/>
          <w14:textFill>
            <w14:solidFill>
              <w14:schemeClr w14:val="tx1"/>
            </w14:solidFill>
          </w14:textFill>
        </w:rPr>
      </w:pPr>
      <w:r>
        <w:rPr>
          <w:rFonts w:hint="eastAsia" w:ascii="宋体" w:hAnsi="宋体" w:eastAsia="宋体" w:cs="宋体"/>
          <w:color w:val="000000" w:themeColor="text1"/>
          <w:kern w:val="0"/>
          <w:sz w:val="21"/>
          <w:szCs w:val="21"/>
          <w:highlight w:val="none"/>
          <w14:textFill>
            <w14:solidFill>
              <w14:schemeClr w14:val="tx1"/>
            </w14:solidFill>
          </w14:textFill>
        </w:rPr>
        <w:t>（1）提供</w:t>
      </w: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供应商</w:t>
      </w:r>
      <w:r>
        <w:rPr>
          <w:rFonts w:hint="eastAsia" w:ascii="宋体" w:hAnsi="宋体" w:eastAsia="宋体" w:cs="宋体"/>
          <w:color w:val="000000" w:themeColor="text1"/>
          <w:kern w:val="0"/>
          <w:sz w:val="21"/>
          <w:szCs w:val="21"/>
          <w:highlight w:val="none"/>
          <w14:textFill>
            <w14:solidFill>
              <w14:schemeClr w14:val="tx1"/>
            </w14:solidFill>
          </w14:textFill>
        </w:rPr>
        <w:t>202</w:t>
      </w: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5</w:t>
      </w:r>
      <w:r>
        <w:rPr>
          <w:rFonts w:hint="eastAsia" w:ascii="宋体" w:hAnsi="宋体" w:eastAsia="宋体" w:cs="宋体"/>
          <w:color w:val="000000" w:themeColor="text1"/>
          <w:kern w:val="0"/>
          <w:sz w:val="21"/>
          <w:szCs w:val="21"/>
          <w:highlight w:val="none"/>
          <w14:textFill>
            <w14:solidFill>
              <w14:schemeClr w14:val="tx1"/>
            </w14:solidFill>
          </w14:textFill>
        </w:rPr>
        <w:t>年1月至今已缴存的任意时段的社会保障资金缴存单据或社保机构开具的社会保险参保缴费情况证明；</w:t>
      </w:r>
    </w:p>
    <w:p w14:paraId="7B37E370">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000000" w:themeColor="text1"/>
          <w:kern w:val="0"/>
          <w:sz w:val="21"/>
          <w:szCs w:val="21"/>
          <w:highlight w:val="none"/>
          <w14:textFill>
            <w14:solidFill>
              <w14:schemeClr w14:val="tx1"/>
            </w14:solidFill>
          </w14:textFill>
        </w:rPr>
      </w:pPr>
      <w:r>
        <w:rPr>
          <w:rFonts w:hint="eastAsia" w:ascii="宋体" w:hAnsi="宋体" w:eastAsia="宋体" w:cs="宋体"/>
          <w:color w:val="000000" w:themeColor="text1"/>
          <w:kern w:val="0"/>
          <w:sz w:val="21"/>
          <w:szCs w:val="21"/>
          <w:highlight w:val="none"/>
          <w14:textFill>
            <w14:solidFill>
              <w14:schemeClr w14:val="tx1"/>
            </w14:solidFill>
          </w14:textFill>
        </w:rPr>
        <w:t>（2）依法不需要缴纳社会保障资金的供应商应提供相关文件证明；</w:t>
      </w:r>
    </w:p>
    <w:p w14:paraId="4FA8D535">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000000" w:themeColor="text1"/>
          <w:kern w:val="0"/>
          <w:sz w:val="21"/>
          <w:szCs w:val="21"/>
          <w:highlight w:val="none"/>
          <w14:textFill>
            <w14:solidFill>
              <w14:schemeClr w14:val="tx1"/>
            </w14:solidFill>
          </w14:textFill>
        </w:rPr>
      </w:pPr>
      <w:r>
        <w:rPr>
          <w:rFonts w:hint="eastAsia" w:ascii="宋体" w:hAnsi="宋体" w:eastAsia="宋体" w:cs="宋体"/>
          <w:color w:val="000000" w:themeColor="text1"/>
          <w:kern w:val="0"/>
          <w:sz w:val="21"/>
          <w:szCs w:val="21"/>
          <w:highlight w:val="none"/>
          <w14:textFill>
            <w14:solidFill>
              <w14:schemeClr w14:val="tx1"/>
            </w14:solidFill>
          </w14:textFill>
        </w:rPr>
        <w:t>（</w:t>
      </w: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3</w:t>
      </w:r>
      <w:r>
        <w:rPr>
          <w:rFonts w:hint="eastAsia" w:ascii="宋体" w:hAnsi="宋体" w:eastAsia="宋体" w:cs="宋体"/>
          <w:color w:val="000000" w:themeColor="text1"/>
          <w:kern w:val="0"/>
          <w:sz w:val="21"/>
          <w:szCs w:val="21"/>
          <w:highlight w:val="none"/>
          <w14:textFill>
            <w14:solidFill>
              <w14:schemeClr w14:val="tx1"/>
            </w14:solidFill>
          </w14:textFill>
        </w:rPr>
        <w:t>）新成立（成立时间至提交响应文件截止时间不足一年）未发生缴纳社保资金事项的</w:t>
      </w: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供应商</w:t>
      </w:r>
      <w:r>
        <w:rPr>
          <w:rFonts w:hint="eastAsia" w:ascii="宋体" w:hAnsi="宋体" w:eastAsia="宋体" w:cs="宋体"/>
          <w:color w:val="000000" w:themeColor="text1"/>
          <w:kern w:val="0"/>
          <w:sz w:val="21"/>
          <w:szCs w:val="21"/>
          <w:highlight w:val="none"/>
          <w14:textFill>
            <w14:solidFill>
              <w14:schemeClr w14:val="tx1"/>
            </w14:solidFill>
          </w14:textFill>
        </w:rPr>
        <w:t>，应提供缴纳社保资金的书面承诺；</w:t>
      </w:r>
    </w:p>
    <w:p w14:paraId="7CEBB129">
      <w:pPr>
        <w:pStyle w:val="6"/>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
          <w:color w:val="000000" w:themeColor="text1"/>
          <w:szCs w:val="21"/>
          <w:highlight w:val="none"/>
          <w14:textFill>
            <w14:solidFill>
              <w14:schemeClr w14:val="tx1"/>
            </w14:solidFill>
          </w14:textFill>
        </w:rPr>
      </w:pPr>
      <w:r>
        <w:rPr>
          <w:rFonts w:hint="eastAsia" w:ascii="宋体" w:hAnsi="宋体" w:eastAsia="宋体" w:cs="宋体"/>
          <w:color w:val="000000" w:themeColor="text1"/>
          <w:kern w:val="0"/>
          <w:sz w:val="21"/>
          <w:szCs w:val="21"/>
          <w:highlight w:val="none"/>
          <w14:textFill>
            <w14:solidFill>
              <w14:schemeClr w14:val="tx1"/>
            </w14:solidFill>
          </w14:textFill>
        </w:rPr>
        <w:t>（</w:t>
      </w: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4</w:t>
      </w:r>
      <w:r>
        <w:rPr>
          <w:rFonts w:hint="eastAsia" w:ascii="宋体" w:hAnsi="宋体" w:eastAsia="宋体" w:cs="宋体"/>
          <w:color w:val="000000" w:themeColor="text1"/>
          <w:kern w:val="0"/>
          <w:sz w:val="21"/>
          <w:szCs w:val="21"/>
          <w:highlight w:val="none"/>
          <w14:textFill>
            <w14:solidFill>
              <w14:schemeClr w14:val="tx1"/>
            </w14:solidFill>
          </w14:textFill>
        </w:rPr>
        <w:t>）其他组织和自然人需提供缴纳社会保险的凭据</w:t>
      </w:r>
      <w:r>
        <w:rPr>
          <w:rFonts w:hint="eastAsia" w:ascii="宋体" w:hAnsi="宋体" w:eastAsia="宋体" w:cs="宋体"/>
          <w:color w:val="000000" w:themeColor="text1"/>
          <w:kern w:val="0"/>
          <w:sz w:val="21"/>
          <w:szCs w:val="21"/>
          <w:highlight w:val="none"/>
          <w:lang w:eastAsia="zh-CN"/>
          <w14:textFill>
            <w14:solidFill>
              <w14:schemeClr w14:val="tx1"/>
            </w14:solidFill>
          </w14:textFill>
        </w:rPr>
        <w:t>。</w:t>
      </w:r>
    </w:p>
    <w:p w14:paraId="05DF3E9E">
      <w:pPr>
        <w:pStyle w:val="10"/>
        <w:adjustRightInd w:val="0"/>
        <w:snapToGrid w:val="0"/>
        <w:spacing w:line="360" w:lineRule="auto"/>
        <w:ind w:firstLine="482"/>
        <w:rPr>
          <w:rFonts w:hint="eastAsia" w:ascii="宋体" w:hAnsi="宋体" w:eastAsia="宋体" w:cs="宋体"/>
          <w:color w:val="000000" w:themeColor="text1"/>
          <w:sz w:val="22"/>
          <w:szCs w:val="18"/>
          <w:highlight w:val="none"/>
          <w14:textFill>
            <w14:solidFill>
              <w14:schemeClr w14:val="tx1"/>
            </w14:solidFill>
          </w14:textFill>
        </w:rPr>
      </w:pPr>
    </w:p>
    <w:p w14:paraId="2AA90423">
      <w:pPr>
        <w:pStyle w:val="6"/>
        <w:spacing w:line="360" w:lineRule="auto"/>
        <w:ind w:firstLine="0"/>
        <w:rPr>
          <w:rFonts w:hint="eastAsia" w:ascii="宋体" w:hAnsi="宋体" w:eastAsia="宋体" w:cs="宋体"/>
          <w:b/>
          <w:color w:val="000000" w:themeColor="text1"/>
          <w:sz w:val="24"/>
          <w:szCs w:val="20"/>
          <w:highlight w:val="none"/>
          <w14:textFill>
            <w14:solidFill>
              <w14:schemeClr w14:val="tx1"/>
            </w14:solidFill>
          </w14:textFill>
        </w:rPr>
      </w:pPr>
    </w:p>
    <w:p w14:paraId="52B8DC47">
      <w:pPr>
        <w:pStyle w:val="6"/>
        <w:keepNext w:val="0"/>
        <w:keepLines w:val="0"/>
        <w:pageBreakBefore w:val="0"/>
        <w:widowControl w:val="0"/>
        <w:kinsoku/>
        <w:wordWrap/>
        <w:overflowPunct/>
        <w:topLinePunct w:val="0"/>
        <w:autoSpaceDE/>
        <w:autoSpaceDN/>
        <w:bidi w:val="0"/>
        <w:spacing w:line="360" w:lineRule="auto"/>
        <w:ind w:firstLine="0"/>
        <w:textAlignment w:val="auto"/>
        <w:rPr>
          <w:rFonts w:hint="eastAsia" w:ascii="宋体" w:hAnsi="宋体" w:eastAsia="宋体" w:cs="宋体"/>
          <w:b/>
          <w:color w:val="000000" w:themeColor="text1"/>
          <w:sz w:val="20"/>
          <w:szCs w:val="20"/>
          <w:highlight w:val="none"/>
          <w14:textFill>
            <w14:solidFill>
              <w14:schemeClr w14:val="tx1"/>
            </w14:solidFill>
          </w14:textFill>
        </w:rPr>
      </w:pPr>
    </w:p>
    <w:p w14:paraId="184E0BA9">
      <w:pPr>
        <w:pStyle w:val="6"/>
        <w:spacing w:line="360" w:lineRule="auto"/>
        <w:ind w:firstLine="0"/>
        <w:rPr>
          <w:rFonts w:hint="eastAsia" w:ascii="宋体" w:hAnsi="宋体" w:eastAsia="宋体" w:cs="宋体"/>
          <w:b/>
          <w:color w:val="000000" w:themeColor="text1"/>
          <w:szCs w:val="21"/>
          <w:highlight w:val="none"/>
          <w14:textFill>
            <w14:solidFill>
              <w14:schemeClr w14:val="tx1"/>
            </w14:solidFill>
          </w14:textFill>
        </w:rPr>
      </w:pPr>
    </w:p>
    <w:p w14:paraId="23D5EAE5">
      <w:pPr>
        <w:pStyle w:val="6"/>
        <w:spacing w:line="360" w:lineRule="auto"/>
        <w:ind w:firstLine="0"/>
        <w:rPr>
          <w:rFonts w:hint="eastAsia" w:ascii="宋体" w:hAnsi="宋体" w:eastAsia="宋体" w:cs="宋体"/>
          <w:b/>
          <w:color w:val="000000" w:themeColor="text1"/>
          <w:szCs w:val="21"/>
          <w:highlight w:val="none"/>
          <w14:textFill>
            <w14:solidFill>
              <w14:schemeClr w14:val="tx1"/>
            </w14:solidFill>
          </w14:textFill>
        </w:rPr>
      </w:pPr>
    </w:p>
    <w:p w14:paraId="785D33F1">
      <w:pPr>
        <w:pStyle w:val="6"/>
        <w:spacing w:line="360" w:lineRule="auto"/>
        <w:ind w:firstLine="0"/>
        <w:rPr>
          <w:rFonts w:hint="eastAsia" w:ascii="宋体" w:hAnsi="宋体" w:eastAsia="宋体" w:cs="宋体"/>
          <w:b/>
          <w:color w:val="000000" w:themeColor="text1"/>
          <w:szCs w:val="21"/>
          <w:highlight w:val="none"/>
          <w14:textFill>
            <w14:solidFill>
              <w14:schemeClr w14:val="tx1"/>
            </w14:solidFill>
          </w14:textFill>
        </w:rPr>
      </w:pPr>
    </w:p>
    <w:p w14:paraId="0768F066">
      <w:pPr>
        <w:pStyle w:val="6"/>
        <w:spacing w:line="360" w:lineRule="auto"/>
        <w:ind w:firstLine="0"/>
        <w:rPr>
          <w:rFonts w:hint="eastAsia" w:ascii="宋体" w:hAnsi="宋体" w:eastAsia="宋体" w:cs="宋体"/>
          <w:b/>
          <w:color w:val="000000" w:themeColor="text1"/>
          <w:szCs w:val="21"/>
          <w:highlight w:val="none"/>
          <w14:textFill>
            <w14:solidFill>
              <w14:schemeClr w14:val="tx1"/>
            </w14:solidFill>
          </w14:textFill>
        </w:rPr>
      </w:pPr>
    </w:p>
    <w:p w14:paraId="00E24283">
      <w:pPr>
        <w:pStyle w:val="6"/>
        <w:spacing w:line="360" w:lineRule="auto"/>
        <w:ind w:firstLine="0"/>
        <w:rPr>
          <w:rFonts w:hint="eastAsia" w:ascii="宋体" w:hAnsi="宋体" w:eastAsia="宋体" w:cs="宋体"/>
          <w:b/>
          <w:color w:val="000000" w:themeColor="text1"/>
          <w:szCs w:val="21"/>
          <w:highlight w:val="none"/>
          <w14:textFill>
            <w14:solidFill>
              <w14:schemeClr w14:val="tx1"/>
            </w14:solidFill>
          </w14:textFill>
        </w:rPr>
      </w:pPr>
    </w:p>
    <w:p w14:paraId="6CAFA955">
      <w:pPr>
        <w:pStyle w:val="6"/>
        <w:spacing w:line="360" w:lineRule="auto"/>
        <w:ind w:firstLine="0"/>
        <w:rPr>
          <w:rFonts w:hint="eastAsia" w:ascii="宋体" w:hAnsi="宋体" w:eastAsia="宋体" w:cs="宋体"/>
          <w:b/>
          <w:color w:val="000000" w:themeColor="text1"/>
          <w:szCs w:val="21"/>
          <w:highlight w:val="none"/>
          <w14:textFill>
            <w14:solidFill>
              <w14:schemeClr w14:val="tx1"/>
            </w14:solidFill>
          </w14:textFill>
        </w:rPr>
      </w:pPr>
    </w:p>
    <w:p w14:paraId="59ADB2FF">
      <w:pPr>
        <w:pStyle w:val="6"/>
        <w:spacing w:line="360" w:lineRule="auto"/>
        <w:ind w:firstLine="0"/>
        <w:rPr>
          <w:rFonts w:hint="eastAsia" w:ascii="宋体" w:hAnsi="宋体" w:eastAsia="宋体" w:cs="宋体"/>
          <w:b/>
          <w:color w:val="000000" w:themeColor="text1"/>
          <w:szCs w:val="21"/>
          <w:highlight w:val="none"/>
          <w14:textFill>
            <w14:solidFill>
              <w14:schemeClr w14:val="tx1"/>
            </w14:solidFill>
          </w14:textFill>
        </w:rPr>
      </w:pPr>
    </w:p>
    <w:p w14:paraId="71FC9DD1">
      <w:pPr>
        <w:pStyle w:val="6"/>
        <w:spacing w:line="360" w:lineRule="auto"/>
        <w:ind w:firstLine="0"/>
        <w:rPr>
          <w:rFonts w:hint="eastAsia" w:ascii="宋体" w:hAnsi="宋体" w:eastAsia="宋体" w:cs="宋体"/>
          <w:b/>
          <w:color w:val="000000" w:themeColor="text1"/>
          <w:szCs w:val="21"/>
          <w:highlight w:val="none"/>
          <w14:textFill>
            <w14:solidFill>
              <w14:schemeClr w14:val="tx1"/>
            </w14:solidFill>
          </w14:textFill>
        </w:rPr>
      </w:pPr>
    </w:p>
    <w:p w14:paraId="5BF04645">
      <w:pPr>
        <w:pStyle w:val="6"/>
        <w:spacing w:line="360" w:lineRule="auto"/>
        <w:ind w:firstLine="0"/>
        <w:rPr>
          <w:rFonts w:hint="eastAsia" w:ascii="宋体" w:hAnsi="宋体" w:eastAsia="宋体" w:cs="宋体"/>
          <w:b/>
          <w:color w:val="000000" w:themeColor="text1"/>
          <w:szCs w:val="21"/>
          <w:highlight w:val="none"/>
          <w14:textFill>
            <w14:solidFill>
              <w14:schemeClr w14:val="tx1"/>
            </w14:solidFill>
          </w14:textFill>
        </w:rPr>
      </w:pPr>
    </w:p>
    <w:p w14:paraId="225AB381">
      <w:pPr>
        <w:pStyle w:val="6"/>
        <w:spacing w:line="360" w:lineRule="auto"/>
        <w:ind w:firstLine="0"/>
        <w:rPr>
          <w:rFonts w:hint="eastAsia" w:ascii="宋体" w:hAnsi="宋体" w:eastAsia="宋体" w:cs="宋体"/>
          <w:b/>
          <w:color w:val="000000" w:themeColor="text1"/>
          <w:szCs w:val="21"/>
          <w:highlight w:val="none"/>
          <w14:textFill>
            <w14:solidFill>
              <w14:schemeClr w14:val="tx1"/>
            </w14:solidFill>
          </w14:textFill>
        </w:rPr>
      </w:pPr>
    </w:p>
    <w:p w14:paraId="38886F47">
      <w:pPr>
        <w:pStyle w:val="6"/>
        <w:spacing w:line="360" w:lineRule="auto"/>
        <w:ind w:firstLine="0"/>
        <w:rPr>
          <w:rFonts w:hint="eastAsia" w:ascii="宋体" w:hAnsi="宋体" w:eastAsia="宋体" w:cs="宋体"/>
          <w:b/>
          <w:color w:val="000000" w:themeColor="text1"/>
          <w:szCs w:val="21"/>
          <w:highlight w:val="none"/>
          <w14:textFill>
            <w14:solidFill>
              <w14:schemeClr w14:val="tx1"/>
            </w14:solidFill>
          </w14:textFill>
        </w:rPr>
      </w:pPr>
    </w:p>
    <w:p w14:paraId="5D1D055D">
      <w:pPr>
        <w:pStyle w:val="6"/>
        <w:spacing w:line="360" w:lineRule="auto"/>
        <w:ind w:firstLine="0"/>
        <w:rPr>
          <w:rFonts w:hint="eastAsia" w:ascii="宋体" w:hAnsi="宋体" w:eastAsia="宋体" w:cs="宋体"/>
          <w:b/>
          <w:color w:val="000000" w:themeColor="text1"/>
          <w:szCs w:val="21"/>
          <w:highlight w:val="none"/>
          <w14:textFill>
            <w14:solidFill>
              <w14:schemeClr w14:val="tx1"/>
            </w14:solidFill>
          </w14:textFill>
        </w:rPr>
      </w:pPr>
    </w:p>
    <w:p w14:paraId="16539BC0">
      <w:pPr>
        <w:pStyle w:val="6"/>
        <w:spacing w:line="360" w:lineRule="auto"/>
        <w:ind w:firstLine="0"/>
        <w:rPr>
          <w:rFonts w:hint="eastAsia" w:ascii="宋体" w:hAnsi="宋体" w:eastAsia="宋体" w:cs="宋体"/>
          <w:b/>
          <w:color w:val="000000" w:themeColor="text1"/>
          <w:szCs w:val="21"/>
          <w:highlight w:val="none"/>
          <w14:textFill>
            <w14:solidFill>
              <w14:schemeClr w14:val="tx1"/>
            </w14:solidFill>
          </w14:textFill>
        </w:rPr>
      </w:pPr>
    </w:p>
    <w:p w14:paraId="36B273DE">
      <w:pPr>
        <w:pStyle w:val="6"/>
        <w:spacing w:line="360" w:lineRule="auto"/>
        <w:ind w:firstLine="0"/>
        <w:rPr>
          <w:rFonts w:hint="eastAsia" w:ascii="宋体" w:hAnsi="宋体" w:eastAsia="宋体" w:cs="宋体"/>
          <w:b/>
          <w:color w:val="000000" w:themeColor="text1"/>
          <w:szCs w:val="21"/>
          <w:highlight w:val="none"/>
          <w14:textFill>
            <w14:solidFill>
              <w14:schemeClr w14:val="tx1"/>
            </w14:solidFill>
          </w14:textFill>
        </w:rPr>
      </w:pPr>
    </w:p>
    <w:p w14:paraId="7144C6DF">
      <w:pPr>
        <w:rPr>
          <w:rFonts w:hint="eastAsia" w:ascii="宋体" w:hAnsi="宋体" w:eastAsia="宋体" w:cs="宋体"/>
          <w:b/>
          <w:color w:val="000000" w:themeColor="text1"/>
          <w:szCs w:val="21"/>
          <w:highlight w:val="none"/>
          <w14:textFill>
            <w14:solidFill>
              <w14:schemeClr w14:val="tx1"/>
            </w14:solidFill>
          </w14:textFill>
        </w:rPr>
      </w:pPr>
      <w:r>
        <w:rPr>
          <w:rFonts w:hint="eastAsia" w:ascii="宋体" w:hAnsi="宋体" w:eastAsia="宋体" w:cs="宋体"/>
          <w:b/>
          <w:color w:val="000000" w:themeColor="text1"/>
          <w:szCs w:val="21"/>
          <w:highlight w:val="none"/>
          <w14:textFill>
            <w14:solidFill>
              <w14:schemeClr w14:val="tx1"/>
            </w14:solidFill>
          </w14:textFill>
        </w:rPr>
        <w:br w:type="page"/>
      </w:r>
    </w:p>
    <w:p w14:paraId="173F1222">
      <w:pPr>
        <w:pStyle w:val="10"/>
        <w:adjustRightInd w:val="0"/>
        <w:snapToGrid w:val="0"/>
        <w:spacing w:line="360" w:lineRule="auto"/>
        <w:jc w:val="left"/>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lang w:eastAsia="zh-CN"/>
          <w14:textFill>
            <w14:solidFill>
              <w14:schemeClr w14:val="tx1"/>
            </w14:solidFill>
          </w14:textFill>
        </w:rPr>
        <w:t>（新成立未发生缴纳税收事项的</w:t>
      </w:r>
      <w:r>
        <w:rPr>
          <w:rFonts w:hint="eastAsia" w:ascii="宋体" w:hAnsi="宋体" w:eastAsia="宋体" w:cs="宋体"/>
          <w:color w:val="000000" w:themeColor="text1"/>
          <w:sz w:val="21"/>
          <w:szCs w:val="21"/>
          <w:highlight w:val="none"/>
          <w:lang w:val="en-US" w:eastAsia="zh-CN"/>
          <w14:textFill>
            <w14:solidFill>
              <w14:schemeClr w14:val="tx1"/>
            </w14:solidFill>
          </w14:textFill>
        </w:rPr>
        <w:t>供应商</w:t>
      </w:r>
      <w:r>
        <w:rPr>
          <w:rFonts w:hint="eastAsia" w:ascii="宋体" w:hAnsi="宋体" w:eastAsia="宋体" w:cs="宋体"/>
          <w:color w:val="000000" w:themeColor="text1"/>
          <w:sz w:val="21"/>
          <w:szCs w:val="21"/>
          <w:highlight w:val="none"/>
          <w:lang w:eastAsia="zh-CN"/>
          <w14:textFill>
            <w14:solidFill>
              <w14:schemeClr w14:val="tx1"/>
            </w14:solidFill>
          </w14:textFill>
        </w:rPr>
        <w:t>，应按附件格式提供依法缴纳税收书面承诺）</w:t>
      </w:r>
      <w:r>
        <w:rPr>
          <w:rFonts w:hint="eastAsia" w:ascii="宋体" w:hAnsi="宋体" w:eastAsia="宋体" w:cs="宋体"/>
          <w:color w:val="000000" w:themeColor="text1"/>
          <w:sz w:val="21"/>
          <w:szCs w:val="21"/>
          <w:highlight w:val="none"/>
          <w14:textFill>
            <w14:solidFill>
              <w14:schemeClr w14:val="tx1"/>
            </w14:solidFill>
          </w14:textFill>
        </w:rPr>
        <w:t>：</w:t>
      </w:r>
    </w:p>
    <w:p w14:paraId="25007FEC">
      <w:pPr>
        <w:pStyle w:val="10"/>
        <w:adjustRightInd w:val="0"/>
        <w:snapToGrid w:val="0"/>
        <w:spacing w:line="360" w:lineRule="auto"/>
        <w:jc w:val="left"/>
        <w:rPr>
          <w:rFonts w:hint="eastAsia" w:ascii="宋体" w:hAnsi="宋体" w:eastAsia="宋体" w:cs="宋体"/>
          <w:color w:val="000000" w:themeColor="text1"/>
          <w:sz w:val="21"/>
          <w:szCs w:val="21"/>
          <w:highlight w:val="none"/>
          <w14:textFill>
            <w14:solidFill>
              <w14:schemeClr w14:val="tx1"/>
            </w14:solidFill>
          </w14:textFill>
        </w:rPr>
      </w:pPr>
    </w:p>
    <w:p w14:paraId="6B1FCB02">
      <w:pPr>
        <w:spacing w:line="560" w:lineRule="exact"/>
        <w:jc w:val="center"/>
        <w:outlineLvl w:val="9"/>
        <w:rPr>
          <w:rFonts w:hint="eastAsia" w:ascii="宋体" w:hAnsi="宋体" w:eastAsia="宋体" w:cs="宋体"/>
          <w:b/>
          <w:color w:val="000000" w:themeColor="text1"/>
          <w:sz w:val="28"/>
          <w:szCs w:val="28"/>
          <w:highlight w:val="none"/>
          <w14:textFill>
            <w14:solidFill>
              <w14:schemeClr w14:val="tx1"/>
            </w14:solidFill>
          </w14:textFill>
        </w:rPr>
      </w:pPr>
      <w:r>
        <w:rPr>
          <w:rFonts w:hint="eastAsia" w:ascii="宋体" w:hAnsi="宋体" w:eastAsia="宋体" w:cs="宋体"/>
          <w:b/>
          <w:color w:val="000000" w:themeColor="text1"/>
          <w:sz w:val="28"/>
          <w:szCs w:val="28"/>
          <w:highlight w:val="none"/>
          <w14:textFill>
            <w14:solidFill>
              <w14:schemeClr w14:val="tx1"/>
            </w14:solidFill>
          </w14:textFill>
        </w:rPr>
        <w:t>依法缴纳社会保障资金承诺书</w:t>
      </w:r>
    </w:p>
    <w:p w14:paraId="59D3E083">
      <w:pPr>
        <w:pStyle w:val="6"/>
        <w:keepNext w:val="0"/>
        <w:keepLines w:val="0"/>
        <w:pageBreakBefore w:val="0"/>
        <w:widowControl w:val="0"/>
        <w:kinsoku/>
        <w:wordWrap/>
        <w:overflowPunct/>
        <w:topLinePunct w:val="0"/>
        <w:autoSpaceDE/>
        <w:autoSpaceDN/>
        <w:bidi w:val="0"/>
        <w:adjustRightInd/>
        <w:snapToGrid/>
        <w:spacing w:before="600" w:beforeLines="250" w:line="360" w:lineRule="auto"/>
        <w:ind w:firstLine="0"/>
        <w:jc w:val="left"/>
        <w:textAlignment w:val="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陕西</w:t>
      </w:r>
      <w:r>
        <w:rPr>
          <w:rFonts w:hint="eastAsia" w:ascii="宋体" w:hAnsi="宋体" w:eastAsia="宋体" w:cs="宋体"/>
          <w:color w:val="000000" w:themeColor="text1"/>
          <w:sz w:val="21"/>
          <w:szCs w:val="21"/>
          <w:highlight w:val="none"/>
          <w:lang w:eastAsia="zh-CN"/>
          <w14:textFill>
            <w14:solidFill>
              <w14:schemeClr w14:val="tx1"/>
            </w14:solidFill>
          </w14:textFill>
        </w:rPr>
        <w:t>隆信项目管理有限公司</w:t>
      </w:r>
      <w:r>
        <w:rPr>
          <w:rFonts w:hint="eastAsia" w:ascii="宋体" w:hAnsi="宋体" w:eastAsia="宋体" w:cs="宋体"/>
          <w:color w:val="000000" w:themeColor="text1"/>
          <w:sz w:val="21"/>
          <w:szCs w:val="21"/>
          <w:highlight w:val="none"/>
          <w14:textFill>
            <w14:solidFill>
              <w14:schemeClr w14:val="tx1"/>
            </w14:solidFill>
          </w14:textFill>
        </w:rPr>
        <w:t xml:space="preserve">： </w:t>
      </w:r>
    </w:p>
    <w:p w14:paraId="63E54C55">
      <w:pPr>
        <w:pStyle w:val="6"/>
        <w:keepNext w:val="0"/>
        <w:keepLines w:val="0"/>
        <w:pageBreakBefore w:val="0"/>
        <w:widowControl w:val="0"/>
        <w:kinsoku/>
        <w:wordWrap/>
        <w:overflowPunct/>
        <w:topLinePunct w:val="0"/>
        <w:autoSpaceDE/>
        <w:autoSpaceDN/>
        <w:bidi w:val="0"/>
        <w:adjustRightInd/>
        <w:snapToGrid/>
        <w:spacing w:before="120" w:beforeLines="50" w:line="360" w:lineRule="auto"/>
        <w:jc w:val="left"/>
        <w:textAlignment w:val="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我方参与</w:t>
      </w:r>
      <w:r>
        <w:rPr>
          <w:rFonts w:hint="eastAsia" w:ascii="宋体" w:hAnsi="宋体" w:eastAsia="宋体" w:cs="宋体"/>
          <w:color w:val="000000" w:themeColor="text1"/>
          <w:sz w:val="21"/>
          <w:szCs w:val="21"/>
          <w:highlight w:val="none"/>
          <w:u w:val="single"/>
          <w14:textFill>
            <w14:solidFill>
              <w14:schemeClr w14:val="tx1"/>
            </w14:solidFill>
          </w14:textFill>
        </w:rPr>
        <w:t xml:space="preserve">                  </w:t>
      </w:r>
      <w:r>
        <w:rPr>
          <w:rFonts w:hint="eastAsia" w:ascii="宋体" w:hAnsi="宋体" w:eastAsia="宋体" w:cs="宋体"/>
          <w:color w:val="000000" w:themeColor="text1"/>
          <w:sz w:val="21"/>
          <w:szCs w:val="21"/>
          <w:highlight w:val="none"/>
          <w14:textFill>
            <w14:solidFill>
              <w14:schemeClr w14:val="tx1"/>
            </w14:solidFill>
          </w14:textFill>
        </w:rPr>
        <w:t>（项目名称）（项目编号：</w:t>
      </w:r>
      <w:r>
        <w:rPr>
          <w:rFonts w:hint="eastAsia" w:ascii="宋体" w:hAnsi="宋体" w:eastAsia="宋体" w:cs="宋体"/>
          <w:color w:val="000000" w:themeColor="text1"/>
          <w:sz w:val="21"/>
          <w:szCs w:val="21"/>
          <w:highlight w:val="none"/>
          <w:u w:val="single"/>
          <w14:textFill>
            <w14:solidFill>
              <w14:schemeClr w14:val="tx1"/>
            </w14:solidFill>
          </w14:textFill>
        </w:rPr>
        <w:t xml:space="preserve">           </w:t>
      </w:r>
      <w:r>
        <w:rPr>
          <w:rFonts w:hint="eastAsia" w:ascii="宋体" w:hAnsi="宋体" w:eastAsia="宋体" w:cs="宋体"/>
          <w:color w:val="000000" w:themeColor="text1"/>
          <w:sz w:val="21"/>
          <w:szCs w:val="21"/>
          <w:highlight w:val="none"/>
          <w14:textFill>
            <w14:solidFill>
              <w14:schemeClr w14:val="tx1"/>
            </w14:solidFill>
          </w14:textFill>
        </w:rPr>
        <w:t>）项目的政府采购活动，现承诺如下：</w:t>
      </w:r>
    </w:p>
    <w:p w14:paraId="22641912">
      <w:pPr>
        <w:pStyle w:val="6"/>
        <w:keepNext w:val="0"/>
        <w:keepLines w:val="0"/>
        <w:pageBreakBefore w:val="0"/>
        <w:widowControl w:val="0"/>
        <w:kinsoku/>
        <w:wordWrap/>
        <w:overflowPunct/>
        <w:topLinePunct w:val="0"/>
        <w:autoSpaceDE/>
        <w:autoSpaceDN/>
        <w:bidi w:val="0"/>
        <w:adjustRightInd/>
        <w:snapToGrid/>
        <w:spacing w:line="360" w:lineRule="auto"/>
        <w:ind w:firstLineChars="200"/>
        <w:jc w:val="left"/>
        <w:textAlignment w:val="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我方承诺将依法缴纳社会保障资金，并符合《中华人民共和国政府采购法》及其实施条例和采购文件资格要求的规定。</w:t>
      </w:r>
    </w:p>
    <w:p w14:paraId="0CE90401">
      <w:pPr>
        <w:pStyle w:val="6"/>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若我方以上承诺不实，自愿承担提供虚假材料谋取成交的法律责任。</w:t>
      </w:r>
    </w:p>
    <w:p w14:paraId="7E29DD76">
      <w:pPr>
        <w:pStyle w:val="6"/>
        <w:spacing w:line="360" w:lineRule="auto"/>
        <w:ind w:firstLine="573"/>
        <w:jc w:val="left"/>
        <w:rPr>
          <w:rFonts w:hint="eastAsia" w:ascii="宋体" w:hAnsi="宋体" w:eastAsia="宋体" w:cs="宋体"/>
          <w:color w:val="000000" w:themeColor="text1"/>
          <w:sz w:val="22"/>
          <w:szCs w:val="22"/>
          <w:highlight w:val="none"/>
          <w14:textFill>
            <w14:solidFill>
              <w14:schemeClr w14:val="tx1"/>
            </w14:solidFill>
          </w14:textFill>
        </w:rPr>
      </w:pPr>
    </w:p>
    <w:p w14:paraId="5CADB6B2">
      <w:pPr>
        <w:pStyle w:val="6"/>
        <w:spacing w:line="360" w:lineRule="auto"/>
        <w:ind w:firstLine="573"/>
        <w:jc w:val="left"/>
        <w:rPr>
          <w:rFonts w:hint="eastAsia" w:ascii="宋体" w:hAnsi="宋体" w:eastAsia="宋体" w:cs="宋体"/>
          <w:color w:val="000000" w:themeColor="text1"/>
          <w:sz w:val="22"/>
          <w:szCs w:val="22"/>
          <w:highlight w:val="none"/>
          <w14:textFill>
            <w14:solidFill>
              <w14:schemeClr w14:val="tx1"/>
            </w14:solidFill>
          </w14:textFill>
        </w:rPr>
      </w:pPr>
    </w:p>
    <w:p w14:paraId="492CF06A">
      <w:pPr>
        <w:pStyle w:val="6"/>
        <w:spacing w:line="360" w:lineRule="auto"/>
        <w:jc w:val="left"/>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承 诺 人：</w:t>
      </w:r>
      <w:r>
        <w:rPr>
          <w:rFonts w:hint="eastAsia" w:ascii="宋体" w:hAnsi="宋体" w:eastAsia="宋体" w:cs="宋体"/>
          <w:color w:val="000000" w:themeColor="text1"/>
          <w:sz w:val="21"/>
          <w:szCs w:val="21"/>
          <w:highlight w:val="none"/>
          <w:u w:val="single"/>
          <w14:textFill>
            <w14:solidFill>
              <w14:schemeClr w14:val="tx1"/>
            </w14:solidFill>
          </w14:textFill>
        </w:rPr>
        <w:t xml:space="preserve">                                   </w:t>
      </w:r>
      <w:r>
        <w:rPr>
          <w:rFonts w:hint="eastAsia" w:ascii="宋体" w:hAnsi="宋体" w:eastAsia="宋体" w:cs="宋体"/>
          <w:color w:val="000000" w:themeColor="text1"/>
          <w:sz w:val="21"/>
          <w:szCs w:val="21"/>
          <w:highlight w:val="none"/>
          <w14:textFill>
            <w14:solidFill>
              <w14:schemeClr w14:val="tx1"/>
            </w14:solidFill>
          </w14:textFill>
        </w:rPr>
        <w:t>（供应商名称、盖单位</w:t>
      </w:r>
      <w:r>
        <w:rPr>
          <w:rFonts w:hint="eastAsia" w:ascii="宋体" w:hAnsi="宋体" w:eastAsia="宋体" w:cs="宋体"/>
          <w:color w:val="000000" w:themeColor="text1"/>
          <w:sz w:val="21"/>
          <w:szCs w:val="21"/>
          <w:highlight w:val="none"/>
          <w:lang w:val="en-US" w:eastAsia="zh-CN"/>
          <w14:textFill>
            <w14:solidFill>
              <w14:schemeClr w14:val="tx1"/>
            </w14:solidFill>
          </w14:textFill>
        </w:rPr>
        <w:t>公章</w:t>
      </w:r>
      <w:r>
        <w:rPr>
          <w:rFonts w:hint="eastAsia" w:ascii="宋体" w:hAnsi="宋体" w:eastAsia="宋体" w:cs="宋体"/>
          <w:color w:val="000000" w:themeColor="text1"/>
          <w:sz w:val="21"/>
          <w:szCs w:val="21"/>
          <w:highlight w:val="none"/>
          <w14:textFill>
            <w14:solidFill>
              <w14:schemeClr w14:val="tx1"/>
            </w14:solidFill>
          </w14:textFill>
        </w:rPr>
        <w:t>）</w:t>
      </w:r>
    </w:p>
    <w:p w14:paraId="7602B61C">
      <w:pPr>
        <w:pStyle w:val="6"/>
        <w:spacing w:line="360" w:lineRule="auto"/>
        <w:jc w:val="left"/>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日  期：20</w:t>
      </w:r>
      <w:r>
        <w:rPr>
          <w:rFonts w:hint="eastAsia" w:ascii="宋体" w:hAnsi="宋体" w:eastAsia="宋体" w:cs="宋体"/>
          <w:color w:val="000000" w:themeColor="text1"/>
          <w:sz w:val="21"/>
          <w:szCs w:val="21"/>
          <w:highlight w:val="none"/>
          <w:u w:val="single"/>
          <w14:textFill>
            <w14:solidFill>
              <w14:schemeClr w14:val="tx1"/>
            </w14:solidFill>
          </w14:textFill>
        </w:rPr>
        <w:t xml:space="preserve">  </w:t>
      </w:r>
      <w:r>
        <w:rPr>
          <w:rFonts w:hint="eastAsia" w:ascii="宋体" w:hAnsi="宋体" w:eastAsia="宋体" w:cs="宋体"/>
          <w:color w:val="000000" w:themeColor="text1"/>
          <w:sz w:val="21"/>
          <w:szCs w:val="21"/>
          <w:highlight w:val="none"/>
          <w14:textFill>
            <w14:solidFill>
              <w14:schemeClr w14:val="tx1"/>
            </w14:solidFill>
          </w14:textFill>
        </w:rPr>
        <w:t>年</w:t>
      </w:r>
      <w:r>
        <w:rPr>
          <w:rFonts w:hint="eastAsia" w:ascii="宋体" w:hAnsi="宋体" w:eastAsia="宋体" w:cs="宋体"/>
          <w:color w:val="000000" w:themeColor="text1"/>
          <w:sz w:val="21"/>
          <w:szCs w:val="21"/>
          <w:highlight w:val="none"/>
          <w:u w:val="single"/>
          <w14:textFill>
            <w14:solidFill>
              <w14:schemeClr w14:val="tx1"/>
            </w14:solidFill>
          </w14:textFill>
        </w:rPr>
        <w:t xml:space="preserve">  </w:t>
      </w:r>
      <w:r>
        <w:rPr>
          <w:rFonts w:hint="eastAsia" w:ascii="宋体" w:hAnsi="宋体" w:eastAsia="宋体" w:cs="宋体"/>
          <w:color w:val="000000" w:themeColor="text1"/>
          <w:sz w:val="21"/>
          <w:szCs w:val="21"/>
          <w:highlight w:val="none"/>
          <w14:textFill>
            <w14:solidFill>
              <w14:schemeClr w14:val="tx1"/>
            </w14:solidFill>
          </w14:textFill>
        </w:rPr>
        <w:t>月</w:t>
      </w:r>
      <w:r>
        <w:rPr>
          <w:rFonts w:hint="eastAsia" w:ascii="宋体" w:hAnsi="宋体" w:eastAsia="宋体" w:cs="宋体"/>
          <w:color w:val="000000" w:themeColor="text1"/>
          <w:sz w:val="21"/>
          <w:szCs w:val="21"/>
          <w:highlight w:val="none"/>
          <w:u w:val="single"/>
          <w14:textFill>
            <w14:solidFill>
              <w14:schemeClr w14:val="tx1"/>
            </w14:solidFill>
          </w14:textFill>
        </w:rPr>
        <w:t xml:space="preserve">  </w:t>
      </w:r>
      <w:r>
        <w:rPr>
          <w:rFonts w:hint="eastAsia" w:ascii="宋体" w:hAnsi="宋体" w:eastAsia="宋体" w:cs="宋体"/>
          <w:color w:val="000000" w:themeColor="text1"/>
          <w:sz w:val="21"/>
          <w:szCs w:val="21"/>
          <w:highlight w:val="none"/>
          <w14:textFill>
            <w14:solidFill>
              <w14:schemeClr w14:val="tx1"/>
            </w14:solidFill>
          </w14:textFill>
        </w:rPr>
        <w:t>日</w:t>
      </w:r>
    </w:p>
    <w:p w14:paraId="084C3540">
      <w:pPr>
        <w:pStyle w:val="6"/>
        <w:spacing w:line="360" w:lineRule="auto"/>
        <w:ind w:firstLine="573"/>
        <w:jc w:val="left"/>
        <w:rPr>
          <w:rFonts w:hint="eastAsia" w:ascii="宋体" w:hAnsi="宋体" w:eastAsia="宋体" w:cs="宋体"/>
          <w:color w:val="000000" w:themeColor="text1"/>
          <w:sz w:val="22"/>
          <w:szCs w:val="22"/>
          <w:highlight w:val="none"/>
          <w14:textFill>
            <w14:solidFill>
              <w14:schemeClr w14:val="tx1"/>
            </w14:solidFill>
          </w14:textFill>
        </w:rPr>
      </w:pPr>
    </w:p>
    <w:p w14:paraId="6BFD0766">
      <w:pPr>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br w:type="page"/>
      </w:r>
    </w:p>
    <w:p w14:paraId="361CB3A9">
      <w:pPr>
        <w:pStyle w:val="10"/>
        <w:numPr>
          <w:ilvl w:val="0"/>
          <w:numId w:val="0"/>
        </w:numPr>
        <w:adjustRightInd w:val="0"/>
        <w:snapToGrid w:val="0"/>
        <w:spacing w:line="360" w:lineRule="auto"/>
        <w:jc w:val="center"/>
        <w:outlineLvl w:val="2"/>
        <w:rPr>
          <w:rFonts w:hint="eastAsia" w:ascii="宋体" w:hAnsi="宋体" w:eastAsia="宋体" w:cs="宋体"/>
          <w:b/>
          <w:bCs/>
          <w:color w:val="000000" w:themeColor="text1"/>
          <w:sz w:val="28"/>
          <w:szCs w:val="28"/>
          <w:highlight w:val="none"/>
          <w:lang w:val="en-US" w:eastAsia="zh-CN"/>
          <w14:textFill>
            <w14:solidFill>
              <w14:schemeClr w14:val="tx1"/>
            </w14:solidFill>
          </w14:textFill>
        </w:rPr>
      </w:pPr>
      <w:r>
        <w:rPr>
          <w:rFonts w:hint="eastAsia" w:ascii="宋体" w:hAnsi="宋体" w:eastAsia="宋体" w:cs="宋体"/>
          <w:b/>
          <w:bCs/>
          <w:color w:val="000000" w:themeColor="text1"/>
          <w:sz w:val="28"/>
          <w:szCs w:val="28"/>
          <w:highlight w:val="none"/>
          <w:lang w:val="en-US" w:eastAsia="zh-CN"/>
          <w14:textFill>
            <w14:solidFill>
              <w14:schemeClr w14:val="tx1"/>
            </w14:solidFill>
          </w14:textFill>
        </w:rPr>
        <w:t>4.被授权代表的身份证复印件以及2025年1月至今任意时段在本单位注册的已缴纳的社会保障资金缴存单据或社保机构开具的社会保险参保缴费情况证明</w:t>
      </w:r>
    </w:p>
    <w:p w14:paraId="62636697">
      <w:pPr>
        <w:keepNext w:val="0"/>
        <w:keepLines w:val="0"/>
        <w:pageBreakBefore w:val="0"/>
        <w:wordWrap/>
        <w:overflowPunct/>
        <w:topLinePunct w:val="0"/>
        <w:bidi w:val="0"/>
        <w:spacing w:line="360" w:lineRule="auto"/>
        <w:ind w:firstLine="422"/>
        <w:jc w:val="both"/>
        <w:rPr>
          <w:rFonts w:hint="eastAsia" w:ascii="宋体" w:hAnsi="宋体" w:eastAsia="宋体" w:cs="宋体"/>
          <w:b/>
          <w:color w:val="000000" w:themeColor="text1"/>
          <w:sz w:val="21"/>
          <w:szCs w:val="21"/>
          <w14:textFill>
            <w14:solidFill>
              <w14:schemeClr w14:val="tx1"/>
            </w14:solidFill>
          </w14:textFill>
        </w:rPr>
      </w:pPr>
    </w:p>
    <w:p w14:paraId="52F61D8D">
      <w:pPr>
        <w:keepNext w:val="0"/>
        <w:keepLines w:val="0"/>
        <w:pageBreakBefore w:val="0"/>
        <w:wordWrap/>
        <w:overflowPunct/>
        <w:topLinePunct w:val="0"/>
        <w:bidi w:val="0"/>
        <w:spacing w:line="360" w:lineRule="auto"/>
        <w:ind w:firstLine="422"/>
        <w:jc w:val="both"/>
        <w:rPr>
          <w:rFonts w:hint="eastAsia" w:ascii="宋体" w:hAnsi="宋体" w:eastAsia="宋体" w:cs="宋体"/>
          <w:b/>
          <w:color w:val="000000" w:themeColor="text1"/>
          <w:sz w:val="21"/>
          <w:szCs w:val="21"/>
          <w14:textFill>
            <w14:solidFill>
              <w14:schemeClr w14:val="tx1"/>
            </w14:solidFill>
          </w14:textFill>
        </w:rPr>
      </w:pPr>
    </w:p>
    <w:p w14:paraId="2E0E06C4">
      <w:pPr>
        <w:keepNext w:val="0"/>
        <w:keepLines w:val="0"/>
        <w:pageBreakBefore w:val="0"/>
        <w:wordWrap/>
        <w:overflowPunct/>
        <w:topLinePunct w:val="0"/>
        <w:bidi w:val="0"/>
        <w:spacing w:line="360" w:lineRule="auto"/>
        <w:ind w:firstLine="422"/>
        <w:jc w:val="both"/>
        <w:rPr>
          <w:rFonts w:hint="eastAsia" w:ascii="宋体" w:hAnsi="宋体" w:eastAsia="宋体" w:cs="宋体"/>
          <w:b/>
          <w:color w:val="000000" w:themeColor="text1"/>
          <w:sz w:val="21"/>
          <w:szCs w:val="21"/>
          <w14:textFill>
            <w14:solidFill>
              <w14:schemeClr w14:val="tx1"/>
            </w14:solidFill>
          </w14:textFill>
        </w:rPr>
      </w:pPr>
    </w:p>
    <w:p w14:paraId="51A11DF3">
      <w:pPr>
        <w:keepNext w:val="0"/>
        <w:keepLines w:val="0"/>
        <w:pageBreakBefore w:val="0"/>
        <w:wordWrap/>
        <w:overflowPunct/>
        <w:topLinePunct w:val="0"/>
        <w:bidi w:val="0"/>
        <w:spacing w:line="360" w:lineRule="auto"/>
        <w:ind w:firstLine="422"/>
        <w:jc w:val="both"/>
        <w:rPr>
          <w:rFonts w:hint="eastAsia" w:ascii="宋体" w:hAnsi="宋体" w:eastAsia="宋体" w:cs="宋体"/>
          <w:b/>
          <w:color w:val="000000" w:themeColor="text1"/>
          <w:sz w:val="21"/>
          <w:szCs w:val="21"/>
          <w14:textFill>
            <w14:solidFill>
              <w14:schemeClr w14:val="tx1"/>
            </w14:solidFill>
          </w14:textFill>
        </w:rPr>
      </w:pPr>
    </w:p>
    <w:p w14:paraId="768D708E">
      <w:pPr>
        <w:keepNext w:val="0"/>
        <w:keepLines w:val="0"/>
        <w:pageBreakBefore w:val="0"/>
        <w:wordWrap/>
        <w:overflowPunct/>
        <w:topLinePunct w:val="0"/>
        <w:bidi w:val="0"/>
        <w:spacing w:line="360" w:lineRule="auto"/>
        <w:ind w:firstLine="422"/>
        <w:jc w:val="both"/>
        <w:rPr>
          <w:rFonts w:hint="eastAsia" w:ascii="宋体" w:hAnsi="宋体" w:eastAsia="宋体" w:cs="宋体"/>
          <w:b/>
          <w:color w:val="000000" w:themeColor="text1"/>
          <w:sz w:val="21"/>
          <w:szCs w:val="21"/>
          <w14:textFill>
            <w14:solidFill>
              <w14:schemeClr w14:val="tx1"/>
            </w14:solidFill>
          </w14:textFill>
        </w:rPr>
      </w:pPr>
    </w:p>
    <w:p w14:paraId="68EC8B49">
      <w:pPr>
        <w:keepNext w:val="0"/>
        <w:keepLines w:val="0"/>
        <w:pageBreakBefore w:val="0"/>
        <w:wordWrap/>
        <w:overflowPunct/>
        <w:topLinePunct w:val="0"/>
        <w:bidi w:val="0"/>
        <w:spacing w:line="360" w:lineRule="auto"/>
        <w:ind w:firstLine="422"/>
        <w:jc w:val="both"/>
        <w:rPr>
          <w:rFonts w:hint="eastAsia" w:ascii="宋体" w:hAnsi="宋体" w:eastAsia="宋体" w:cs="宋体"/>
          <w:b/>
          <w:color w:val="000000" w:themeColor="text1"/>
          <w:sz w:val="21"/>
          <w:szCs w:val="21"/>
          <w14:textFill>
            <w14:solidFill>
              <w14:schemeClr w14:val="tx1"/>
            </w14:solidFill>
          </w14:textFill>
        </w:rPr>
      </w:pPr>
    </w:p>
    <w:p w14:paraId="542905D1">
      <w:pPr>
        <w:keepNext w:val="0"/>
        <w:keepLines w:val="0"/>
        <w:pageBreakBefore w:val="0"/>
        <w:wordWrap/>
        <w:overflowPunct/>
        <w:topLinePunct w:val="0"/>
        <w:bidi w:val="0"/>
        <w:spacing w:line="360" w:lineRule="auto"/>
        <w:ind w:firstLine="422"/>
        <w:jc w:val="both"/>
        <w:rPr>
          <w:rFonts w:hint="eastAsia" w:ascii="宋体" w:hAnsi="宋体" w:eastAsia="宋体" w:cs="宋体"/>
          <w:b/>
          <w:color w:val="000000" w:themeColor="text1"/>
          <w:sz w:val="21"/>
          <w:szCs w:val="21"/>
          <w14:textFill>
            <w14:solidFill>
              <w14:schemeClr w14:val="tx1"/>
            </w14:solidFill>
          </w14:textFill>
        </w:rPr>
      </w:pPr>
    </w:p>
    <w:p w14:paraId="3647A6C4">
      <w:pPr>
        <w:keepNext w:val="0"/>
        <w:keepLines w:val="0"/>
        <w:pageBreakBefore w:val="0"/>
        <w:wordWrap/>
        <w:overflowPunct/>
        <w:topLinePunct w:val="0"/>
        <w:bidi w:val="0"/>
        <w:spacing w:line="360" w:lineRule="auto"/>
        <w:ind w:firstLine="422"/>
        <w:jc w:val="both"/>
        <w:rPr>
          <w:rFonts w:hint="eastAsia" w:ascii="宋体" w:hAnsi="宋体" w:eastAsia="宋体" w:cs="宋体"/>
          <w:b/>
          <w:color w:val="000000" w:themeColor="text1"/>
          <w:sz w:val="21"/>
          <w:szCs w:val="21"/>
          <w14:textFill>
            <w14:solidFill>
              <w14:schemeClr w14:val="tx1"/>
            </w14:solidFill>
          </w14:textFill>
        </w:rPr>
      </w:pPr>
    </w:p>
    <w:p w14:paraId="4A118542">
      <w:pPr>
        <w:keepNext w:val="0"/>
        <w:keepLines w:val="0"/>
        <w:pageBreakBefore w:val="0"/>
        <w:wordWrap/>
        <w:overflowPunct/>
        <w:topLinePunct w:val="0"/>
        <w:bidi w:val="0"/>
        <w:spacing w:line="360" w:lineRule="auto"/>
        <w:ind w:firstLine="422"/>
        <w:jc w:val="both"/>
        <w:rPr>
          <w:rFonts w:hint="eastAsia" w:ascii="宋体" w:hAnsi="宋体" w:eastAsia="宋体" w:cs="宋体"/>
          <w:b/>
          <w:color w:val="000000" w:themeColor="text1"/>
          <w:sz w:val="21"/>
          <w:szCs w:val="21"/>
          <w14:textFill>
            <w14:solidFill>
              <w14:schemeClr w14:val="tx1"/>
            </w14:solidFill>
          </w14:textFill>
        </w:rPr>
      </w:pPr>
    </w:p>
    <w:p w14:paraId="5B2D6DB6">
      <w:pPr>
        <w:keepNext w:val="0"/>
        <w:keepLines w:val="0"/>
        <w:pageBreakBefore w:val="0"/>
        <w:wordWrap/>
        <w:overflowPunct/>
        <w:topLinePunct w:val="0"/>
        <w:bidi w:val="0"/>
        <w:spacing w:line="360" w:lineRule="auto"/>
        <w:ind w:firstLine="422"/>
        <w:jc w:val="both"/>
        <w:rPr>
          <w:rFonts w:hint="eastAsia" w:ascii="宋体" w:hAnsi="宋体" w:eastAsia="宋体" w:cs="宋体"/>
          <w:b/>
          <w:color w:val="000000" w:themeColor="text1"/>
          <w:sz w:val="21"/>
          <w:szCs w:val="21"/>
          <w14:textFill>
            <w14:solidFill>
              <w14:schemeClr w14:val="tx1"/>
            </w14:solidFill>
          </w14:textFill>
        </w:rPr>
      </w:pPr>
    </w:p>
    <w:p w14:paraId="3D12E7EC">
      <w:pPr>
        <w:keepNext w:val="0"/>
        <w:keepLines w:val="0"/>
        <w:pageBreakBefore w:val="0"/>
        <w:wordWrap/>
        <w:overflowPunct/>
        <w:topLinePunct w:val="0"/>
        <w:bidi w:val="0"/>
        <w:spacing w:line="360" w:lineRule="auto"/>
        <w:ind w:firstLine="422"/>
        <w:jc w:val="both"/>
        <w:rPr>
          <w:rFonts w:hint="eastAsia" w:ascii="宋体" w:hAnsi="宋体" w:eastAsia="宋体" w:cs="宋体"/>
          <w:b/>
          <w:color w:val="000000" w:themeColor="text1"/>
          <w:sz w:val="21"/>
          <w:szCs w:val="21"/>
          <w14:textFill>
            <w14:solidFill>
              <w14:schemeClr w14:val="tx1"/>
            </w14:solidFill>
          </w14:textFill>
        </w:rPr>
      </w:pPr>
    </w:p>
    <w:p w14:paraId="53B06021">
      <w:pPr>
        <w:keepNext w:val="0"/>
        <w:keepLines w:val="0"/>
        <w:pageBreakBefore w:val="0"/>
        <w:wordWrap/>
        <w:overflowPunct/>
        <w:topLinePunct w:val="0"/>
        <w:bidi w:val="0"/>
        <w:spacing w:line="360" w:lineRule="auto"/>
        <w:ind w:firstLine="422"/>
        <w:jc w:val="both"/>
        <w:rPr>
          <w:rFonts w:hint="eastAsia" w:ascii="宋体" w:hAnsi="宋体" w:eastAsia="宋体" w:cs="宋体"/>
          <w:b/>
          <w:color w:val="000000" w:themeColor="text1"/>
          <w:sz w:val="21"/>
          <w:szCs w:val="21"/>
          <w14:textFill>
            <w14:solidFill>
              <w14:schemeClr w14:val="tx1"/>
            </w14:solidFill>
          </w14:textFill>
        </w:rPr>
      </w:pPr>
      <w:r>
        <w:rPr>
          <w:rFonts w:hint="eastAsia" w:ascii="宋体" w:hAnsi="宋体" w:eastAsia="宋体" w:cs="宋体"/>
          <w:b/>
          <w:color w:val="000000" w:themeColor="text1"/>
          <w:sz w:val="21"/>
          <w:szCs w:val="21"/>
          <w14:textFill>
            <w14:solidFill>
              <w14:schemeClr w14:val="tx1"/>
            </w14:solidFill>
          </w14:textFill>
        </w:rPr>
        <w:t>（以下无正文为合同签署页）</w:t>
      </w:r>
    </w:p>
    <w:p w14:paraId="29F4105B">
      <w:pPr>
        <w:keepNext w:val="0"/>
        <w:keepLines w:val="0"/>
        <w:pageBreakBefore w:val="0"/>
        <w:wordWrap/>
        <w:overflowPunct/>
        <w:topLinePunct w:val="0"/>
        <w:bidi w:val="0"/>
        <w:spacing w:line="360" w:lineRule="auto"/>
        <w:ind w:firstLine="420"/>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甲方（盖章）：                             乙方（盖章）：                   </w:t>
      </w:r>
    </w:p>
    <w:p w14:paraId="2328BFAE">
      <w:pPr>
        <w:keepNext w:val="0"/>
        <w:keepLines w:val="0"/>
        <w:pageBreakBefore w:val="0"/>
        <w:wordWrap/>
        <w:overflowPunct/>
        <w:topLinePunct w:val="0"/>
        <w:bidi w:val="0"/>
        <w:spacing w:line="360" w:lineRule="auto"/>
        <w:ind w:firstLine="420"/>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法定代表人（签章）：                       法定代表人（签章）：            </w:t>
      </w:r>
    </w:p>
    <w:p w14:paraId="0701BC63">
      <w:pPr>
        <w:keepNext w:val="0"/>
        <w:keepLines w:val="0"/>
        <w:pageBreakBefore w:val="0"/>
        <w:wordWrap/>
        <w:overflowPunct/>
        <w:topLinePunct w:val="0"/>
        <w:bidi w:val="0"/>
        <w:spacing w:line="360" w:lineRule="auto"/>
        <w:ind w:firstLine="420"/>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授权代理人（签章）：                       授权代理人（签章）：          </w:t>
      </w:r>
    </w:p>
    <w:p w14:paraId="119B8A0B">
      <w:pPr>
        <w:keepNext w:val="0"/>
        <w:keepLines w:val="0"/>
        <w:pageBreakBefore w:val="0"/>
        <w:wordWrap/>
        <w:overflowPunct/>
        <w:topLinePunct w:val="0"/>
        <w:bidi w:val="0"/>
        <w:spacing w:line="360" w:lineRule="auto"/>
        <w:ind w:firstLine="420"/>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地址：                                    </w:t>
      </w:r>
      <w:r>
        <w:rPr>
          <w:rFonts w:hint="eastAsia" w:ascii="宋体" w:hAnsi="宋体" w:eastAsia="宋体" w:cs="宋体"/>
          <w:color w:val="000000" w:themeColor="text1"/>
          <w:sz w:val="21"/>
          <w:szCs w:val="21"/>
          <w:lang w:val="en-US" w:eastAsia="zh-CN"/>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t xml:space="preserve">地址：                        </w:t>
      </w:r>
    </w:p>
    <w:p w14:paraId="46B2DB6A">
      <w:pPr>
        <w:keepNext w:val="0"/>
        <w:keepLines w:val="0"/>
        <w:pageBreakBefore w:val="0"/>
        <w:wordWrap/>
        <w:overflowPunct/>
        <w:topLinePunct w:val="0"/>
        <w:bidi w:val="0"/>
        <w:spacing w:line="360" w:lineRule="auto"/>
        <w:ind w:firstLine="420"/>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电话：                                    </w:t>
      </w:r>
      <w:r>
        <w:rPr>
          <w:rFonts w:hint="eastAsia" w:ascii="宋体" w:hAnsi="宋体" w:eastAsia="宋体" w:cs="宋体"/>
          <w:color w:val="000000" w:themeColor="text1"/>
          <w:sz w:val="21"/>
          <w:szCs w:val="21"/>
          <w:lang w:val="en-US" w:eastAsia="zh-CN"/>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t xml:space="preserve">电话：      </w:t>
      </w:r>
    </w:p>
    <w:p w14:paraId="14643E8B">
      <w:pPr>
        <w:keepNext w:val="0"/>
        <w:keepLines w:val="0"/>
        <w:pageBreakBefore w:val="0"/>
        <w:wordWrap/>
        <w:overflowPunct/>
        <w:topLinePunct w:val="0"/>
        <w:bidi w:val="0"/>
        <w:spacing w:line="360" w:lineRule="auto"/>
        <w:ind w:firstLine="420" w:firstLineChars="200"/>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签约时间：                                </w:t>
      </w:r>
      <w:r>
        <w:rPr>
          <w:rFonts w:hint="eastAsia" w:ascii="宋体" w:hAnsi="宋体" w:eastAsia="宋体" w:cs="宋体"/>
          <w:color w:val="000000" w:themeColor="text1"/>
          <w:sz w:val="21"/>
          <w:szCs w:val="21"/>
          <w:lang w:val="en-US" w:eastAsia="zh-CN"/>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t xml:space="preserve">签约时间：  </w:t>
      </w:r>
    </w:p>
    <w:p w14:paraId="38325798">
      <w:pPr>
        <w:keepNext w:val="0"/>
        <w:keepLines w:val="0"/>
        <w:pageBreakBefore w:val="0"/>
        <w:wordWrap/>
        <w:overflowPunct/>
        <w:topLinePunct w:val="0"/>
        <w:bidi w:val="0"/>
        <w:spacing w:line="360" w:lineRule="auto"/>
        <w:rPr>
          <w:rFonts w:hint="eastAsia" w:ascii="宋体" w:hAnsi="宋体" w:eastAsia="宋体" w:cs="宋体"/>
          <w:color w:val="000000" w:themeColor="text1"/>
          <w14:textFill>
            <w14:solidFill>
              <w14:schemeClr w14:val="tx1"/>
            </w14:solidFill>
          </w14:textFill>
        </w:rPr>
      </w:pPr>
    </w:p>
    <w:sectPr>
      <w:footerReference r:id="rId7" w:type="default"/>
      <w:pgSz w:w="11900" w:h="16840"/>
      <w:pgMar w:top="1440" w:right="1080" w:bottom="1440" w:left="1080" w:header="850" w:footer="992" w:gutter="0"/>
      <w:pgBorders>
        <w:top w:val="none" w:sz="0" w:space="0"/>
        <w:left w:val="none" w:sz="0" w:space="0"/>
        <w:bottom w:val="none" w:sz="0" w:space="0"/>
        <w:right w:val="none" w:sz="0" w:space="0"/>
      </w:pgBorders>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楷体">
    <w:altName w:val="宋体"/>
    <w:panose1 w:val="02010600040101010101"/>
    <w:charset w:val="86"/>
    <w:family w:val="auto"/>
    <w:pitch w:val="default"/>
    <w:sig w:usb0="00000000" w:usb1="0000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F4F18F">
    <w:pPr>
      <w:pStyle w:val="2"/>
      <w:spacing w:line="14" w:lineRule="auto"/>
      <w:rPr>
        <w:sz w:val="2"/>
      </w:rPr>
    </w:pPr>
    <w:r>
      <w:rPr>
        <w:sz w:val="2"/>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30CC227">
                          <w:pPr>
                            <w:pStyle w:val="1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WLh2QyAgAAY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9YuHZDICAABhBAAADgAAAAAAAAABACAAAAAfAQAAZHJzL2Uyb0RvYy54bWxQSwUG&#10;AAAAAAYABgBZAQAAwwUAAAAA&#10;">
              <v:fill on="f" focussize="0,0"/>
              <v:stroke on="f" weight="0.5pt"/>
              <v:imagedata o:title=""/>
              <o:lock v:ext="edit" aspectratio="f"/>
              <v:textbox inset="0mm,0mm,0mm,0mm" style="mso-fit-shape-to-text:t;">
                <w:txbxContent>
                  <w:p w14:paraId="730CC227">
                    <w:pPr>
                      <w:pStyle w:val="12"/>
                    </w:pPr>
                    <w:r>
                      <w:fldChar w:fldCharType="begin"/>
                    </w:r>
                    <w:r>
                      <w:instrText xml:space="preserve"> PAGE  \* MERGEFORMAT </w:instrText>
                    </w:r>
                    <w:r>
                      <w:fldChar w:fldCharType="separate"/>
                    </w:r>
                    <w:r>
                      <w:t>1</w:t>
                    </w:r>
                    <w:r>
                      <w:fldChar w:fldCharType="end"/>
                    </w:r>
                  </w:p>
                </w:txbxContent>
              </v:textbox>
            </v:shape>
          </w:pict>
        </mc:Fallback>
      </mc:AlternateContent>
    </w:r>
    <w:r>
      <w:rPr>
        <w:sz w:val="2"/>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5AF1EFF">
                          <w:pPr>
                            <w:pStyle w:val="12"/>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eXtc4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Hl7XOMQIAAGEEAAAOAAAAAAAAAAEAIAAAAB8BAABkcnMvZTJvRG9jLnhtbFBLBQYA&#10;AAAABgAGAFkBAADCBQAAAAA=&#10;">
              <v:fill on="f" focussize="0,0"/>
              <v:stroke on="f" weight="0.5pt"/>
              <v:imagedata o:title=""/>
              <o:lock v:ext="edit" aspectratio="f"/>
              <v:textbox inset="0mm,0mm,0mm,0mm" style="mso-fit-shape-to-text:t;">
                <w:txbxContent>
                  <w:p w14:paraId="35AF1EFF">
                    <w:pPr>
                      <w:pStyle w:val="12"/>
                    </w:pP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3F7045">
    <w:pPr>
      <w:pStyle w:val="12"/>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366371E">
                          <w:pPr>
                            <w:pStyle w:val="1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mor5U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CpqK+VMQIAAGMEAAAOAAAAAAAAAAEAIAAAAB8BAABkcnMvZTJvRG9jLnhtbFBLBQYA&#10;AAAABgAGAFkBAADCBQAAAAA=&#10;">
              <v:fill on="f" focussize="0,0"/>
              <v:stroke on="f" weight="0.5pt"/>
              <v:imagedata o:title=""/>
              <o:lock v:ext="edit" aspectratio="f"/>
              <v:textbox inset="0mm,0mm,0mm,0mm" style="mso-fit-shape-to-text:t;">
                <w:txbxContent>
                  <w:p w14:paraId="5366371E">
                    <w:pPr>
                      <w:pStyle w:val="12"/>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D1C58F">
    <w:pPr>
      <w:pStyle w:val="2"/>
      <w:spacing w:line="14" w:lineRule="auto"/>
      <w:rPr>
        <w:sz w:val="2"/>
      </w:rPr>
    </w:pPr>
    <w:r>
      <w:rPr>
        <w:sz w:val="2"/>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31F2240">
                          <w:pPr>
                            <w:pStyle w:val="12"/>
                          </w:pPr>
                          <w:r>
                            <w:fldChar w:fldCharType="begin"/>
                          </w:r>
                          <w:r>
                            <w:instrText xml:space="preserve"> PAGE  \* MERGEFORMAT </w:instrText>
                          </w:r>
                          <w:r>
                            <w:fldChar w:fldCharType="separate"/>
                          </w:r>
                          <w:r>
                            <w:t>13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KVIPQyAgAAYQQAAA4AAABkcnMvZTJvRG9jLnhtbK1UzY7TMBC+I/EO&#10;lu80aRGrbt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ApUg9DICAABhBAAADgAAAAAAAAABACAAAAAfAQAAZHJzL2Uyb0RvYy54bWxQSwUG&#10;AAAAAAYABgBZAQAAwwUAAAAA&#10;">
              <v:fill on="f" focussize="0,0"/>
              <v:stroke on="f" weight="0.5pt"/>
              <v:imagedata o:title=""/>
              <o:lock v:ext="edit" aspectratio="f"/>
              <v:textbox inset="0mm,0mm,0mm,0mm" style="mso-fit-shape-to-text:t;">
                <w:txbxContent>
                  <w:p w14:paraId="631F2240">
                    <w:pPr>
                      <w:pStyle w:val="12"/>
                    </w:pPr>
                    <w:r>
                      <w:fldChar w:fldCharType="begin"/>
                    </w:r>
                    <w:r>
                      <w:instrText xml:space="preserve"> PAGE  \* MERGEFORMAT </w:instrText>
                    </w:r>
                    <w:r>
                      <w:fldChar w:fldCharType="separate"/>
                    </w:r>
                    <w:r>
                      <w:t>13</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7FF4407"/>
    <w:multiLevelType w:val="singleLevel"/>
    <w:tmpl w:val="F7FF4407"/>
    <w:lvl w:ilvl="0" w:tentative="0">
      <w:start w:val="2"/>
      <w:numFmt w:val="chineseCounting"/>
      <w:suff w:val="space"/>
      <w:lvlText w:val="第%1节"/>
      <w:lvlJc w:val="left"/>
      <w:rPr>
        <w:rFonts w:hint="eastAsia"/>
      </w:rPr>
    </w:lvl>
  </w:abstractNum>
  <w:abstractNum w:abstractNumId="1">
    <w:nsid w:val="FE10AAA9"/>
    <w:multiLevelType w:val="multilevel"/>
    <w:tmpl w:val="FE10AAA9"/>
    <w:lvl w:ilvl="0" w:tentative="0">
      <w:start w:val="1"/>
      <w:numFmt w:val="decimal"/>
      <w:suff w:val="nothing"/>
      <w:lvlText w:val="%1."/>
      <w:lvlJc w:val="left"/>
      <w:pPr>
        <w:ind w:left="845" w:hanging="425"/>
      </w:pPr>
      <w:rPr>
        <w:rFonts w:hint="default"/>
      </w:rPr>
    </w:lvl>
    <w:lvl w:ilvl="1" w:tentative="0">
      <w:start w:val="1"/>
      <w:numFmt w:val="decimal"/>
      <w:lvlText w:val="(%2)"/>
      <w:lvlJc w:val="left"/>
      <w:pPr>
        <w:tabs>
          <w:tab w:val="left" w:pos="1260"/>
        </w:tabs>
        <w:ind w:left="1260" w:leftChars="0" w:hanging="420" w:firstLineChars="0"/>
      </w:pPr>
      <w:rPr>
        <w:rFonts w:hint="default"/>
      </w:rPr>
    </w:lvl>
    <w:lvl w:ilvl="2" w:tentative="0">
      <w:start w:val="1"/>
      <w:numFmt w:val="decimalEnclosedCircleChinese"/>
      <w:lvlText w:val="%3"/>
      <w:lvlJc w:val="left"/>
      <w:pPr>
        <w:tabs>
          <w:tab w:val="left" w:pos="1680"/>
        </w:tabs>
        <w:ind w:left="1680" w:leftChars="0" w:hanging="420" w:firstLineChars="0"/>
      </w:pPr>
      <w:rPr>
        <w:rFonts w:hint="default"/>
      </w:rPr>
    </w:lvl>
    <w:lvl w:ilvl="3" w:tentative="0">
      <w:start w:val="1"/>
      <w:numFmt w:val="decimal"/>
      <w:lvlText w:val="%4)"/>
      <w:lvlJc w:val="left"/>
      <w:pPr>
        <w:tabs>
          <w:tab w:val="left" w:pos="2100"/>
        </w:tabs>
        <w:ind w:left="2100" w:leftChars="0" w:hanging="420" w:firstLineChars="0"/>
      </w:pPr>
      <w:rPr>
        <w:rFonts w:hint="default"/>
      </w:rPr>
    </w:lvl>
    <w:lvl w:ilvl="4" w:tentative="0">
      <w:start w:val="1"/>
      <w:numFmt w:val="lowerLetter"/>
      <w:lvlText w:val="%5."/>
      <w:lvlJc w:val="left"/>
      <w:pPr>
        <w:tabs>
          <w:tab w:val="left" w:pos="2520"/>
        </w:tabs>
        <w:ind w:left="2520" w:leftChars="0" w:hanging="420" w:firstLineChars="0"/>
      </w:pPr>
      <w:rPr>
        <w:rFonts w:hint="default"/>
      </w:rPr>
    </w:lvl>
    <w:lvl w:ilvl="5" w:tentative="0">
      <w:start w:val="1"/>
      <w:numFmt w:val="lowerLetter"/>
      <w:lvlText w:val="%6)"/>
      <w:lvlJc w:val="left"/>
      <w:pPr>
        <w:tabs>
          <w:tab w:val="left" w:pos="2940"/>
        </w:tabs>
        <w:ind w:left="2940" w:leftChars="0" w:hanging="420" w:firstLineChars="0"/>
      </w:pPr>
      <w:rPr>
        <w:rFonts w:hint="default"/>
      </w:rPr>
    </w:lvl>
    <w:lvl w:ilvl="6" w:tentative="0">
      <w:start w:val="1"/>
      <w:numFmt w:val="lowerRoman"/>
      <w:lvlText w:val="%7."/>
      <w:lvlJc w:val="left"/>
      <w:pPr>
        <w:tabs>
          <w:tab w:val="left" w:pos="3360"/>
        </w:tabs>
        <w:ind w:left="3360" w:leftChars="0" w:hanging="420" w:firstLineChars="0"/>
      </w:pPr>
      <w:rPr>
        <w:rFonts w:hint="default"/>
      </w:rPr>
    </w:lvl>
    <w:lvl w:ilvl="7" w:tentative="0">
      <w:start w:val="1"/>
      <w:numFmt w:val="lowerRoman"/>
      <w:lvlText w:val="%8)"/>
      <w:lvlJc w:val="left"/>
      <w:pPr>
        <w:tabs>
          <w:tab w:val="left" w:pos="3780"/>
        </w:tabs>
        <w:ind w:left="3780" w:leftChars="0" w:hanging="420" w:firstLineChars="0"/>
      </w:pPr>
      <w:rPr>
        <w:rFonts w:hint="default"/>
      </w:rPr>
    </w:lvl>
    <w:lvl w:ilvl="8" w:tentative="0">
      <w:start w:val="1"/>
      <w:numFmt w:val="lowerLetter"/>
      <w:lvlText w:val="%9."/>
      <w:lvlJc w:val="left"/>
      <w:pPr>
        <w:tabs>
          <w:tab w:val="left" w:pos="4200"/>
        </w:tabs>
        <w:ind w:left="4200" w:leftChars="0" w:hanging="420" w:firstLineChars="0"/>
      </w:pPr>
      <w:rPr>
        <w:rFonts w:hint="default"/>
      </w:rPr>
    </w:lvl>
  </w:abstractNum>
  <w:abstractNum w:abstractNumId="2">
    <w:nsid w:val="37D50902"/>
    <w:multiLevelType w:val="singleLevel"/>
    <w:tmpl w:val="37D50902"/>
    <w:lvl w:ilvl="0" w:tentative="0">
      <w:start w:val="2"/>
      <w:numFmt w:val="decimal"/>
      <w:suff w:val="nothing"/>
      <w:lvlText w:val="（%1）"/>
      <w:lvlJc w:val="left"/>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isplayBackgroundShape w:val="1"/>
  <w:bordersDoNotSurroundHeader w:val="0"/>
  <w:bordersDoNotSurroundFooter w:val="0"/>
  <w:documentProtection w:enforcement="0"/>
  <w:defaultTabStop w:val="500"/>
  <w:displayHorizontalDrawingGridEvery w:val="1"/>
  <w:displayVerticalDrawingGridEvery w:val="1"/>
  <w:noPunctuationKerning w:val="1"/>
  <w:characterSpacingControl w:val="doNotCompress"/>
  <w:footnotePr>
    <w:footnote w:id="0"/>
    <w:footnote w:id="1"/>
  </w:footnotePr>
  <w:endnotePr>
    <w:endnote w:id="0"/>
    <w:endnote w:id="1"/>
  </w:endnotePr>
  <w:compat>
    <w:spaceForUL/>
    <w:doNotExpandShiftReturn/>
    <w:doNotWrapTextWithPunct/>
    <w:doNotUseEastAsianBreakRules/>
    <w:useFELayout/>
    <w:doNotUseIndentAsNumberingTabStop/>
    <w:compatSetting w:name="compatibilityMode" w:uri="http://schemas.microsoft.com/office/word" w:val="14"/>
  </w:compat>
  <w:docVars>
    <w:docVar w:name="commondata" w:val="eyJoZGlkIjoiODJiYjUzMWU5ZGY1Y2Y3YzIwMWQ3YjE3YjEzYmJlYTcifQ=="/>
  </w:docVars>
  <w:rsids>
    <w:rsidRoot w:val="00000000"/>
    <w:rsid w:val="00765160"/>
    <w:rsid w:val="00900E1D"/>
    <w:rsid w:val="00DE110C"/>
    <w:rsid w:val="00E02FBE"/>
    <w:rsid w:val="01763ADE"/>
    <w:rsid w:val="018C1643"/>
    <w:rsid w:val="0195764A"/>
    <w:rsid w:val="01AA2F83"/>
    <w:rsid w:val="01E07299"/>
    <w:rsid w:val="01ED6C4B"/>
    <w:rsid w:val="01F304E5"/>
    <w:rsid w:val="02AE1145"/>
    <w:rsid w:val="02B54A34"/>
    <w:rsid w:val="02BE190F"/>
    <w:rsid w:val="02F565AE"/>
    <w:rsid w:val="037203C5"/>
    <w:rsid w:val="039931C3"/>
    <w:rsid w:val="03FD4132"/>
    <w:rsid w:val="042532DE"/>
    <w:rsid w:val="057C3DD1"/>
    <w:rsid w:val="059960DD"/>
    <w:rsid w:val="05B66C8F"/>
    <w:rsid w:val="05BB5618"/>
    <w:rsid w:val="07434552"/>
    <w:rsid w:val="078D230B"/>
    <w:rsid w:val="079160F7"/>
    <w:rsid w:val="07F3730E"/>
    <w:rsid w:val="07FE5059"/>
    <w:rsid w:val="08316AA1"/>
    <w:rsid w:val="09011204"/>
    <w:rsid w:val="09774987"/>
    <w:rsid w:val="09A137B2"/>
    <w:rsid w:val="09A56073"/>
    <w:rsid w:val="0A063180"/>
    <w:rsid w:val="0A510FA4"/>
    <w:rsid w:val="0B0C4E07"/>
    <w:rsid w:val="0B9426C0"/>
    <w:rsid w:val="0BAF5689"/>
    <w:rsid w:val="0C461AC8"/>
    <w:rsid w:val="0C4C0F18"/>
    <w:rsid w:val="0C6451D2"/>
    <w:rsid w:val="0CB67574"/>
    <w:rsid w:val="0D2210AE"/>
    <w:rsid w:val="0D460B9B"/>
    <w:rsid w:val="0D9B2C64"/>
    <w:rsid w:val="0F041E04"/>
    <w:rsid w:val="0F114F36"/>
    <w:rsid w:val="0F3A0931"/>
    <w:rsid w:val="0F583FCC"/>
    <w:rsid w:val="0F7301AD"/>
    <w:rsid w:val="1057106E"/>
    <w:rsid w:val="11934328"/>
    <w:rsid w:val="11C409A5"/>
    <w:rsid w:val="11DB182B"/>
    <w:rsid w:val="122E4051"/>
    <w:rsid w:val="12712DC5"/>
    <w:rsid w:val="12DE7274"/>
    <w:rsid w:val="12E52961"/>
    <w:rsid w:val="12F42BA4"/>
    <w:rsid w:val="13053004"/>
    <w:rsid w:val="13187154"/>
    <w:rsid w:val="13961EAE"/>
    <w:rsid w:val="13DA637D"/>
    <w:rsid w:val="13F516F2"/>
    <w:rsid w:val="14B468BF"/>
    <w:rsid w:val="155D0ED5"/>
    <w:rsid w:val="1576596C"/>
    <w:rsid w:val="15C44D4B"/>
    <w:rsid w:val="15F555B1"/>
    <w:rsid w:val="16253B2B"/>
    <w:rsid w:val="164812CA"/>
    <w:rsid w:val="16575A2C"/>
    <w:rsid w:val="16897F26"/>
    <w:rsid w:val="168A13B6"/>
    <w:rsid w:val="16DC407B"/>
    <w:rsid w:val="172E1B66"/>
    <w:rsid w:val="174A7237"/>
    <w:rsid w:val="17C302FB"/>
    <w:rsid w:val="18701DE2"/>
    <w:rsid w:val="18BA6619"/>
    <w:rsid w:val="193E2DCB"/>
    <w:rsid w:val="19B229E6"/>
    <w:rsid w:val="19D454DE"/>
    <w:rsid w:val="1A766595"/>
    <w:rsid w:val="1AB10E35"/>
    <w:rsid w:val="1B113D89"/>
    <w:rsid w:val="1B574B35"/>
    <w:rsid w:val="1BEA74D5"/>
    <w:rsid w:val="1C60602A"/>
    <w:rsid w:val="1C7D3CBE"/>
    <w:rsid w:val="1CF55718"/>
    <w:rsid w:val="1D361749"/>
    <w:rsid w:val="1D540E0F"/>
    <w:rsid w:val="1D7C1895"/>
    <w:rsid w:val="1D7F79EF"/>
    <w:rsid w:val="1D9A259A"/>
    <w:rsid w:val="1DD60DAC"/>
    <w:rsid w:val="1E165F1B"/>
    <w:rsid w:val="1E89232D"/>
    <w:rsid w:val="1EB36627"/>
    <w:rsid w:val="1EE70FF4"/>
    <w:rsid w:val="1F021EDA"/>
    <w:rsid w:val="21025026"/>
    <w:rsid w:val="21075857"/>
    <w:rsid w:val="21D54F6B"/>
    <w:rsid w:val="224C47AB"/>
    <w:rsid w:val="22550BDA"/>
    <w:rsid w:val="22680EB9"/>
    <w:rsid w:val="23243032"/>
    <w:rsid w:val="23B00D6A"/>
    <w:rsid w:val="243E7697"/>
    <w:rsid w:val="24763D61"/>
    <w:rsid w:val="24D13AA5"/>
    <w:rsid w:val="25453733"/>
    <w:rsid w:val="25826E67"/>
    <w:rsid w:val="26D72BF9"/>
    <w:rsid w:val="27027B2E"/>
    <w:rsid w:val="277E31B0"/>
    <w:rsid w:val="27D75F18"/>
    <w:rsid w:val="285D489A"/>
    <w:rsid w:val="28CE644C"/>
    <w:rsid w:val="28D9041B"/>
    <w:rsid w:val="28F811E9"/>
    <w:rsid w:val="28FC115B"/>
    <w:rsid w:val="29170DC4"/>
    <w:rsid w:val="294E7E06"/>
    <w:rsid w:val="29712D49"/>
    <w:rsid w:val="29E3027D"/>
    <w:rsid w:val="2AD05911"/>
    <w:rsid w:val="2B7E174D"/>
    <w:rsid w:val="2BB46F83"/>
    <w:rsid w:val="2C091017"/>
    <w:rsid w:val="2C8132A3"/>
    <w:rsid w:val="2D2D6F87"/>
    <w:rsid w:val="2DA512B8"/>
    <w:rsid w:val="2E854D74"/>
    <w:rsid w:val="2EA72D69"/>
    <w:rsid w:val="2F5A312E"/>
    <w:rsid w:val="2FAE0984"/>
    <w:rsid w:val="30B05E3F"/>
    <w:rsid w:val="311913D0"/>
    <w:rsid w:val="317909ED"/>
    <w:rsid w:val="318A6817"/>
    <w:rsid w:val="31BC4D7D"/>
    <w:rsid w:val="322C3CB1"/>
    <w:rsid w:val="32917FB8"/>
    <w:rsid w:val="329D221C"/>
    <w:rsid w:val="3315244E"/>
    <w:rsid w:val="33233306"/>
    <w:rsid w:val="33245604"/>
    <w:rsid w:val="332E5807"/>
    <w:rsid w:val="33B84A98"/>
    <w:rsid w:val="34AF7A65"/>
    <w:rsid w:val="34EF25FC"/>
    <w:rsid w:val="35865602"/>
    <w:rsid w:val="35C83CF1"/>
    <w:rsid w:val="35D54660"/>
    <w:rsid w:val="369D13B4"/>
    <w:rsid w:val="36D80A21"/>
    <w:rsid w:val="370113F0"/>
    <w:rsid w:val="372747C5"/>
    <w:rsid w:val="372C7136"/>
    <w:rsid w:val="37C34D14"/>
    <w:rsid w:val="380631C0"/>
    <w:rsid w:val="38CA5FD2"/>
    <w:rsid w:val="38EA301F"/>
    <w:rsid w:val="38EF5A38"/>
    <w:rsid w:val="3A004EDF"/>
    <w:rsid w:val="3A59760D"/>
    <w:rsid w:val="3A801E9E"/>
    <w:rsid w:val="3A9C399E"/>
    <w:rsid w:val="3AAE58B3"/>
    <w:rsid w:val="3AD969A0"/>
    <w:rsid w:val="3C3B10F1"/>
    <w:rsid w:val="3D051A26"/>
    <w:rsid w:val="3D122796"/>
    <w:rsid w:val="3D2442A1"/>
    <w:rsid w:val="3D246119"/>
    <w:rsid w:val="3D2F0AF9"/>
    <w:rsid w:val="3D8F6522"/>
    <w:rsid w:val="3D9559C0"/>
    <w:rsid w:val="3DA2751D"/>
    <w:rsid w:val="3DB66B25"/>
    <w:rsid w:val="3E0C3B84"/>
    <w:rsid w:val="3EAB5E39"/>
    <w:rsid w:val="3ED835C0"/>
    <w:rsid w:val="3EE6343A"/>
    <w:rsid w:val="3F4F0FDF"/>
    <w:rsid w:val="3F8D4B70"/>
    <w:rsid w:val="3FE57D53"/>
    <w:rsid w:val="40170381"/>
    <w:rsid w:val="40313BB3"/>
    <w:rsid w:val="40314FA3"/>
    <w:rsid w:val="4037219F"/>
    <w:rsid w:val="40703903"/>
    <w:rsid w:val="40C357E1"/>
    <w:rsid w:val="41040AA3"/>
    <w:rsid w:val="414172BF"/>
    <w:rsid w:val="41420937"/>
    <w:rsid w:val="41550306"/>
    <w:rsid w:val="41962EF5"/>
    <w:rsid w:val="41BE3263"/>
    <w:rsid w:val="41D66AFC"/>
    <w:rsid w:val="429C3CA4"/>
    <w:rsid w:val="42C122B8"/>
    <w:rsid w:val="42C83582"/>
    <w:rsid w:val="431E4E21"/>
    <w:rsid w:val="43317379"/>
    <w:rsid w:val="43917E43"/>
    <w:rsid w:val="43D50C9D"/>
    <w:rsid w:val="45316955"/>
    <w:rsid w:val="454838C2"/>
    <w:rsid w:val="459B6D2C"/>
    <w:rsid w:val="459E05CA"/>
    <w:rsid w:val="45D24B17"/>
    <w:rsid w:val="47013507"/>
    <w:rsid w:val="47504DA7"/>
    <w:rsid w:val="478D2F0C"/>
    <w:rsid w:val="48A56114"/>
    <w:rsid w:val="48A95C04"/>
    <w:rsid w:val="48A96D19"/>
    <w:rsid w:val="48F84495"/>
    <w:rsid w:val="49064E04"/>
    <w:rsid w:val="495808B5"/>
    <w:rsid w:val="49DC7913"/>
    <w:rsid w:val="49F16FD3"/>
    <w:rsid w:val="4A57286A"/>
    <w:rsid w:val="4A5D727D"/>
    <w:rsid w:val="4AE92146"/>
    <w:rsid w:val="4CDD40CE"/>
    <w:rsid w:val="4D491763"/>
    <w:rsid w:val="4D894AF1"/>
    <w:rsid w:val="4D927A88"/>
    <w:rsid w:val="4E3221F7"/>
    <w:rsid w:val="4E582836"/>
    <w:rsid w:val="4FB235F0"/>
    <w:rsid w:val="4FB45527"/>
    <w:rsid w:val="50045AFA"/>
    <w:rsid w:val="50243DC2"/>
    <w:rsid w:val="51357A70"/>
    <w:rsid w:val="521B67F5"/>
    <w:rsid w:val="53005A6E"/>
    <w:rsid w:val="530E2C43"/>
    <w:rsid w:val="5330603D"/>
    <w:rsid w:val="53933738"/>
    <w:rsid w:val="53962C9E"/>
    <w:rsid w:val="53D8114B"/>
    <w:rsid w:val="54C664CE"/>
    <w:rsid w:val="55200FFC"/>
    <w:rsid w:val="553F1336"/>
    <w:rsid w:val="55585ADC"/>
    <w:rsid w:val="55AC288F"/>
    <w:rsid w:val="55B20855"/>
    <w:rsid w:val="561B1C16"/>
    <w:rsid w:val="5689497F"/>
    <w:rsid w:val="58816255"/>
    <w:rsid w:val="5890055A"/>
    <w:rsid w:val="58AD704A"/>
    <w:rsid w:val="58EE31BF"/>
    <w:rsid w:val="58EF1411"/>
    <w:rsid w:val="591006A9"/>
    <w:rsid w:val="599D70BF"/>
    <w:rsid w:val="5A121746"/>
    <w:rsid w:val="5A1412C3"/>
    <w:rsid w:val="5B5D5F96"/>
    <w:rsid w:val="5BC52305"/>
    <w:rsid w:val="5C6B12CC"/>
    <w:rsid w:val="5C826C79"/>
    <w:rsid w:val="5CBC0383"/>
    <w:rsid w:val="5CCB4A8E"/>
    <w:rsid w:val="5D8F2E94"/>
    <w:rsid w:val="5DA30BF8"/>
    <w:rsid w:val="5EB237E6"/>
    <w:rsid w:val="5ED74E21"/>
    <w:rsid w:val="5F323112"/>
    <w:rsid w:val="5F3A0F0C"/>
    <w:rsid w:val="5F71772E"/>
    <w:rsid w:val="5FA54164"/>
    <w:rsid w:val="600E24AE"/>
    <w:rsid w:val="601F1CF2"/>
    <w:rsid w:val="606C09EB"/>
    <w:rsid w:val="608148D0"/>
    <w:rsid w:val="61311789"/>
    <w:rsid w:val="616109D2"/>
    <w:rsid w:val="61C15914"/>
    <w:rsid w:val="61DE64C6"/>
    <w:rsid w:val="6223212B"/>
    <w:rsid w:val="626764BC"/>
    <w:rsid w:val="62E775FD"/>
    <w:rsid w:val="633F34F3"/>
    <w:rsid w:val="634B4390"/>
    <w:rsid w:val="637662F0"/>
    <w:rsid w:val="63894210"/>
    <w:rsid w:val="638D4142"/>
    <w:rsid w:val="63D455FE"/>
    <w:rsid w:val="63F16F7A"/>
    <w:rsid w:val="63FD075A"/>
    <w:rsid w:val="642503DD"/>
    <w:rsid w:val="64596B07"/>
    <w:rsid w:val="645B3DFE"/>
    <w:rsid w:val="64C01EB3"/>
    <w:rsid w:val="6614022E"/>
    <w:rsid w:val="66246472"/>
    <w:rsid w:val="66C63380"/>
    <w:rsid w:val="67020A40"/>
    <w:rsid w:val="670818F0"/>
    <w:rsid w:val="6713087B"/>
    <w:rsid w:val="674A4511"/>
    <w:rsid w:val="67FA1B80"/>
    <w:rsid w:val="680774E2"/>
    <w:rsid w:val="68C33D20"/>
    <w:rsid w:val="68C71BD5"/>
    <w:rsid w:val="696E6382"/>
    <w:rsid w:val="697426DF"/>
    <w:rsid w:val="69AD5E01"/>
    <w:rsid w:val="69B1626F"/>
    <w:rsid w:val="69F56535"/>
    <w:rsid w:val="6B985E9C"/>
    <w:rsid w:val="6BD85E8F"/>
    <w:rsid w:val="6C733CAF"/>
    <w:rsid w:val="6CD94028"/>
    <w:rsid w:val="6D286848"/>
    <w:rsid w:val="6D4450F4"/>
    <w:rsid w:val="6EDC3D8E"/>
    <w:rsid w:val="6EFD5AB2"/>
    <w:rsid w:val="6F0E5640"/>
    <w:rsid w:val="6F0F5F1F"/>
    <w:rsid w:val="6F41270D"/>
    <w:rsid w:val="6FA04DBB"/>
    <w:rsid w:val="6FFB55E3"/>
    <w:rsid w:val="70185150"/>
    <w:rsid w:val="70607781"/>
    <w:rsid w:val="70C32EE9"/>
    <w:rsid w:val="70F66138"/>
    <w:rsid w:val="715776FB"/>
    <w:rsid w:val="716D33C3"/>
    <w:rsid w:val="720B51F7"/>
    <w:rsid w:val="723D4B43"/>
    <w:rsid w:val="727A5D97"/>
    <w:rsid w:val="727D3F4E"/>
    <w:rsid w:val="72866746"/>
    <w:rsid w:val="72A10FF8"/>
    <w:rsid w:val="72D603E0"/>
    <w:rsid w:val="73217FC1"/>
    <w:rsid w:val="73952B3A"/>
    <w:rsid w:val="744D4DE6"/>
    <w:rsid w:val="74AE7F7A"/>
    <w:rsid w:val="74BB047B"/>
    <w:rsid w:val="74F61AF8"/>
    <w:rsid w:val="75107AB0"/>
    <w:rsid w:val="75931D2D"/>
    <w:rsid w:val="759E0F0F"/>
    <w:rsid w:val="760427D7"/>
    <w:rsid w:val="76A64839"/>
    <w:rsid w:val="76C06440"/>
    <w:rsid w:val="76D734D6"/>
    <w:rsid w:val="77E31623"/>
    <w:rsid w:val="78065E75"/>
    <w:rsid w:val="794C17CC"/>
    <w:rsid w:val="7981766C"/>
    <w:rsid w:val="798A0AC8"/>
    <w:rsid w:val="79921C19"/>
    <w:rsid w:val="7A173ECC"/>
    <w:rsid w:val="7ABF6D39"/>
    <w:rsid w:val="7AEA7832"/>
    <w:rsid w:val="7AF37E57"/>
    <w:rsid w:val="7B5C2BD2"/>
    <w:rsid w:val="7B611E27"/>
    <w:rsid w:val="7B71191C"/>
    <w:rsid w:val="7B755AFC"/>
    <w:rsid w:val="7BCD6162"/>
    <w:rsid w:val="7C8B5ABC"/>
    <w:rsid w:val="7C953391"/>
    <w:rsid w:val="7C9A73A6"/>
    <w:rsid w:val="7DB4373E"/>
    <w:rsid w:val="7DC84464"/>
    <w:rsid w:val="7E2B2739"/>
    <w:rsid w:val="7E6C1CCD"/>
    <w:rsid w:val="7FA0043F"/>
    <w:rsid w:val="7FC70142"/>
    <w:rsid w:val="7FE707E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paragraph" w:styleId="3">
    <w:name w:val="heading 2"/>
    <w:basedOn w:val="1"/>
    <w:next w:val="1"/>
    <w:qFormat/>
    <w:uiPriority w:val="0"/>
    <w:pPr>
      <w:keepNext/>
      <w:keepLines/>
      <w:spacing w:before="260" w:after="260" w:line="500" w:lineRule="exact"/>
      <w:outlineLvl w:val="1"/>
    </w:pPr>
    <w:rPr>
      <w:rFonts w:ascii="Arial" w:hAnsi="Arial" w:eastAsia="黑体"/>
      <w:b/>
      <w:sz w:val="28"/>
      <w:szCs w:val="20"/>
    </w:rPr>
  </w:style>
  <w:style w:type="paragraph" w:styleId="4">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paragraph" w:styleId="5">
    <w:name w:val="heading 4"/>
    <w:basedOn w:val="1"/>
    <w:next w:val="1"/>
    <w:qFormat/>
    <w:uiPriority w:val="0"/>
    <w:pPr>
      <w:keepNext/>
      <w:keepLines/>
      <w:spacing w:before="280" w:after="290" w:line="376" w:lineRule="auto"/>
      <w:outlineLvl w:val="3"/>
    </w:pPr>
    <w:rPr>
      <w:rFonts w:ascii="Arial" w:hAnsi="Arial" w:eastAsia="黑体"/>
      <w:b/>
      <w:bCs/>
      <w:sz w:val="28"/>
      <w:szCs w:val="28"/>
    </w:rPr>
  </w:style>
  <w:style w:type="character" w:default="1" w:styleId="19">
    <w:name w:val="Default Paragraph Font"/>
    <w:semiHidden/>
    <w:qFormat/>
    <w:uiPriority w:val="0"/>
  </w:style>
  <w:style w:type="table" w:default="1" w:styleId="17">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Arial" w:hAnsi="Arial" w:eastAsia="Arial" w:cs="Arial"/>
      <w:sz w:val="21"/>
      <w:szCs w:val="21"/>
      <w:lang w:val="en-US" w:eastAsia="en-US" w:bidi="ar-SA"/>
    </w:rPr>
  </w:style>
  <w:style w:type="paragraph" w:styleId="6">
    <w:name w:val="Normal Indent"/>
    <w:basedOn w:val="1"/>
    <w:qFormat/>
    <w:uiPriority w:val="0"/>
    <w:pPr>
      <w:ind w:firstLine="420"/>
    </w:pPr>
    <w:rPr>
      <w:szCs w:val="20"/>
    </w:rPr>
  </w:style>
  <w:style w:type="paragraph" w:styleId="7">
    <w:name w:val="annotation text"/>
    <w:basedOn w:val="1"/>
    <w:qFormat/>
    <w:uiPriority w:val="0"/>
    <w:pPr>
      <w:jc w:val="left"/>
    </w:pPr>
  </w:style>
  <w:style w:type="paragraph" w:styleId="8">
    <w:name w:val="Body Text Indent"/>
    <w:basedOn w:val="1"/>
    <w:next w:val="9"/>
    <w:qFormat/>
    <w:uiPriority w:val="0"/>
    <w:pPr>
      <w:ind w:firstLine="630"/>
    </w:pPr>
    <w:rPr>
      <w:sz w:val="32"/>
      <w:szCs w:val="20"/>
    </w:rPr>
  </w:style>
  <w:style w:type="paragraph" w:styleId="9">
    <w:name w:val="Body Text Indent 2"/>
    <w:basedOn w:val="1"/>
    <w:qFormat/>
    <w:uiPriority w:val="0"/>
    <w:pPr>
      <w:ind w:firstLine="630"/>
    </w:pPr>
    <w:rPr>
      <w:sz w:val="32"/>
      <w:szCs w:val="20"/>
    </w:rPr>
  </w:style>
  <w:style w:type="paragraph" w:styleId="10">
    <w:name w:val="Plain Text"/>
    <w:basedOn w:val="1"/>
    <w:qFormat/>
    <w:uiPriority w:val="0"/>
    <w:rPr>
      <w:rFonts w:ascii="宋体" w:hAnsi="Courier New" w:cs="Courier New"/>
      <w:szCs w:val="21"/>
    </w:rPr>
  </w:style>
  <w:style w:type="paragraph" w:styleId="11">
    <w:name w:val="Date"/>
    <w:basedOn w:val="1"/>
    <w:next w:val="1"/>
    <w:qFormat/>
    <w:uiPriority w:val="0"/>
    <w:pPr>
      <w:ind w:left="100" w:leftChars="2500"/>
    </w:pPr>
  </w:style>
  <w:style w:type="paragraph" w:styleId="12">
    <w:name w:val="footer"/>
    <w:basedOn w:val="1"/>
    <w:qFormat/>
    <w:uiPriority w:val="0"/>
    <w:pPr>
      <w:tabs>
        <w:tab w:val="center" w:pos="4153"/>
        <w:tab w:val="right" w:pos="8306"/>
      </w:tabs>
      <w:snapToGrid w:val="0"/>
      <w:jc w:val="left"/>
    </w:pPr>
    <w:rPr>
      <w:sz w:val="18"/>
    </w:rPr>
  </w:style>
  <w:style w:type="paragraph" w:styleId="1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4">
    <w:name w:val="Normal (Web)"/>
    <w:basedOn w:val="1"/>
    <w:qFormat/>
    <w:uiPriority w:val="0"/>
    <w:pPr>
      <w:spacing w:before="100" w:beforeAutospacing="1" w:after="100" w:afterAutospacing="1"/>
      <w:ind w:left="0" w:right="0"/>
      <w:jc w:val="left"/>
    </w:pPr>
    <w:rPr>
      <w:kern w:val="0"/>
      <w:sz w:val="24"/>
      <w:lang w:val="en-US" w:eastAsia="zh-CN" w:bidi="ar"/>
    </w:rPr>
  </w:style>
  <w:style w:type="paragraph" w:styleId="15">
    <w:name w:val="Body Text First Indent"/>
    <w:basedOn w:val="2"/>
    <w:qFormat/>
    <w:uiPriority w:val="0"/>
    <w:pPr>
      <w:ind w:firstLine="420" w:firstLineChars="100"/>
    </w:pPr>
    <w:rPr>
      <w:szCs w:val="24"/>
    </w:rPr>
  </w:style>
  <w:style w:type="paragraph" w:styleId="16">
    <w:name w:val="Body Text First Indent 2"/>
    <w:basedOn w:val="8"/>
    <w:next w:val="6"/>
    <w:qFormat/>
    <w:uiPriority w:val="0"/>
    <w:pPr>
      <w:ind w:firstLine="420" w:firstLineChars="200"/>
    </w:pPr>
  </w:style>
  <w:style w:type="table" w:styleId="18">
    <w:name w:val="Table Grid"/>
    <w:basedOn w:val="1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
    <w:name w:val="Table Normal"/>
    <w:semiHidden/>
    <w:unhideWhenUsed/>
    <w:qFormat/>
    <w:uiPriority w:val="0"/>
    <w:tblPr>
      <w:tblCellMar>
        <w:top w:w="0" w:type="dxa"/>
        <w:left w:w="0" w:type="dxa"/>
        <w:bottom w:w="0" w:type="dxa"/>
        <w:right w:w="0" w:type="dxa"/>
      </w:tblCellMar>
    </w:tblPr>
  </w:style>
  <w:style w:type="paragraph" w:customStyle="1" w:styleId="21">
    <w:name w:val="Table Text"/>
    <w:basedOn w:val="1"/>
    <w:semiHidden/>
    <w:qFormat/>
    <w:uiPriority w:val="0"/>
    <w:rPr>
      <w:rFonts w:ascii="宋体" w:hAnsi="宋体" w:eastAsia="宋体" w:cs="宋体"/>
      <w:sz w:val="18"/>
      <w:szCs w:val="18"/>
      <w:lang w:val="en-US" w:eastAsia="en-US" w:bidi="ar-SA"/>
    </w:rPr>
  </w:style>
  <w:style w:type="paragraph" w:customStyle="1" w:styleId="22">
    <w:name w:val="Char1"/>
    <w:basedOn w:val="1"/>
    <w:qFormat/>
    <w:uiPriority w:val="0"/>
    <w:rPr>
      <w:szCs w:val="21"/>
    </w:rPr>
  </w:style>
  <w:style w:type="paragraph" w:customStyle="1" w:styleId="23">
    <w:name w:val="样式 首行缩进:  2 字符"/>
    <w:basedOn w:val="1"/>
    <w:qFormat/>
    <w:uiPriority w:val="0"/>
    <w:pPr>
      <w:spacing w:line="400" w:lineRule="exact"/>
      <w:ind w:firstLine="200" w:firstLineChars="200"/>
    </w:pPr>
    <w:rPr>
      <w:rFonts w:cs="宋体"/>
      <w:sz w:val="24"/>
    </w:rPr>
  </w:style>
  <w:style w:type="paragraph" w:styleId="24">
    <w:name w:val="List Paragraph"/>
    <w:basedOn w:val="1"/>
    <w:qFormat/>
    <w:uiPriority w:val="0"/>
    <w:pPr>
      <w:ind w:firstLine="420" w:firstLineChars="200"/>
    </w:pPr>
    <w:rPr>
      <w:sz w:val="18"/>
      <w:szCs w:val="18"/>
    </w:rPr>
  </w:style>
  <w:style w:type="paragraph" w:customStyle="1" w:styleId="25">
    <w:name w:val="null3"/>
    <w:hidden/>
    <w:qFormat/>
    <w:uiPriority w:val="0"/>
    <w:rPr>
      <w:rFonts w:hint="eastAsia" w:asciiTheme="minorHAnsi" w:hAnsiTheme="minorHAnsi" w:eastAsiaTheme="minorEastAsia" w:cstheme="minorBidi"/>
      <w:lang w:val="en-US" w:eastAsia="zh-Hans"/>
    </w:rPr>
  </w:style>
  <w:style w:type="paragraph" w:customStyle="1" w:styleId="26">
    <w:name w:val="Heading #2|1"/>
    <w:basedOn w:val="1"/>
    <w:qFormat/>
    <w:uiPriority w:val="0"/>
    <w:pPr>
      <w:spacing w:after="300"/>
      <w:ind w:firstLine="310"/>
      <w:jc w:val="left"/>
      <w:outlineLvl w:val="1"/>
    </w:pPr>
    <w:rPr>
      <w:rFonts w:ascii="宋体" w:hAnsi="宋体" w:cs="宋体"/>
      <w:color w:val="000000"/>
      <w:kern w:val="0"/>
      <w:sz w:val="46"/>
      <w:szCs w:val="46"/>
      <w:lang w:val="zh-TW" w:eastAsia="zh-TW" w:bidi="zh-TW"/>
    </w:rPr>
  </w:style>
  <w:style w:type="paragraph" w:customStyle="1" w:styleId="27">
    <w:name w:val="AONormal"/>
    <w:qFormat/>
    <w:uiPriority w:val="0"/>
    <w:pPr>
      <w:autoSpaceDE w:val="0"/>
      <w:autoSpaceDN w:val="0"/>
      <w:adjustRightInd w:val="0"/>
      <w:spacing w:line="400" w:lineRule="exact"/>
      <w:ind w:firstLine="440" w:firstLineChars="200"/>
    </w:pPr>
    <w:rPr>
      <w:rFonts w:ascii="华文楷体" w:hAnsi="华文楷体" w:eastAsia="华文楷体" w:cs="华文楷体"/>
      <w:sz w:val="22"/>
      <w:szCs w:val="21"/>
      <w:lang w:val="en-US" w:eastAsia="zh-CN" w:bidi="ar-SA"/>
    </w:rPr>
  </w:style>
  <w:style w:type="paragraph" w:customStyle="1" w:styleId="28">
    <w:name w:val="列出段落1"/>
    <w:basedOn w:val="1"/>
    <w:qFormat/>
    <w:uiPriority w:val="0"/>
    <w:pPr>
      <w:ind w:firstLine="420" w:firstLineChars="200"/>
    </w:pPr>
    <w:rPr>
      <w:szCs w:val="21"/>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contractReview xmlns="http://schemas.wps.cn/vas-ai-hub/contract-review">
  <reviewItems>
    <reviewItem>
      <errorID>0f28feff-8cdd-4589-81d9-b7b5d5a4c78d</errorID>
      <errorWord>2026年02月</errorWord>
      <group>L1_Knowledge</group>
      <groupName>知识性问题</groupName>
      <ability>L2_Time</ability>
      <abilityName>日期时间</abilityName>
      <candidateList>
        <item>2026年2月</item>
      </candidateList>
      <explain>根据日常书写习惯，月份一般会省略前导零。</explain>
      <paraID>5587C3C6</paraID>
      <start>0</start>
      <end>8</end>
      <status>unmodified</status>
      <modifiedWord/>
      <trackRevisions>false</trackRevisions>
    </reviewItem>
    <reviewItem>
      <errorID>51629d53-e81d-4d0f-8daf-80ddab99fbf7</errorID>
      <errorWord>(一)</errorWord>
      <group>L1_Format</group>
      <groupName>格式问题</groupName>
      <ability>L2_Ordinal</ability>
      <abilityName>序号格式</abilityName>
      <candidateList>
        <item>（一）</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63CD8FF0</paraID>
      <start>0</start>
      <end>3</end>
      <status>unmodified</status>
      <modifiedWord/>
      <trackRevisions>false</trackRevisions>
    </reviewItem>
    <reviewItem>
      <errorID>eb7a1dd6-2eed-41d7-982e-28ab63407735</errorID>
      <errorWord>-</errorWord>
      <group>L1_Format</group>
      <groupName>格式问题</groupName>
      <ability>L2_HalfPunc</ability>
      <abilityName>全半角检查</abilityName>
      <candidateList>
        <item>－</item>
      </candidateList>
      <explain>文本全半角错误。</explain>
      <paraID>63CD8FF0</paraID>
      <start>19</start>
      <end>20</end>
      <status>unmodified</status>
      <modifiedWord/>
      <trackRevisions>false</trackRevisions>
    </reviewItem>
    <reviewItem>
      <errorID>dbb07992-b0fa-4bf2-962f-514ac09bf63d</errorID>
      <errorWord>(二)</errorWord>
      <group>L1_Format</group>
      <groupName>格式问题</groupName>
      <ability>L2_Ordinal</ability>
      <abilityName>序号格式</abilityName>
      <candidateList>
        <item>（二）</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78B179B6</paraID>
      <start>0</start>
      <end>3</end>
      <status>unmodified</status>
      <modifiedWord/>
      <trackRevisions>false</trackRevisions>
    </reviewItem>
    <reviewItem>
      <errorID>189444be-0e53-47ea-825a-3e5b3bd1c732</errorID>
      <errorWord>：/</errorWord>
      <group>L1_Punc</group>
      <groupName>标点问题</groupName>
      <ability>L2_Punc</ability>
      <abilityName>标点符号检查</abilityName>
      <candidateList>
        <item>：</item>
      </candidateList>
      <explain/>
      <paraID> EC5718A</paraID>
      <start>2</start>
      <end>4</end>
      <status>unmodified</status>
      <modifiedWord/>
      <trackRevisions>false</trackRevisions>
    </reviewItem>
    <reviewItem>
      <errorID>e354f54b-a864-4dd5-9cb9-258a85021202</errorID>
      <errorWord>：</errorWord>
      <group>L1_Format</group>
      <groupName>格式问题</groupName>
      <ability>L2_HalfPunc</ability>
      <abilityName>全半角检查</abilityName>
      <candidateList>
        <item>:</item>
      </candidateList>
      <explain>文本全半角错误。</explain>
      <paraID> C010C16</paraID>
      <start>4</start>
      <end>5</end>
      <status>unmodified</status>
      <modifiedWord/>
      <trackRevisions>false</trackRevisions>
    </reviewItem>
    <reviewItem>
      <errorID>3c1bc1ce-0df1-45e0-8729-07e29a147c49</errorID>
      <errorWord>：</errorWord>
      <group>L1_Format</group>
      <groupName>格式问题</groupName>
      <ability>L2_HalfPunc</ability>
      <abilityName>全半角检查</abilityName>
      <candidateList>
        <item>:</item>
      </candidateList>
      <explain>文本全半角错误。</explain>
      <paraID>5E6659E9</paraID>
      <start>4</start>
      <end>5</end>
      <status>unmodified</status>
      <modifiedWord/>
      <trackRevisions>false</trackRevisions>
    </reviewItem>
    <reviewItem>
      <errorID>af7098e3-6253-4cfe-997e-b69b56dcfb0f</errorID>
      <errorWord>(</errorWord>
      <group>L1_Format</group>
      <groupName>格式问题</groupName>
      <ability>L2_HalfPunc</ability>
      <abilityName>全半角检查</abilityName>
      <candidateList>
        <item>（</item>
      </candidateList>
      <explain>文本全半角错误。</explain>
      <paraID>6E00FB5B</paraID>
      <start>0</start>
      <end>1</end>
      <status>unmodified</status>
      <modifiedWord/>
      <trackRevisions>false</trackRevisions>
    </reviewItem>
    <reviewItem>
      <errorID>4e48cea2-c930-4826-a1e2-0d1603f090ee</errorID>
      <errorWord>上述的</errorWord>
      <group>L1_Word</group>
      <groupName>字词问题</groupName>
      <ability>L2_Typo</ability>
      <abilityName>字词错误</abilityName>
      <candidateList>
        <item>上述</item>
      </candidateList>
      <explain>〈形〉属性词。上面所说的：～各条，望切实执行。</explain>
      <paraID>417F09D8</paraID>
      <start>2</start>
      <end>5</end>
      <status>unmodified</status>
      <modifiedWord/>
      <trackRevisions>false</trackRevisions>
    </reviewItem>
    <reviewItem>
      <errorID>3ade4216-580f-4f97-921d-b9c07cce39c5</errorID>
      <errorWord>(</errorWord>
      <group>L1_Format</group>
      <groupName>格式问题</groupName>
      <ability>L2_HalfPunc</ability>
      <abilityName>全半角检查</abilityName>
      <candidateList>
        <item>（</item>
      </candidateList>
      <explain>文本全半角错误。</explain>
      <paraID> D15AAF8</paraID>
      <start>50</start>
      <end>51</end>
      <status>unmodified</status>
      <modifiedWord/>
      <trackRevisions>false</trackRevisions>
    </reviewItem>
    <reviewItem>
      <errorID>61cbd9c6-149c-4eb1-a8df-f3eda3f98e3a</errorID>
      <errorWord>)</errorWord>
      <group>L1_Format</group>
      <groupName>格式问题</groupName>
      <ability>L2_HalfPunc</ability>
      <abilityName>全半角检查</abilityName>
      <candidateList>
        <item>）</item>
      </candidateList>
      <explain>文本全半角错误。</explain>
      <paraID> D15AAF8</paraID>
      <start>53</start>
      <end>54</end>
      <status>unmodified</status>
      <modifiedWord/>
      <trackRevisions>false</trackRevisions>
    </reviewItem>
    <reviewItem>
      <errorID>6f6ddec7-584a-4de3-86aa-aef834181994</errorID>
      <errorWord>-</errorWord>
      <group>L1_Format</group>
      <groupName>格式问题</groupName>
      <ability>L2_HalfPunc</ability>
      <abilityName>全半角检查</abilityName>
      <candidateList>
        <item>－</item>
      </candidateList>
      <explain>文本全半角错误。</explain>
      <paraID>5210C2E9</paraID>
      <start>27</start>
      <end>28</end>
      <status>unmodified</status>
      <modifiedWord/>
      <trackRevisions>false</trackRevisions>
    </reviewItem>
    <reviewItem>
      <errorID>0776c3c5-df39-463f-bcfb-e1247fc44af2</errorID>
      <errorWord>-</errorWord>
      <group>L1_Format</group>
      <groupName>格式问题</groupName>
      <ability>L2_HalfPunc</ability>
      <abilityName>全半角检查</abilityName>
      <candidateList>
        <item>－</item>
      </candidateList>
      <explain>文本全半角错误。</explain>
      <paraID>5210C2E9</paraID>
      <start>38</start>
      <end>39</end>
      <status>unmodified</status>
      <modifiedWord/>
      <trackRevisions>false</trackRevisions>
    </reviewItem>
    <reviewItem>
      <errorID>eb3c6f90-efcb-468e-b04d-cbe01f719f9a</errorID>
      <errorWord>(</errorWord>
      <group>L1_Format</group>
      <groupName>格式问题</groupName>
      <ability>L2_HalfPunc</ability>
      <abilityName>全半角检查</abilityName>
      <candidateList>
        <item>（</item>
      </candidateList>
      <explain>文本全半角错误。</explain>
      <paraID>72C9865B</paraID>
      <start>51</start>
      <end>52</end>
      <status>unmodified</status>
      <modifiedWord/>
      <trackRevisions>false</trackRevisions>
    </reviewItem>
    <reviewItem>
      <errorID>f2fa4199-7fc0-407a-b696-6c0ab5919327</errorID>
      <errorWord>)</errorWord>
      <group>L1_Format</group>
      <groupName>格式问题</groupName>
      <ability>L2_HalfPunc</ability>
      <abilityName>全半角检查</abilityName>
      <candidateList>
        <item>）</item>
      </candidateList>
      <explain>文本全半角错误。</explain>
      <paraID>72C9865B</paraID>
      <start>78</start>
      <end>79</end>
      <status>unmodified</status>
      <modifiedWord/>
      <trackRevisions>false</trackRevisions>
    </reviewItem>
    <reviewItem>
      <errorID>0f835fe0-5ab6-4877-a87a-0ff1930a681e</errorID>
      <errorWord>,</errorWord>
      <group>L1_Format</group>
      <groupName>格式问题</groupName>
      <ability>L2_HalfPunc</ability>
      <abilityName>全半角检查</abilityName>
      <candidateList>
        <item>，</item>
      </candidateList>
      <explain>文本全半角错误。</explain>
      <paraID>72C9865B</paraID>
      <start>98</start>
      <end>99</end>
      <status>unmodified</status>
      <modifiedWord/>
      <trackRevisions>false</trackRevisions>
    </reviewItem>
    <reviewItem>
      <errorID>5bd000dc-1b7e-4611-a85f-d2b57126f12d</errorID>
      <errorWord>:</errorWord>
      <group>L1_Format</group>
      <groupName>格式问题</groupName>
      <ability>L2_HalfPunc</ability>
      <abilityName>全半角检查</abilityName>
      <candidateList>
        <item>：</item>
      </candidateList>
      <explain>文本全半角错误。</explain>
      <paraID>21C0DCF4</paraID>
      <start>10</start>
      <end>11</end>
      <status>unmodified</status>
      <modifiedWord/>
      <trackRevisions>false</trackRevisions>
    </reviewItem>
    <reviewItem>
      <errorID>9407ae9d-c8e7-4e72-b449-f7e0dae6a9b7</errorID>
      <errorWord>:</errorWord>
      <group>L1_Format</group>
      <groupName>格式问题</groupName>
      <ability>L2_HalfPunc</ability>
      <abilityName>全半角检查</abilityName>
      <candidateList>
        <item>：</item>
      </candidateList>
      <explain>文本全半角错误。</explain>
      <paraID> 90E4CCD</paraID>
      <start>10</start>
      <end>11</end>
      <status>unmodified</status>
      <modifiedWord/>
      <trackRevisions>false</trackRevisions>
    </reviewItem>
    <reviewItem>
      <errorID>d61161ee-d97a-4a7e-a5d5-32de476819b9</errorID>
      <errorWord>(</errorWord>
      <group>L1_Format</group>
      <groupName>格式问题</groupName>
      <ability>L2_HalfPunc</ability>
      <abilityName>全半角检查</abilityName>
      <candidateList>
        <item>（</item>
      </candidateList>
      <explain>文本全半角错误。</explain>
      <paraID>53AA5BC6</paraID>
      <start>51</start>
      <end>52</end>
      <status>unmodified</status>
      <modifiedWord/>
      <trackRevisions>false</trackRevisions>
    </reviewItem>
    <reviewItem>
      <errorID>54ab3345-c929-40c4-97de-3e1dd20d6e9c</errorID>
      <errorWord>)</errorWord>
      <group>L1_Format</group>
      <groupName>格式问题</groupName>
      <ability>L2_HalfPunc</ability>
      <abilityName>全半角检查</abilityName>
      <candidateList>
        <item>）</item>
      </candidateList>
      <explain>文本全半角错误。</explain>
      <paraID>53AA5BC6</paraID>
      <start>78</start>
      <end>79</end>
      <status>unmodified</status>
      <modifiedWord/>
      <trackRevisions>false</trackRevisions>
    </reviewItem>
    <reviewItem>
      <errorID>b57b1c9d-f8cc-4bc7-999f-3b268ea1d5bc</errorID>
      <errorWord>,</errorWord>
      <group>L1_Format</group>
      <groupName>格式问题</groupName>
      <ability>L2_HalfPunc</ability>
      <abilityName>全半角检查</abilityName>
      <candidateList>
        <item>，</item>
      </candidateList>
      <explain>文本全半角错误。</explain>
      <paraID>53AA5BC6</paraID>
      <start>98</start>
      <end>99</end>
      <status>unmodified</status>
      <modifiedWord/>
      <trackRevisions>false</trackRevisions>
    </reviewItem>
    <reviewItem>
      <errorID>ea495126-62ca-4274-a8b8-9529f0998508</errorID>
      <errorWord>&lt;</errorWord>
      <group>L1_Format</group>
      <groupName>格式问题</groupName>
      <ability>L2_HalfPunc</ability>
      <abilityName>全半角检查</abilityName>
      <candidateList>
        <item>〈</item>
      </candidateList>
      <explain>文本全半角错误。</explain>
      <paraID>3DCEEA1F</paraID>
      <start>131</start>
      <end>132</end>
      <status>unmodified</status>
      <modifiedWord/>
      <trackRevisions>false</trackRevisions>
    </reviewItem>
    <reviewItem>
      <errorID>3671a2eb-9ea9-42e8-b562-fd9b67187ad3</errorID>
      <errorWord>〉</errorWord>
      <group>L1_Punc</group>
      <groupName>标点问题</groupName>
      <ability>L2_Punc</ability>
      <abilityName>标点符号检查</abilityName>
      <candidateList/>
      <explain>此处标点可能未正确匹配，请检查句子中是否存在标点冗余、缺失或使用错误的情况。</explain>
      <paraID>3DCEEA1F</paraID>
      <start>140</start>
      <end>141</end>
      <status>unmodified</status>
      <modifiedWord/>
      <trackRevisions>false</trackRevisions>
    </reviewItem>
    <reviewItem>
      <errorID>54cd7490-0b3c-45f9-9472-30fe908ba763</errorID>
      <errorWord>（</errorWord>
      <group>L1_Punc</group>
      <groupName>标点问题</groupName>
      <ability>L2_Punc</ability>
      <abilityName>标点符号检查</abilityName>
      <candidateList/>
      <explain>同一形式括号套用。</explain>
      <paraID>61D24A9E</paraID>
      <start>145</start>
      <end>146</end>
      <status>unmodified</status>
      <modifiedWord/>
      <trackRevisions>false</trackRevisions>
    </reviewItem>
    <reviewItem>
      <errorID>fd66a6a5-f1c0-45b9-8dd9-de8ac48a053e</errorID>
      <errorWord>）</errorWord>
      <group>L1_Punc</group>
      <groupName>标点问题</groupName>
      <ability>L2_Punc</ability>
      <abilityName>标点符号检查</abilityName>
      <candidateList/>
      <explain>同一形式括号套用。</explain>
      <paraID>61D24A9E</paraID>
      <start>165</start>
      <end>166</end>
      <status>unmodified</status>
      <modifiedWord/>
      <trackRevisions>false</trackRevisions>
    </reviewItem>
    <reviewItem>
      <errorID>bcc2b7a8-430a-4a0f-aa8e-37f882608cd7</errorID>
      <errorWord>、或</errorWord>
      <group>L1_Word</group>
      <groupName>字词问题</groupName>
      <ability>L2_Typo</ability>
      <abilityName>字词错误</abilityName>
      <candidateList>
        <item>或</item>
      </candidateList>
      <explain>❶〈副〉或许；也许：慰问团已经起程，明日上午～可到达。❷〈连〉或者v▲：～多～少｜不解决桥～船的问题，过河就是一句空话｜他生怕我没听清～不注意，所以又嘱咐了一遍。❸〈书〉〈代〉指示代词。某人；有的人：～告之曰。❹〈书〉副稍微：不可～缺｜不可～忽。</explain>
      <paraID>19AE3479</paraID>
      <start>74</start>
      <end>76</end>
      <status>unmodified</status>
      <modifiedWord/>
      <trackRevisions>false</trackRevisions>
    </reviewItem>
    <reviewItem>
      <errorID>0b664be0-0983-4a93-9426-06111f6157fd</errorID>
      <errorWord>第243条</errorWord>
      <group>L1_Knowledge</group>
      <groupName>知识性问题</groupName>
      <ability>L2_Knowledge</ability>
      <abilityName>其他知识</abilityName>
      <candidateList>
        <item>第二百四十三条</item>
      </candidateList>
      <explain/>
      <paraID>396D6108</paraID>
      <start>14</start>
      <end>19</end>
      <status>unmodified</status>
      <modifiedWord/>
      <trackRevisions>false</trackRevisions>
    </reviewItem>
    <reviewItem>
      <errorID>bb6d4344-41eb-4001-9983-271228a61309</errorID>
      <errorWord>受</errorWord>
      <group>L1_Word</group>
      <groupName>字词问题</groupName>
      <ability>L2_Typo</ability>
      <abilityName>字词错误</abilityName>
      <candidateList>
        <item>受到</item>
      </candidateList>
      <explain/>
      <paraID>396D6108</paraID>
      <start>42</start>
      <end>43</end>
      <status>unmodified</status>
      <modifiedWord/>
      <trackRevisions>false</trackRevisions>
    </reviewItem>
    <reviewItem>
      <errorID>c6108fab-9eb9-4d71-bef7-2bd802a2b406</errorID>
      <errorWord>第246条</errorWord>
      <group>L1_Knowledge</group>
      <groupName>知识性问题</groupName>
      <ability>L2_Knowledge</ability>
      <abilityName>其他知识</abilityName>
      <candidateList>
        <item>第二百四十六条</item>
      </candidateList>
      <explain/>
      <paraID>55E597B1</paraID>
      <start>14</start>
      <end>19</end>
      <status>unmodified</status>
      <modifiedWord/>
      <trackRevisions>false</trackRevisions>
    </reviewItem>
    <reviewItem>
      <errorID>e4ce2cd7-b169-466a-b491-69ebd2308248</errorID>
      <errorWord>(</errorWord>
      <group>L1_Format</group>
      <groupName>格式问题</groupName>
      <ability>L2_HalfPunc</ability>
      <abilityName>全半角检查</abilityName>
      <candidateList>
        <item>（</item>
      </candidateList>
      <explain>文本全半角错误。</explain>
      <paraID>65B681F5</paraID>
      <start>16</start>
      <end>17</end>
      <status>unmodified</status>
      <modifiedWord/>
      <trackRevisions>false</trackRevisions>
    </reviewItem>
    <reviewItem>
      <errorID>9b9cd057-340c-47b6-a658-c4cc1ca3ce04</errorID>
      <errorWord>)</errorWord>
      <group>L1_Format</group>
      <groupName>格式问题</groupName>
      <ability>L2_HalfPunc</ability>
      <abilityName>全半角检查</abilityName>
      <candidateList>
        <item>）</item>
      </candidateList>
      <explain>文本全半角错误。</explain>
      <paraID>65B681F5</paraID>
      <start>27</start>
      <end>28</end>
      <status>unmodified</status>
      <modifiedWord/>
      <trackRevisions>false</trackRevisions>
    </reviewItem>
    <reviewItem>
      <errorID>7cfbe3df-b687-498f-8094-2e251ff175cc</errorID>
      <errorWord>文件的</errorWord>
      <group>L1_Word</group>
      <groupName>字词问题</groupName>
      <ability>L2_Typo</ability>
      <abilityName>字词错误</abilityName>
      <candidateList>
        <item>文件</item>
      </candidateList>
      <explain/>
      <paraID>249F82AD</paraID>
      <start>69</start>
      <end>72</end>
      <status>unmodified</status>
      <modifiedWord/>
      <trackRevisions>false</trackRevisions>
    </reviewItem>
    <reviewItem>
      <errorID>bca00d33-5342-4f83-a299-07d50a923174</errorID>
      <errorWord>)</errorWord>
      <group>L1_Format</group>
      <groupName>格式问题</groupName>
      <ability>L2_HalfPunc</ability>
      <abilityName>全半角检查</abilityName>
      <candidateList>
        <item>）</item>
      </candidateList>
      <explain>文本全半角错误。</explain>
      <paraID>522490D8</paraID>
      <start>15</start>
      <end>16</end>
      <status>unmodified</status>
      <modifiedWord/>
      <trackRevisions>false</trackRevisions>
    </reviewItem>
    <reviewItem>
      <errorID>cb53ad47-8261-4691-b7cb-a20b6d582fbc</errorID>
      <errorWord>位</errorWord>
      <group>L1_Word</group>
      <groupName>字词问题</groupName>
      <ability>L2_Typo</ability>
      <abilityName>字词错误</abilityName>
      <candidateList>
        <item>位公</item>
      </candidateList>
      <explain/>
      <paraID>2AB3D3C6</paraID>
      <start>33</start>
      <end>34</end>
      <status>unmodified</status>
      <modifiedWord/>
      <trackRevisions>false</trackRevisions>
    </reviewItem>
    <reviewItem>
      <errorID>0fb9f2fc-42ee-4e3a-bc78-f4c016eefe8b</errorID>
      <errorWord>)</errorWord>
      <group>L1_Format</group>
      <groupName>格式问题</groupName>
      <ability>L2_HalfPunc</ability>
      <abilityName>全半角检查</abilityName>
      <candidateList>
        <item>）</item>
      </candidateList>
      <explain>文本全半角错误。</explain>
      <paraID>47A9D943</paraID>
      <start>44</start>
      <end>45</end>
      <status>unmodified</status>
      <modifiedWord/>
      <trackRevisions>false</trackRevisions>
    </reviewItem>
    <reviewItem>
      <errorID>b9a85251-68ff-4fea-92d5-0b19a54b194a</errorID>
      <errorWord>作</errorWord>
      <group>L1_Word</group>
      <groupName>字词问题</groupName>
      <ability>L2_Typo</ability>
      <abilityName>字词错误</abilityName>
      <candidateList>
        <item>做</item>
      </candidateList>
      <explain>存在发音相同字词的误用。</explain>
      <paraID>2F314B8F</paraID>
      <start>108</start>
      <end>109</end>
      <status>unmodified</status>
      <modifiedWord/>
      <trackRevisions>false</trackRevisions>
    </reviewItem>
    <reviewItem>
      <errorID>c9391d72-dd15-4fd7-a81e-28bf34b98fef</errorID>
      <errorWord>{</errorWord>
      <group>L1_Format</group>
      <groupName>格式问题</groupName>
      <ability>L2_HalfPunc</ability>
      <abilityName>全半角检查</abilityName>
      <candidateList>
        <item>｛</item>
      </candidateList>
      <explain>文本全半角错误。</explain>
      <paraID>4FEF68A9</paraID>
      <start>7</start>
      <end>8</end>
      <status>unmodified</status>
      <modifiedWord/>
      <trackRevisions>false</trackRevisions>
    </reviewItem>
    <reviewItem>
      <errorID>8aa57f1c-2ddd-4a92-8ba7-a49c18573a34</errorID>
      <errorWord>}</errorWord>
      <group>L1_Format</group>
      <groupName>格式问题</groupName>
      <ability>L2_HalfPunc</ability>
      <abilityName>全半角检查</abilityName>
      <candidateList>
        <item>｝</item>
      </candidateList>
      <explain>文本全半角错误。</explain>
      <paraID>4FEF68A9</paraID>
      <start>12</start>
      <end>13</end>
      <status>unmodified</status>
      <modifiedWord/>
      <trackRevisions>false</trackRevisions>
    </reviewItem>
    <reviewItem>
      <errorID>01ab5503-f8bf-412a-a648-224e9b0f8df9</errorID>
      <errorWord>{</errorWord>
      <group>L1_Format</group>
      <groupName>格式问题</groupName>
      <ability>L2_HalfPunc</ability>
      <abilityName>全半角检查</abilityName>
      <candidateList>
        <item>｛</item>
      </candidateList>
      <explain>文本全半角错误。</explain>
      <paraID>4FEF68A9</paraID>
      <start>21</start>
      <end>22</end>
      <status>unmodified</status>
      <modifiedWord/>
      <trackRevisions>false</trackRevisions>
    </reviewItem>
    <reviewItem>
      <errorID>43c84fe2-d12c-4164-8ef4-d465411dc070</errorID>
      <errorWord>}</errorWord>
      <group>L1_Format</group>
      <groupName>格式问题</groupName>
      <ability>L2_HalfPunc</ability>
      <abilityName>全半角检查</abilityName>
      <candidateList>
        <item>｝</item>
      </candidateList>
      <explain>文本全半角错误。</explain>
      <paraID>4FEF68A9</paraID>
      <start>26</start>
      <end>27</end>
      <status>unmodified</status>
      <modifiedWord/>
      <trackRevisions>false</trackRevisions>
    </reviewItem>
    <reviewItem>
      <errorID>3172a559-4a7c-4f8c-9ad1-ec908bb08a4d</errorID>
      <errorWord>{</errorWord>
      <group>L1_Format</group>
      <groupName>格式问题</groupName>
      <ability>L2_HalfPunc</ability>
      <abilityName>全半角检查</abilityName>
      <candidateList>
        <item>｛</item>
      </candidateList>
      <explain>文本全半角错误。</explain>
      <paraID>4FEF68A9</paraID>
      <start>33</start>
      <end>34</end>
      <status>unmodified</status>
      <modifiedWord/>
      <trackRevisions>false</trackRevisions>
    </reviewItem>
    <reviewItem>
      <errorID>584d29d0-2bfc-4c7d-9285-785d67967a07</errorID>
      <errorWord>}</errorWord>
      <group>L1_Format</group>
      <groupName>格式问题</groupName>
      <ability>L2_HalfPunc</ability>
      <abilityName>全半角检查</abilityName>
      <candidateList>
        <item>｝</item>
      </candidateList>
      <explain>文本全半角错误。</explain>
      <paraID>4FEF68A9</paraID>
      <start>36</start>
      <end>37</end>
      <status>unmodified</status>
      <modifiedWord/>
      <trackRevisions>false</trackRevisions>
    </reviewItem>
    <reviewItem>
      <errorID>87c4d840-8ea8-4081-8997-35612ff6bc8f</errorID>
      <errorWord>{</errorWord>
      <group>L1_Format</group>
      <groupName>格式问题</groupName>
      <ability>L2_HalfPunc</ability>
      <abilityName>全半角检查</abilityName>
      <candidateList>
        <item>｛</item>
      </candidateList>
      <explain>文本全半角错误。</explain>
      <paraID> 4F8EA53</paraID>
      <start>6</start>
      <end>7</end>
      <status>unmodified</status>
      <modifiedWord/>
      <trackRevisions>false</trackRevisions>
    </reviewItem>
    <reviewItem>
      <errorID>06f5826e-1568-414e-af11-3ec0caa1bc22</errorID>
      <errorWord>}</errorWord>
      <group>L1_Format</group>
      <groupName>格式问题</groupName>
      <ability>L2_HalfPunc</ability>
      <abilityName>全半角检查</abilityName>
      <candidateList>
        <item>｝</item>
      </candidateList>
      <explain>文本全半角错误。</explain>
      <paraID> 4F8EA53</paraID>
      <start>12</start>
      <end>13</end>
      <status>unmodified</status>
      <modifiedWord/>
      <trackRevisions>false</trackRevisions>
    </reviewItem>
    <reviewItem>
      <errorID>a9620cb9-d6b1-4322-99e9-29d38f8878be</errorID>
      <errorWord>:</errorWord>
      <group>L1_Format</group>
      <groupName>格式问题</groupName>
      <ability>L2_HalfPunc</ability>
      <abilityName>全半角检查</abilityName>
      <candidateList>
        <item>：</item>
      </candidateList>
      <explain>文本全半角错误。</explain>
      <paraID> 4F8EA53</paraID>
      <start>16</start>
      <end>17</end>
      <status>unmodified</status>
      <modifiedWord/>
      <trackRevisions>false</trackRevisions>
    </reviewItem>
    <reviewItem>
      <errorID>1fb8dd2f-018d-4f10-b990-42cf56fb86f0</errorID>
      <errorWord>{</errorWord>
      <group>L1_Format</group>
      <groupName>格式问题</groupName>
      <ability>L2_HalfPunc</ability>
      <abilityName>全半角检查</abilityName>
      <candidateList>
        <item>｛</item>
      </candidateList>
      <explain>文本全半角错误。</explain>
      <paraID> 4F8EA53</paraID>
      <start>17</start>
      <end>18</end>
      <status>unmodified</status>
      <modifiedWord/>
      <trackRevisions>false</trackRevisions>
    </reviewItem>
    <reviewItem>
      <errorID>04fce952-f202-45f0-89d3-8de5d677a5dd</errorID>
      <errorWord>}</errorWord>
      <group>L1_Format</group>
      <groupName>格式问题</groupName>
      <ability>L2_HalfPunc</ability>
      <abilityName>全半角检查</abilityName>
      <candidateList>
        <item>｝</item>
      </candidateList>
      <explain>文本全半角错误。</explain>
      <paraID> 4F8EA53</paraID>
      <start>22</start>
      <end>23</end>
      <status>unmodified</status>
      <modifiedWord/>
      <trackRevisions>false</trackRevisions>
    </reviewItem>
    <reviewItem>
      <errorID>e09a30ec-a8f2-4317-a4a3-ab469551c090</errorID>
      <errorWord>{</errorWord>
      <group>L1_Format</group>
      <groupName>格式问题</groupName>
      <ability>L2_HalfPunc</ability>
      <abilityName>全半角检查</abilityName>
      <candidateList>
        <item>｛</item>
      </candidateList>
      <explain>文本全半角错误。</explain>
      <paraID> CEA8FD4</paraID>
      <start>2</start>
      <end>3</end>
      <status>unmodified</status>
      <modifiedWord/>
      <trackRevisions>false</trackRevisions>
    </reviewItem>
    <reviewItem>
      <errorID>984e0e67-6c4e-4e27-b832-1c387d093aca</errorID>
      <errorWord>}</errorWord>
      <group>L1_Format</group>
      <groupName>格式问题</groupName>
      <ability>L2_HalfPunc</ability>
      <abilityName>全半角检查</abilityName>
      <candidateList>
        <item>｝</item>
      </candidateList>
      <explain>文本全半角错误。</explain>
      <paraID> CEA8FD4</paraID>
      <start>9</start>
      <end>10</end>
      <status>unmodified</status>
      <modifiedWord/>
      <trackRevisions>false</trackRevisions>
    </reviewItem>
    <reviewItem>
      <errorID>871e61b9-cee5-428c-9bbd-401b2e0c2aee</errorID>
      <errorWord>{</errorWord>
      <group>L1_Format</group>
      <groupName>格式问题</groupName>
      <ability>L2_HalfPunc</ability>
      <abilityName>全半角检查</abilityName>
      <candidateList>
        <item>｛</item>
      </candidateList>
      <explain>文本全半角错误。</explain>
      <paraID>533B9C69</paraID>
      <start>5</start>
      <end>6</end>
      <status>unmodified</status>
      <modifiedWord/>
      <trackRevisions>false</trackRevisions>
    </reviewItem>
    <reviewItem>
      <errorID>45b6f29e-b32a-49f9-bdb9-b69d3e0b2ea8</errorID>
      <errorWord>}</errorWord>
      <group>L1_Format</group>
      <groupName>格式问题</groupName>
      <ability>L2_HalfPunc</ability>
      <abilityName>全半角检查</abilityName>
      <candidateList>
        <item>｝</item>
      </candidateList>
      <explain>文本全半角错误。</explain>
      <paraID>533B9C69</paraID>
      <start>10</start>
      <end>11</end>
      <status>unmodified</status>
      <modifiedWord/>
      <trackRevisions>false</trackRevisions>
    </reviewItem>
    <reviewItem>
      <errorID>d020a0c9-1318-4855-aed5-27a86580bc2d</errorID>
      <errorWord>{</errorWord>
      <group>L1_Format</group>
      <groupName>格式问题</groupName>
      <ability>L2_HalfPunc</ability>
      <abilityName>全半角检查</abilityName>
      <candidateList>
        <item>｛</item>
      </candidateList>
      <explain>文本全半角错误。</explain>
      <paraID>533B9C69</paraID>
      <start>17</start>
      <end>18</end>
      <status>unmodified</status>
      <modifiedWord/>
      <trackRevisions>false</trackRevisions>
    </reviewItem>
    <reviewItem>
      <errorID>f15f919f-3c90-447f-ba68-a08a173cc225</errorID>
      <errorWord>}</errorWord>
      <group>L1_Format</group>
      <groupName>格式问题</groupName>
      <ability>L2_HalfPunc</ability>
      <abilityName>全半角检查</abilityName>
      <candidateList>
        <item>｝</item>
      </candidateList>
      <explain>文本全半角错误。</explain>
      <paraID>533B9C69</paraID>
      <start>22</start>
      <end>23</end>
      <status>unmodified</status>
      <modifiedWord/>
      <trackRevisions>false</trackRevisions>
    </reviewItem>
    <reviewItem>
      <errorID>1ecad8af-ac28-4e7c-a30e-a317a67696ce</errorID>
      <errorWord>》</errorWord>
      <group>L1_Word</group>
      <groupName>字词问题</groupName>
      <ability>L2_Typo</ability>
      <abilityName>字词错误</abilityName>
      <candidateList>
        <item>》和</item>
      </candidateList>
      <explain/>
      <paraID>4E28A727</paraID>
      <start>45</start>
      <end>46</end>
      <status>unmodified</status>
      <modifiedWord/>
      <trackRevisions>false</trackRevisions>
    </reviewItem>
    <reviewItem>
      <errorID>4719ef03-9ed7-4c36-ab35-689b7a2952e6</errorID>
      <errorWord>{</errorWord>
      <group>L1_Format</group>
      <groupName>格式问题</groupName>
      <ability>L2_HalfPunc</ability>
      <abilityName>全半角检查</abilityName>
      <candidateList>
        <item>｛</item>
      </candidateList>
      <explain>文本全半角错误。</explain>
      <paraID>7C3FD526</paraID>
      <start>26</start>
      <end>27</end>
      <status>unmodified</status>
      <modifiedWord/>
      <trackRevisions>false</trackRevisions>
    </reviewItem>
    <reviewItem>
      <errorID>382894c6-8f49-46bc-96f8-fb174bf13e6c</errorID>
      <errorWord>}</errorWord>
      <group>L1_Format</group>
      <groupName>格式问题</groupName>
      <ability>L2_HalfPunc</ability>
      <abilityName>全半角检查</abilityName>
      <candidateList>
        <item>｝</item>
      </candidateList>
      <explain>文本全半角错误。</explain>
      <paraID>7C3FD526</paraID>
      <start>38</start>
      <end>39</end>
      <status>unmodified</status>
      <modifiedWord/>
      <trackRevisions>false</trackRevisions>
    </reviewItem>
    <reviewItem>
      <errorID>c69ea388-c8cc-4ec5-90f0-c57b3c6e71ad</errorID>
      <errorWord>{</errorWord>
      <group>L1_Format</group>
      <groupName>格式问题</groupName>
      <ability>L2_HalfPunc</ability>
      <abilityName>全半角检查</abilityName>
      <candidateList>
        <item>｛</item>
      </candidateList>
      <explain>文本全半角错误。</explain>
      <paraID>56EA214B</paraID>
      <start>6</start>
      <end>7</end>
      <status>unmodified</status>
      <modifiedWord/>
      <trackRevisions>false</trackRevisions>
    </reviewItem>
    <reviewItem>
      <errorID>9bc27562-b616-44ca-aca5-833ed1613e9b</errorID>
      <errorWord>}</errorWord>
      <group>L1_Format</group>
      <groupName>格式问题</groupName>
      <ability>L2_HalfPunc</ability>
      <abilityName>全半角检查</abilityName>
      <candidateList>
        <item>｝</item>
      </candidateList>
      <explain>文本全半角错误。</explain>
      <paraID>56EA214B</paraID>
      <start>12</start>
      <end>13</end>
      <status>unmodified</status>
      <modifiedWord/>
      <trackRevisions>false</trackRevisions>
    </reviewItem>
    <reviewItem>
      <errorID>39438b05-246f-47a5-b108-997a7ced34cd</errorID>
      <errorWord>:</errorWord>
      <group>L1_Format</group>
      <groupName>格式问题</groupName>
      <ability>L2_HalfPunc</ability>
      <abilityName>全半角检查</abilityName>
      <candidateList>
        <item>：</item>
      </candidateList>
      <explain>文本全半角错误。</explain>
      <paraID>56EA214B</paraID>
      <start>22</start>
      <end>23</end>
      <status>unmodified</status>
      <modifiedWord/>
      <trackRevisions>false</trackRevisions>
    </reviewItem>
    <reviewItem>
      <errorID>be89a50d-783c-402b-af9b-770df40dfb0e</errorID>
      <errorWord>{</errorWord>
      <group>L1_Format</group>
      <groupName>格式问题</groupName>
      <ability>L2_HalfPunc</ability>
      <abilityName>全半角检查</abilityName>
      <candidateList>
        <item>｛</item>
      </candidateList>
      <explain>文本全半角错误。</explain>
      <paraID>56EA214B</paraID>
      <start>23</start>
      <end>24</end>
      <status>unmodified</status>
      <modifiedWord/>
      <trackRevisions>false</trackRevisions>
    </reviewItem>
    <reviewItem>
      <errorID>f17c1372-bc04-458c-a82a-21849d890680</errorID>
      <errorWord>}</errorWord>
      <group>L1_Format</group>
      <groupName>格式问题</groupName>
      <ability>L2_HalfPunc</ability>
      <abilityName>全半角检查</abilityName>
      <candidateList>
        <item>｝</item>
      </candidateList>
      <explain>文本全半角错误。</explain>
      <paraID>56EA214B</paraID>
      <start>28</start>
      <end>29</end>
      <status>unmodified</status>
      <modifiedWord/>
      <trackRevisions>false</trackRevisions>
    </reviewItem>
    <reviewItem>
      <errorID>f0bee7a3-591e-48a3-9335-d833ba73cde2</errorID>
      <errorWord>&lt;</errorWord>
      <group>L1_Format</group>
      <groupName>格式问题</groupName>
      <ability>L2_HalfPunc</ability>
      <abilityName>全半角检查</abilityName>
      <candidateList>
        <item>〈</item>
      </candidateList>
      <explain>文本全半角错误。</explain>
      <paraID>1548590D</paraID>
      <start>68</start>
      <end>69</end>
      <status>unmodified</status>
      <modifiedWord/>
      <trackRevisions>false</trackRevisions>
    </reviewItem>
    <reviewItem>
      <errorID>fd3037ec-3d6c-48db-90a1-7fb9e7891543</errorID>
      <errorWord>&gt;</errorWord>
      <group>L1_Format</group>
      <groupName>格式问题</groupName>
      <ability>L2_HalfPunc</ability>
      <abilityName>全半角检查</abilityName>
      <candidateList>
        <item>〉</item>
      </candidateList>
      <explain>文本全半角错误。</explain>
      <paraID>1548590D</paraID>
      <start>85</start>
      <end>86</end>
      <status>unmodified</status>
      <modifiedWord/>
      <trackRevisions>false</trackRevisions>
    </reviewItem>
    <reviewItem>
      <errorID>219e8b63-2e2a-45a1-b8ba-a356894d724f</errorID>
      <errorWord>{</errorWord>
      <group>L1_Format</group>
      <groupName>格式问题</groupName>
      <ability>L2_HalfPunc</ability>
      <abilityName>全半角检查</abilityName>
      <candidateList>
        <item>｛</item>
      </candidateList>
      <explain>文本全半角错误。</explain>
      <paraID>4485ABA1</paraID>
      <start>61</start>
      <end>62</end>
      <status>unmodified</status>
      <modifiedWord/>
      <trackRevisions>false</trackRevisions>
    </reviewItem>
    <reviewItem>
      <errorID>7aecf868-ce77-4d92-ac4a-4f7d95c0200c</errorID>
      <errorWord>}</errorWord>
      <group>L1_Format</group>
      <groupName>格式问题</groupName>
      <ability>L2_HalfPunc</ability>
      <abilityName>全半角检查</abilityName>
      <candidateList>
        <item>｝</item>
      </candidateList>
      <explain>文本全半角错误。</explain>
      <paraID>4485ABA1</paraID>
      <start>68</start>
      <end>69</end>
      <status>unmodified</status>
      <modifiedWord/>
      <trackRevisions>false</trackRevisions>
    </reviewItem>
    <reviewItem>
      <errorID>ec2edd24-3403-4e47-ade7-c8b7149ba2e5</errorID>
      <errorWord>{</errorWord>
      <group>L1_Format</group>
      <groupName>格式问题</groupName>
      <ability>L2_HalfPunc</ability>
      <abilityName>全半角检查</abilityName>
      <candidateList>
        <item>｛</item>
      </candidateList>
      <explain>文本全半角错误。</explain>
      <paraID>4485ABA1</paraID>
      <start>70</start>
      <end>71</end>
      <status>unmodified</status>
      <modifiedWord/>
      <trackRevisions>false</trackRevisions>
    </reviewItem>
    <reviewItem>
      <errorID>d2c21c0a-be59-4bfa-98e1-4dfb0a106713</errorID>
      <errorWord>}</errorWord>
      <group>L1_Format</group>
      <groupName>格式问题</groupName>
      <ability>L2_HalfPunc</ability>
      <abilityName>全半角检查</abilityName>
      <candidateList>
        <item>｝</item>
      </candidateList>
      <explain>文本全半角错误。</explain>
      <paraID>4485ABA1</paraID>
      <start>75</start>
      <end>76</end>
      <status>unmodified</status>
      <modifiedWord/>
      <trackRevisions>false</trackRevisions>
    </reviewItem>
    <reviewItem>
      <errorID>7b1bfd4b-cefe-4fff-90fc-b3ceb3a54114</errorID>
      <errorWord>{</errorWord>
      <group>L1_Format</group>
      <groupName>格式问题</groupName>
      <ability>L2_HalfPunc</ability>
      <abilityName>全半角检查</abilityName>
      <candidateList>
        <item>｛</item>
      </candidateList>
      <explain>文本全半角错误。</explain>
      <paraID>79D9ABA9</paraID>
      <start>2</start>
      <end>3</end>
      <status>unmodified</status>
      <modifiedWord/>
      <trackRevisions>false</trackRevisions>
    </reviewItem>
    <reviewItem>
      <errorID>d52e0012-c16e-4df8-9899-e25401afde8e</errorID>
      <errorWord>}</errorWord>
      <group>L1_Format</group>
      <groupName>格式问题</groupName>
      <ability>L2_HalfPunc</ability>
      <abilityName>全半角检查</abilityName>
      <candidateList>
        <item>｝</item>
      </candidateList>
      <explain>文本全半角错误。</explain>
      <paraID>79D9ABA9</paraID>
      <start>7</start>
      <end>8</end>
      <status>unmodified</status>
      <modifiedWord/>
      <trackRevisions>false</trackRevisions>
    </reviewItem>
    <reviewItem>
      <errorID>3282eaf2-9a35-43d2-b0b5-7ef7db5bff83</errorID>
      <errorWord>{</errorWord>
      <group>L1_Format</group>
      <groupName>格式问题</groupName>
      <ability>L2_HalfPunc</ability>
      <abilityName>全半角检查</abilityName>
      <candidateList>
        <item>｛</item>
      </candidateList>
      <explain>文本全半角错误。</explain>
      <paraID>79D9ABA9</paraID>
      <start>11</start>
      <end>12</end>
      <status>unmodified</status>
      <modifiedWord/>
      <trackRevisions>false</trackRevisions>
    </reviewItem>
    <reviewItem>
      <errorID>e6fa2ac7-b04b-4c68-80c3-91ddf594dde8</errorID>
      <errorWord>}</errorWord>
      <group>L1_Format</group>
      <groupName>格式问题</groupName>
      <ability>L2_HalfPunc</ability>
      <abilityName>全半角检查</abilityName>
      <candidateList>
        <item>｝</item>
      </candidateList>
      <explain>文本全半角错误。</explain>
      <paraID>79D9ABA9</paraID>
      <start>24</start>
      <end>25</end>
      <status>unmodified</status>
      <modifiedWord/>
      <trackRevisions>false</trackRevisions>
    </reviewItem>
    <reviewItem>
      <errorID>a056b03d-ce0f-45da-a84b-cab21d86a8da</errorID>
      <errorWord>(</errorWord>
      <group>L1_Format</group>
      <groupName>格式问题</groupName>
      <ability>L2_HalfPunc</ability>
      <abilityName>全半角检查</abilityName>
      <candidateList>
        <item>（</item>
      </candidateList>
      <explain>文本全半角错误。</explain>
      <paraID>6DC88CEB</paraID>
      <start>4</start>
      <end>5</end>
      <status>unmodified</status>
      <modifiedWord/>
      <trackRevisions>false</trackRevisions>
    </reviewItem>
    <reviewItem>
      <errorID>b0516c08-03d7-4aa7-bb37-8bad019c5784</errorID>
      <errorWord>)</errorWord>
      <group>L1_Format</group>
      <groupName>格式问题</groupName>
      <ability>L2_HalfPunc</ability>
      <abilityName>全半角检查</abilityName>
      <candidateList>
        <item>）</item>
      </candidateList>
      <explain>文本全半角错误。</explain>
      <paraID>6DC88CEB</paraID>
      <start>7</start>
      <end>8</end>
      <status>unmodified</status>
      <modifiedWord/>
      <trackRevisions>false</trackRevisions>
    </reviewItem>
    <reviewItem>
      <errorID>ab063308-8058-400c-a627-27d27b9a0321</errorID>
      <errorWord>{</errorWord>
      <group>L1_Format</group>
      <groupName>格式问题</groupName>
      <ability>L2_HalfPunc</ability>
      <abilityName>全半角检查</abilityName>
      <candidateList>
        <item>｛</item>
      </candidateList>
      <explain>文本全半角错误。</explain>
      <paraID>6DC88CEB</paraID>
      <start>9</start>
      <end>10</end>
      <status>unmodified</status>
      <modifiedWord/>
      <trackRevisions>false</trackRevisions>
    </reviewItem>
    <reviewItem>
      <errorID>db46cdc5-67ac-40c2-b30c-9a933439f1ab</errorID>
      <errorWord>}</errorWord>
      <group>L1_Format</group>
      <groupName>格式问题</groupName>
      <ability>L2_HalfPunc</ability>
      <abilityName>全半角检查</abilityName>
      <candidateList>
        <item>｝</item>
      </candidateList>
      <explain>文本全半角错误。</explain>
      <paraID>6DC88CEB</paraID>
      <start>15</start>
      <end>16</end>
      <status>unmodified</status>
      <modifiedWord/>
      <trackRevisions>false</trackRevisions>
    </reviewItem>
    <reviewItem>
      <errorID>63433dc9-b333-4230-8a6e-2b72e7974444</errorID>
      <errorWord>{</errorWord>
      <group>L1_Format</group>
      <groupName>格式问题</groupName>
      <ability>L2_HalfPunc</ability>
      <abilityName>全半角检查</abilityName>
      <candidateList>
        <item>｛</item>
      </candidateList>
      <explain>文本全半角错误。</explain>
      <paraID>6DC88CEB</paraID>
      <start>22</start>
      <end>23</end>
      <status>unmodified</status>
      <modifiedWord/>
      <trackRevisions>false</trackRevisions>
    </reviewItem>
    <reviewItem>
      <errorID>3bc836e2-75e7-456e-908b-a67a3b4dd0a3</errorID>
      <errorWord>}</errorWord>
      <group>L1_Format</group>
      <groupName>格式问题</groupName>
      <ability>L2_HalfPunc</ability>
      <abilityName>全半角检查</abilityName>
      <candidateList>
        <item>｝</item>
      </candidateList>
      <explain>文本全半角错误。</explain>
      <paraID>6DC88CEB</paraID>
      <start>27</start>
      <end>28</end>
      <status>unmodified</status>
      <modifiedWord/>
      <trackRevisions>false</trackRevisions>
    </reviewItem>
    <reviewItem>
      <errorID>65f2b092-c118-4f5e-ba64-7c31518586bc</errorID>
      <errorWord>{</errorWord>
      <group>L1_Format</group>
      <groupName>格式问题</groupName>
      <ability>L2_HalfPunc</ability>
      <abilityName>全半角检查</abilityName>
      <candidateList>
        <item>｛</item>
      </candidateList>
      <explain>文本全半角错误。</explain>
      <paraID>15DEE166</paraID>
      <start>88</start>
      <end>89</end>
      <status>unmodified</status>
      <modifiedWord/>
      <trackRevisions>false</trackRevisions>
    </reviewItem>
    <reviewItem>
      <errorID>2865b4d1-33af-4a0b-a221-9084f6929852</errorID>
      <errorWord>}</errorWord>
      <group>L1_Format</group>
      <groupName>格式问题</groupName>
      <ability>L2_HalfPunc</ability>
      <abilityName>全半角检查</abilityName>
      <candidateList>
        <item>｝</item>
      </candidateList>
      <explain>文本全半角错误。</explain>
      <paraID>15DEE166</paraID>
      <start>95</start>
      <end>96</end>
      <status>unmodified</status>
      <modifiedWord/>
      <trackRevisions>false</trackRevisions>
    </reviewItem>
    <reviewItem>
      <errorID>28710d65-f17b-491c-a6d0-92810aa7d356</errorID>
      <errorWord>{</errorWord>
      <group>L1_Format</group>
      <groupName>格式问题</groupName>
      <ability>L2_HalfPunc</ability>
      <abilityName>全半角检查</abilityName>
      <candidateList>
        <item>｛</item>
      </candidateList>
      <explain>文本全半角错误。</explain>
      <paraID>15DEE166</paraID>
      <start>99</start>
      <end>100</end>
      <status>unmodified</status>
      <modifiedWord/>
      <trackRevisions>false</trackRevisions>
    </reviewItem>
    <reviewItem>
      <errorID>3a7923ce-cc77-42ed-9ba0-598a9cf12d2d</errorID>
      <errorWord>}</errorWord>
      <group>L1_Format</group>
      <groupName>格式问题</groupName>
      <ability>L2_HalfPunc</ability>
      <abilityName>全半角检查</abilityName>
      <candidateList>
        <item>｝</item>
      </candidateList>
      <explain>文本全半角错误。</explain>
      <paraID>15DEE166</paraID>
      <start>104</start>
      <end>105</end>
      <status>unmodified</status>
      <modifiedWord/>
      <trackRevisions>false</trackRevisions>
    </reviewItem>
    <reviewItem>
      <errorID>1f617a7b-3d17-403f-9bed-61b872e4bb93</errorID>
      <errorWord>{</errorWord>
      <group>L1_Format</group>
      <groupName>格式问题</groupName>
      <ability>L2_HalfPunc</ability>
      <abilityName>全半角检查</abilityName>
      <candidateList>
        <item>｛</item>
      </candidateList>
      <explain>文本全半角错误。</explain>
      <paraID>5CD6C3D6</paraID>
      <start>9</start>
      <end>10</end>
      <status>unmodified</status>
      <modifiedWord/>
      <trackRevisions>false</trackRevisions>
    </reviewItem>
    <reviewItem>
      <errorID>0784130e-c4fc-4744-95bc-7f8609b75708</errorID>
      <errorWord>}</errorWord>
      <group>L1_Format</group>
      <groupName>格式问题</groupName>
      <ability>L2_HalfPunc</ability>
      <abilityName>全半角检查</abilityName>
      <candidateList>
        <item>｝</item>
      </candidateList>
      <explain>文本全半角错误。</explain>
      <paraID>5CD6C3D6</paraID>
      <start>15</start>
      <end>16</end>
      <status>unmodified</status>
      <modifiedWord/>
      <trackRevisions>false</trackRevisions>
    </reviewItem>
    <reviewItem>
      <errorID>cc1cdd48-9896-40dc-ab81-35a67393ec61</errorID>
      <errorWord>{</errorWord>
      <group>L1_Format</group>
      <groupName>格式问题</groupName>
      <ability>L2_HalfPunc</ability>
      <abilityName>全半角检查</abilityName>
      <candidateList>
        <item>｛</item>
      </candidateList>
      <explain>文本全半角错误。</explain>
      <paraID>5CD6C3D6</paraID>
      <start>22</start>
      <end>23</end>
      <status>unmodified</status>
      <modifiedWord/>
      <trackRevisions>false</trackRevisions>
    </reviewItem>
    <reviewItem>
      <errorID>c3f28bbd-19cd-4b1d-b355-e63e0e4ab152</errorID>
      <errorWord>}</errorWord>
      <group>L1_Format</group>
      <groupName>格式问题</groupName>
      <ability>L2_HalfPunc</ability>
      <abilityName>全半角检查</abilityName>
      <candidateList>
        <item>｝</item>
      </candidateList>
      <explain>文本全半角错误。</explain>
      <paraID>5CD6C3D6</paraID>
      <start>27</start>
      <end>28</end>
      <status>unmodified</status>
      <modifiedWord/>
      <trackRevisions>false</trackRevisions>
    </reviewItem>
    <reviewItem>
      <errorID>0dafb141-f959-4003-b7aa-d1fb6e07788d</errorID>
      <errorWord>{</errorWord>
      <group>L1_Format</group>
      <groupName>格式问题</groupName>
      <ability>L2_HalfPunc</ability>
      <abilityName>全半角检查</abilityName>
      <candidateList>
        <item>｛</item>
      </candidateList>
      <explain>文本全半角错误。</explain>
      <paraID>6F686BF1</paraID>
      <start>7</start>
      <end>8</end>
      <status>unmodified</status>
      <modifiedWord/>
      <trackRevisions>false</trackRevisions>
    </reviewItem>
    <reviewItem>
      <errorID>103fbfc4-4f8b-4f05-abdd-cfe483eefb21</errorID>
      <errorWord>}</errorWord>
      <group>L1_Format</group>
      <groupName>格式问题</groupName>
      <ability>L2_HalfPunc</ability>
      <abilityName>全半角检查</abilityName>
      <candidateList>
        <item>｝</item>
      </candidateList>
      <explain>文本全半角错误。</explain>
      <paraID>6F686BF1</paraID>
      <start>17</start>
      <end>18</end>
      <status>unmodified</status>
      <modifiedWord/>
      <trackRevisions>false</trackRevisions>
    </reviewItem>
    <reviewItem>
      <errorID>088a10c7-2d62-43fd-b6d6-7929983da085</errorID>
      <errorWord>{</errorWord>
      <group>L1_Format</group>
      <groupName>格式问题</groupName>
      <ability>L2_HalfPunc</ability>
      <abilityName>全半角检查</abilityName>
      <candidateList>
        <item>｛</item>
      </candidateList>
      <explain>文本全半角错误。</explain>
      <paraID>233EDC93</paraID>
      <start>7</start>
      <end>8</end>
      <status>unmodified</status>
      <modifiedWord/>
      <trackRevisions>false</trackRevisions>
    </reviewItem>
    <reviewItem>
      <errorID>20f2f46c-2815-4665-95a3-2ad62243c9e6</errorID>
      <errorWord>}</errorWord>
      <group>L1_Format</group>
      <groupName>格式问题</groupName>
      <ability>L2_HalfPunc</ability>
      <abilityName>全半角检查</abilityName>
      <candidateList>
        <item>｝</item>
      </candidateList>
      <explain>文本全半角错误。</explain>
      <paraID>233EDC93</paraID>
      <start>17</start>
      <end>18</end>
      <status>unmodified</status>
      <modifiedWord/>
      <trackRevisions>false</trackRevisions>
    </reviewItem>
    <reviewItem>
      <errorID>a95709dc-5a96-4427-a641-cf2a2655e597</errorID>
      <errorWord>{</errorWord>
      <group>L1_Format</group>
      <groupName>格式问题</groupName>
      <ability>L2_HalfPunc</ability>
      <abilityName>全半角检查</abilityName>
      <candidateList>
        <item>｛</item>
      </candidateList>
      <explain>文本全半角错误。</explain>
      <paraID>1A0EABCE</paraID>
      <start>5</start>
      <end>6</end>
      <status>unmodified</status>
      <modifiedWord/>
      <trackRevisions>false</trackRevisions>
    </reviewItem>
    <reviewItem>
      <errorID>fa43c707-e04f-49ac-93ce-17ddd0ec7043</errorID>
      <errorWord>}</errorWord>
      <group>L1_Format</group>
      <groupName>格式问题</groupName>
      <ability>L2_HalfPunc</ability>
      <abilityName>全半角检查</abilityName>
      <candidateList>
        <item>｝</item>
      </candidateList>
      <explain>文本全半角错误。</explain>
      <paraID>1A0EABCE</paraID>
      <start>14</start>
      <end>15</end>
      <status>unmodified</status>
      <modifiedWord/>
      <trackRevisions>false</trackRevisions>
    </reviewItem>
    <reviewItem>
      <errorID>6c38133f-5db4-45c4-9f5c-4ca5d9d324df</errorID>
      <errorWord>{</errorWord>
      <group>L1_Format</group>
      <groupName>格式问题</groupName>
      <ability>L2_HalfPunc</ability>
      <abilityName>全半角检查</abilityName>
      <candidateList>
        <item>｛</item>
      </candidateList>
      <explain>文本全半角错误。</explain>
      <paraID>4BE6D14F</paraID>
      <start>0</start>
      <end>1</end>
      <status>unmodified</status>
      <modifiedWord/>
      <trackRevisions>false</trackRevisions>
    </reviewItem>
    <reviewItem>
      <errorID>85ae654c-5d4e-4836-ad31-98eb4baaacbe</errorID>
      <errorWord>}</errorWord>
      <group>L1_Format</group>
      <groupName>格式问题</groupName>
      <ability>L2_HalfPunc</ability>
      <abilityName>全半角检查</abilityName>
      <candidateList>
        <item>｝</item>
      </candidateList>
      <explain>文本全半角错误。</explain>
      <paraID>4BE6D14F</paraID>
      <start>5</start>
      <end>6</end>
      <status>unmodified</status>
      <modifiedWord/>
      <trackRevisions>false</trackRevisions>
    </reviewItem>
    <reviewItem>
      <errorID>7ae04904-5432-41c3-a12f-5def4b65fe6d</errorID>
      <errorWord>{</errorWord>
      <group>L1_Format</group>
      <groupName>格式问题</groupName>
      <ability>L2_HalfPunc</ability>
      <abilityName>全半角检查</abilityName>
      <candidateList>
        <item>｛</item>
      </candidateList>
      <explain>文本全半角错误。</explain>
      <paraID>4BE6D14F</paraID>
      <start>7</start>
      <end>8</end>
      <status>unmodified</status>
      <modifiedWord/>
      <trackRevisions>false</trackRevisions>
    </reviewItem>
    <reviewItem>
      <errorID>818e4dea-66fb-4bad-a9dc-7590c8cf1951</errorID>
      <errorWord>}</errorWord>
      <group>L1_Format</group>
      <groupName>格式问题</groupName>
      <ability>L2_HalfPunc</ability>
      <abilityName>全半角检查</abilityName>
      <candidateList>
        <item>｝</item>
      </candidateList>
      <explain>文本全半角错误。</explain>
      <paraID>4BE6D14F</paraID>
      <start>11</start>
      <end>12</end>
      <status>unmodified</status>
      <modifiedWord/>
      <trackRevisions>false</trackRevisions>
    </reviewItem>
    <reviewItem>
      <errorID>b37c9d69-020a-4954-b37f-713275c271d3</errorID>
      <errorWord>:</errorWord>
      <group>L1_Format</group>
      <groupName>格式问题</groupName>
      <ability>L2_HalfPunc</ability>
      <abilityName>全半角检查</abilityName>
      <candidateList>
        <item>：</item>
      </candidateList>
      <explain>文本全半角错误。</explain>
      <paraID>6CAD2153</paraID>
      <start>5</start>
      <end>6</end>
      <status>unmodified</status>
      <modifiedWord/>
      <trackRevisions>false</trackRevisions>
    </reviewItem>
    <reviewItem>
      <errorID>3c127628-64a3-4c0e-9468-c2af23430bbd</errorID>
      <errorWord>:</errorWord>
      <group>L1_Format</group>
      <groupName>格式问题</groupName>
      <ability>L2_HalfPunc</ability>
      <abilityName>全半角检查</abilityName>
      <candidateList>
        <item>：</item>
      </candidateList>
      <explain>文本全半角错误。</explain>
      <paraID>641E8C0F</paraID>
      <start>8</start>
      <end>9</end>
      <status>unmodified</status>
      <modifiedWord/>
      <trackRevisions>false</trackRevisions>
    </reviewItem>
    <reviewItem>
      <errorID>bcd75ea2-b331-487f-a2db-1933981cbff7</errorID>
      <errorWord>”、“</errorWord>
      <group>L1_Punc</group>
      <groupName>标点问题</groupName>
      <ability>L2_Punc</ability>
      <abilityName>标点符号检查</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1E3C1244</paraID>
      <start>52</start>
      <end>55</end>
      <status>unmodified</status>
      <modifiedWord/>
      <trackRevisions>false</trackRevisions>
    </reviewItem>
    <reviewItem>
      <errorID>ea388196-f356-45f8-a612-8f913e002373</errorID>
      <errorWord>:</errorWord>
      <group>L1_Format</group>
      <groupName>格式问题</groupName>
      <ability>L2_HalfPunc</ability>
      <abilityName>全半角检查</abilityName>
      <candidateList>
        <item>：</item>
      </candidateList>
      <explain>文本全半角错误。</explain>
      <paraID>6B889E3D</paraID>
      <start>22</start>
      <end>23</end>
      <status>unmodified</status>
      <modifiedWord/>
      <trackRevisions>false</trackRevisions>
    </reviewItem>
    <reviewItem>
      <errorID>ccbd728f-98cf-4ce8-a2aa-0f0e7d129375</errorID>
      <errorWord>(</errorWord>
      <group>L1_Format</group>
      <groupName>格式问题</groupName>
      <ability>L2_HalfPunc</ability>
      <abilityName>全半角检查</abilityName>
      <candidateList>
        <item>（</item>
      </candidateList>
      <explain>文本全半角错误。</explain>
      <paraID>25C1B5EB</paraID>
      <start>16</start>
      <end>17</end>
      <status>unmodified</status>
      <modifiedWord/>
      <trackRevisions>false</trackRevisions>
    </reviewItem>
    <reviewItem>
      <errorID>9fb006c6-0cc3-404c-9437-97931edda639</errorID>
      <errorWord>)</errorWord>
      <group>L1_Format</group>
      <groupName>格式问题</groupName>
      <ability>L2_HalfPunc</ability>
      <abilityName>全半角检查</abilityName>
      <candidateList>
        <item>）</item>
      </candidateList>
      <explain>文本全半角错误。</explain>
      <paraID>25C1B5EB</paraID>
      <start>26</start>
      <end>27</end>
      <status>unmodified</status>
      <modifiedWord/>
      <trackRevisions>false</trackRevisions>
    </reviewItem>
    <reviewItem>
      <errorID>afad06b5-43e6-4fc3-9b71-c53704046682</errorID>
      <errorWord>(</errorWord>
      <group>L1_Format</group>
      <groupName>格式问题</groupName>
      <ability>L2_HalfPunc</ability>
      <abilityName>全半角检查</abilityName>
      <candidateList>
        <item>（</item>
      </candidateList>
      <explain>文本全半角错误。</explain>
      <paraID>446E6FBD</paraID>
      <start>28</start>
      <end>29</end>
      <status>unmodified</status>
      <modifiedWord/>
      <trackRevisions>false</trackRevisions>
    </reviewItem>
    <reviewItem>
      <errorID>82954ac8-de5d-4d7c-90d7-5246bedfd041</errorID>
      <errorWord>)</errorWord>
      <group>L1_Format</group>
      <groupName>格式问题</groupName>
      <ability>L2_HalfPunc</ability>
      <abilityName>全半角检查</abilityName>
      <candidateList>
        <item>）</item>
      </candidateList>
      <explain>文本全半角错误。</explain>
      <paraID>446E6FBD</paraID>
      <start>34</start>
      <end>35</end>
      <status>unmodified</status>
      <modifiedWord/>
      <trackRevisions>false</trackRevisions>
    </reviewItem>
    <reviewItem>
      <errorID>ee723c13-9d80-41c4-b2fb-798eb5bf42fb</errorID>
      <errorWord>:</errorWord>
      <group>L1_Format</group>
      <groupName>格式问题</groupName>
      <ability>L2_HalfPunc</ability>
      <abilityName>全半角检查</abilityName>
      <candidateList>
        <item>：</item>
      </candidateList>
      <explain>文本全半角错误。</explain>
      <paraID>53708A87</paraID>
      <start>7</start>
      <end>8</end>
      <status>unmodified</status>
      <modifiedWord/>
      <trackRevisions>false</trackRevisions>
    </reviewItem>
    <reviewItem>
      <errorID>421772e6-f396-44d5-ad5a-c8a4259d499b</errorID>
      <errorWord>(</errorWord>
      <group>L1_Format</group>
      <groupName>格式问题</groupName>
      <ability>L2_HalfPunc</ability>
      <abilityName>全半角检查</abilityName>
      <candidateList>
        <item>（</item>
      </candidateList>
      <explain>文本全半角错误。</explain>
      <paraID>53708A87</paraID>
      <start>30</start>
      <end>31</end>
      <status>unmodified</status>
      <modifiedWord/>
      <trackRevisions>false</trackRevisions>
    </reviewItem>
    <reviewItem>
      <errorID>7811951d-6a01-4b91-a9ae-b2f5f28cf687</errorID>
      <errorWord>)</errorWord>
      <group>L1_Format</group>
      <groupName>格式问题</groupName>
      <ability>L2_HalfPunc</ability>
      <abilityName>全半角检查</abilityName>
      <candidateList>
        <item>）</item>
      </candidateList>
      <explain>文本全半角错误。</explain>
      <paraID>53708A87</paraID>
      <start>41</start>
      <end>42</end>
      <status>unmodified</status>
      <modifiedWord/>
      <trackRevisions>false</trackRevisions>
    </reviewItem>
    <reviewItem>
      <errorID>81c264c8-2718-4811-a113-9d33d3cacb26</errorID>
      <errorWord>:</errorWord>
      <group>L1_Format</group>
      <groupName>格式问题</groupName>
      <ability>L2_HalfPunc</ability>
      <abilityName>全半角检查</abilityName>
      <candidateList>
        <item>：</item>
      </candidateList>
      <explain>文本全半角错误。</explain>
      <paraID>68C0F9F1</paraID>
      <start>6</start>
      <end>7</end>
      <status>unmodified</status>
      <modifiedWord/>
      <trackRevisions>false</trackRevisions>
    </reviewItem>
    <reviewItem>
      <errorID>17eb1372-d876-4176-850c-f031a00ab432</errorID>
      <errorWord>，</errorWord>
      <group>L1_Word</group>
      <groupName>字词问题</groupName>
      <ability>L2_Typo</ability>
      <abilityName>字词错误</abilityName>
      <candidateList>
        <item>，加</item>
      </candidateList>
      <explain/>
      <paraID>2B8CFE16</paraID>
      <start>40</start>
      <end>41</end>
      <status>unmodified</status>
      <modifiedWord/>
      <trackRevisions>false</trackRevisions>
    </reviewItem>
    <reviewItem>
      <errorID>65ecf762-a977-42d9-a78e-715ca80d14de</errorID>
      <errorWord>的</errorWord>
      <group>L1_Word</group>
      <groupName>字词问题</groupName>
      <ability>L2_DDD</ability>
      <abilityName>的地得用法</abilityName>
      <candidateList>
        <item>地</item>
      </candidateList>
      <explain>“地”常用于连接修饰语与动词性中心语，表示动作的方式、状态或程度。</explain>
      <paraID>6D8C761B</paraID>
      <start>10</start>
      <end>11</end>
      <status>unmodified</status>
      <modifiedWord/>
      <trackRevisions>false</trackRevisions>
    </reviewItem>
    <reviewItem>
      <errorID>f0acb55a-0e6d-4daf-bf3d-eda58b7a4851</errorID>
      <errorWord>第49条</errorWord>
      <group>L1_Knowledge</group>
      <groupName>知识性问题</groupName>
      <ability>L2_Knowledge</ability>
      <abilityName>其他知识</abilityName>
      <candidateList>
        <item>第四十九条</item>
      </candidateList>
      <explain/>
      <paraID>329E071C</paraID>
      <start>15</start>
      <end>19</end>
      <status>unmodified</status>
      <modifiedWord/>
      <trackRevisions>false</trackRevisions>
    </reviewItem>
    <reviewItem>
      <errorID>da665202-fef0-452e-8eaa-cfe64bb3bc33</errorID>
      <errorWord>（</errorWord>
      <group>L1_Punc</group>
      <groupName>标点问题</groupName>
      <ability>L2_Punc</ability>
      <abilityName>标点符号检查</abilityName>
      <candidateList/>
      <explain>此处标点可能未正确匹配，请检查句子中是否存在标点冗余、缺失或使用错误的情况。</explain>
      <paraID>4FCCCC53</paraID>
      <start>12</start>
      <end>13</end>
      <status>unmodified</status>
      <modifiedWord/>
      <trackRevisions>false</trackRevisions>
    </reviewItem>
    <reviewItem>
      <errorID>064eff6d-5dc2-4ce0-90c4-68fdf1c8e59e</errorID>
      <errorWord>(</errorWord>
      <group>L1_Format</group>
      <groupName>格式问题</groupName>
      <ability>L2_HalfPunc</ability>
      <abilityName>全半角检查</abilityName>
      <candidateList>
        <item>（</item>
      </candidateList>
      <explain>文本全半角错误。</explain>
      <paraID>4FCCCC53</paraID>
      <start>123</start>
      <end>124</end>
      <status>unmodified</status>
      <modifiedWord/>
      <trackRevisions>false</trackRevisions>
    </reviewItem>
    <reviewItem>
      <errorID>90e10eab-01f4-40e3-824b-15e2c7e610c4</errorID>
      <errorWord>位</errorWord>
      <group>L1_Word</group>
      <groupName>字词问题</groupName>
      <ability>L2_Typo</ability>
      <abilityName>字词错误</abilityName>
      <candidateList>
        <item>位公</item>
      </candidateList>
      <explain/>
      <paraID>3D4AFF72</paraID>
      <start>13</start>
      <end>14</end>
      <status>unmodified</status>
      <modifiedWord/>
      <trackRevisions>false</trackRevisions>
    </reviewItem>
    <reviewItem>
      <errorID>79c677ef-8a16-4822-80ea-8cd09f7d834b</errorID>
      <errorWord>、</errorWord>
      <group>L1_Word</group>
      <groupName>字词问题</groupName>
      <ability>L2_Typo</ability>
      <abilityName>字词错误</abilityName>
      <candidateList>
        <item>、加</item>
      </candidateList>
      <explain/>
      <paraID>492CF06A</paraID>
      <start>47</start>
      <end>48</end>
      <status>unmodified</status>
      <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b0d9640-9db3-499e-b62a-4e2b37fd5ee3}">
  <ds:schemaRefs/>
</ds:datastoreItem>
</file>

<file path=docProps/app.xml><?xml version="1.0" encoding="utf-8"?>
<Properties xmlns="http://schemas.openxmlformats.org/officeDocument/2006/extended-properties" xmlns:vt="http://schemas.openxmlformats.org/officeDocument/2006/docPropsVTypes">
  <Pages>26</Pages>
  <Words>12872</Words>
  <Characters>13484</Characters>
  <TotalTime>7</TotalTime>
  <ScaleCrop>false</ScaleCrop>
  <LinksUpToDate>false</LinksUpToDate>
  <CharactersWithSpaces>13528</CharactersWithSpaces>
  <Application>WPS Office_12.1.0.25225_F1E327BC-269C-435d-A152-05C5408002CA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2023-06-25T16:32:00Z</dcterms:created>
  <dc:creator>Administrator</dc:creator>
  <cp:lastModifiedBy>Lenovo</cp:lastModifiedBy>
  <dcterms:modified xsi:type="dcterms:W3CDTF">2026-03-20T08:34:50Z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wqlLaW5nc29mdCBQREYgdG8gV1BTIDkw</vt:lpwstr>
  </property>
  <property fmtid="{D5CDD505-2E9C-101B-9397-08002B2CF9AE}" pid="3" name="Created">
    <vt:filetime>2023-10-17T09:17:05Z</vt:filetime>
  </property>
  <property fmtid="{D5CDD505-2E9C-101B-9397-08002B2CF9AE}" pid="4" name="KSOProductBuildVer">
    <vt:lpwstr>2052-12.1.0.25225</vt:lpwstr>
  </property>
  <property fmtid="{D5CDD505-2E9C-101B-9397-08002B2CF9AE}" pid="5" name="ICV">
    <vt:lpwstr>27E0CC1258D6485AAD99BD31D46C7830_12</vt:lpwstr>
  </property>
  <property fmtid="{D5CDD505-2E9C-101B-9397-08002B2CF9AE}" pid="6" name="KSOTemplateDocerSaveRecord">
    <vt:lpwstr>eyJoZGlkIjoiYzZkZTVhZDhmYjRjMGEwYTQwZWQ4YmZkZjE5MDQ2MzAiLCJ1c2VySWQiOiI0NDgyMTE1NDUifQ==</vt:lpwstr>
  </property>
</Properties>
</file>