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3FFCD">
      <w:pPr>
        <w:jc w:val="center"/>
        <w:rPr>
          <w:b/>
          <w:bCs/>
          <w:sz w:val="36"/>
          <w:szCs w:val="44"/>
        </w:rPr>
      </w:pPr>
      <w:r>
        <w:rPr>
          <w:rFonts w:hint="eastAsia"/>
          <w:b/>
          <w:bCs/>
          <w:sz w:val="36"/>
          <w:szCs w:val="44"/>
        </w:rPr>
        <w:t>政府采购需求书（工程类）</w:t>
      </w:r>
    </w:p>
    <w:p w14:paraId="50FBD73F"/>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0"/>
        <w:gridCol w:w="5907"/>
      </w:tblGrid>
      <w:tr w14:paraId="174F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3F90373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10" w:type="dxa"/>
            <w:vAlign w:val="center"/>
          </w:tcPr>
          <w:p w14:paraId="6F46A165">
            <w:pPr>
              <w:jc w:val="center"/>
              <w:rPr>
                <w:rFonts w:hint="eastAsia" w:ascii="宋体" w:hAnsi="宋体" w:eastAsia="宋体" w:cs="宋体"/>
                <w:sz w:val="24"/>
                <w:szCs w:val="24"/>
              </w:rPr>
            </w:pPr>
            <w:r>
              <w:rPr>
                <w:rFonts w:hint="eastAsia" w:ascii="宋体" w:hAnsi="宋体" w:eastAsia="宋体" w:cs="宋体"/>
                <w:sz w:val="24"/>
                <w:szCs w:val="24"/>
              </w:rPr>
              <w:t>关键事项</w:t>
            </w:r>
          </w:p>
        </w:tc>
        <w:tc>
          <w:tcPr>
            <w:tcW w:w="5907" w:type="dxa"/>
            <w:vAlign w:val="center"/>
          </w:tcPr>
          <w:p w14:paraId="5C556A5A">
            <w:pPr>
              <w:jc w:val="center"/>
              <w:rPr>
                <w:rFonts w:hint="eastAsia" w:ascii="宋体" w:hAnsi="宋体" w:eastAsia="宋体" w:cs="宋体"/>
                <w:sz w:val="24"/>
                <w:szCs w:val="24"/>
              </w:rPr>
            </w:pPr>
            <w:r>
              <w:rPr>
                <w:rFonts w:hint="eastAsia" w:ascii="宋体" w:hAnsi="宋体" w:eastAsia="宋体" w:cs="宋体"/>
                <w:sz w:val="24"/>
                <w:szCs w:val="24"/>
              </w:rPr>
              <w:t>说明和要求</w:t>
            </w:r>
          </w:p>
        </w:tc>
      </w:tr>
      <w:tr w14:paraId="4594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05" w:type="dxa"/>
            <w:vAlign w:val="center"/>
          </w:tcPr>
          <w:p w14:paraId="4A64ECCF">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10" w:type="dxa"/>
            <w:vAlign w:val="center"/>
          </w:tcPr>
          <w:p w14:paraId="5C1A7602">
            <w:pPr>
              <w:jc w:val="center"/>
              <w:rPr>
                <w:rFonts w:hint="eastAsia" w:ascii="宋体" w:hAnsi="宋体" w:eastAsia="宋体" w:cs="宋体"/>
                <w:sz w:val="24"/>
                <w:szCs w:val="24"/>
              </w:rPr>
            </w:pPr>
            <w:r>
              <w:rPr>
                <w:rFonts w:hint="eastAsia" w:ascii="宋体" w:hAnsi="宋体" w:eastAsia="宋体" w:cs="宋体"/>
                <w:sz w:val="24"/>
                <w:szCs w:val="24"/>
              </w:rPr>
              <w:t>采购预算</w:t>
            </w:r>
          </w:p>
        </w:tc>
        <w:tc>
          <w:tcPr>
            <w:tcW w:w="5907" w:type="dxa"/>
            <w:vAlign w:val="center"/>
          </w:tcPr>
          <w:p w14:paraId="3A785B7C">
            <w:pPr>
              <w:rPr>
                <w:rFonts w:hint="eastAsia" w:ascii="宋体" w:hAnsi="宋体" w:eastAsia="宋体" w:cs="宋体"/>
                <w:sz w:val="24"/>
                <w:szCs w:val="24"/>
                <w:highlight w:val="yellow"/>
              </w:rPr>
            </w:pPr>
            <w:r>
              <w:rPr>
                <w:rFonts w:hint="eastAsia" w:ascii="宋体" w:hAnsi="宋体" w:eastAsia="宋体" w:cs="宋体"/>
                <w:sz w:val="24"/>
                <w:szCs w:val="24"/>
              </w:rPr>
              <w:t>项目预算：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260</w:t>
            </w:r>
            <w:r>
              <w:rPr>
                <w:rFonts w:hint="eastAsia" w:ascii="宋体" w:hAnsi="宋体" w:eastAsia="宋体" w:cs="宋体"/>
                <w:sz w:val="24"/>
                <w:szCs w:val="24"/>
                <w:u w:val="single"/>
              </w:rPr>
              <w:t>0000</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4B388AD9">
            <w:pPr>
              <w:jc w:val="left"/>
              <w:rPr>
                <w:rFonts w:hint="eastAsia" w:ascii="宋体" w:hAnsi="宋体" w:eastAsia="宋体" w:cs="宋体"/>
                <w:sz w:val="24"/>
                <w:szCs w:val="24"/>
              </w:rPr>
            </w:pPr>
            <w:r>
              <w:rPr>
                <w:rFonts w:hint="eastAsia" w:ascii="宋体" w:hAnsi="宋体" w:eastAsia="宋体" w:cs="宋体"/>
                <w:sz w:val="24"/>
                <w:szCs w:val="24"/>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14:paraId="18E5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5" w:type="dxa"/>
            <w:vAlign w:val="center"/>
          </w:tcPr>
          <w:p w14:paraId="1D86FB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10" w:type="dxa"/>
            <w:vAlign w:val="center"/>
          </w:tcPr>
          <w:p w14:paraId="223799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5907" w:type="dxa"/>
            <w:vAlign w:val="center"/>
          </w:tcPr>
          <w:p w14:paraId="4458533E">
            <w:pPr>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2224505.13 </w:t>
            </w:r>
            <w:r>
              <w:rPr>
                <w:rFonts w:hint="eastAsia" w:ascii="宋体" w:hAnsi="宋体" w:eastAsia="宋体" w:cs="宋体"/>
                <w:color w:val="000000" w:themeColor="text1"/>
                <w:sz w:val="24"/>
                <w:szCs w:val="24"/>
                <w:highlight w:val="none"/>
              </w:rPr>
              <w:t>元，</w:t>
            </w:r>
            <w:r>
              <w:rPr>
                <w:rFonts w:hint="eastAsia" w:ascii="宋体" w:hAnsi="宋体" w:eastAsia="宋体" w:cs="宋体"/>
                <w:sz w:val="24"/>
                <w:szCs w:val="24"/>
                <w:highlight w:val="none"/>
              </w:rPr>
              <w:t>供应商投标报价高于最高限价的则其投标文件将按无效投标文件处理。</w:t>
            </w:r>
          </w:p>
        </w:tc>
      </w:tr>
      <w:tr w14:paraId="265A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5" w:type="dxa"/>
            <w:vAlign w:val="center"/>
          </w:tcPr>
          <w:p w14:paraId="39D9C68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10" w:type="dxa"/>
            <w:vAlign w:val="center"/>
          </w:tcPr>
          <w:p w14:paraId="09B0C5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暂列金或暂估价</w:t>
            </w:r>
          </w:p>
        </w:tc>
        <w:tc>
          <w:tcPr>
            <w:tcW w:w="5907" w:type="dxa"/>
            <w:vAlign w:val="center"/>
          </w:tcPr>
          <w:p w14:paraId="1F5370BC">
            <w:pPr>
              <w:pStyle w:val="3"/>
              <w:spacing w:before="0" w:after="0" w:line="240" w:lineRule="auto"/>
              <w:outlineLvl w:val="3"/>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1.本工程暂列金额按</w:t>
            </w:r>
            <w:r>
              <w:rPr>
                <w:rFonts w:hint="eastAsia" w:ascii="宋体" w:hAnsi="宋体" w:eastAsia="宋体" w:cs="宋体"/>
                <w:b w:val="0"/>
                <w:bCs w:val="0"/>
                <w:color w:val="000000" w:themeColor="text1"/>
                <w:sz w:val="24"/>
                <w:szCs w:val="24"/>
                <w:highlight w:val="none"/>
                <w:u w:val="single"/>
              </w:rPr>
              <w:t xml:space="preserve"> </w:t>
            </w:r>
            <w:r>
              <w:rPr>
                <w:rFonts w:hint="eastAsia" w:ascii="宋体" w:hAnsi="宋体" w:eastAsia="宋体" w:cs="宋体"/>
                <w:b w:val="0"/>
                <w:bCs w:val="0"/>
                <w:color w:val="000000" w:themeColor="text1"/>
                <w:sz w:val="24"/>
                <w:szCs w:val="24"/>
                <w:highlight w:val="none"/>
                <w:u w:val="single"/>
                <w:lang w:val="en-US" w:eastAsia="zh-CN"/>
              </w:rPr>
              <w:t xml:space="preserve">1项 </w:t>
            </w:r>
            <w:r>
              <w:rPr>
                <w:rFonts w:hint="eastAsia" w:ascii="宋体" w:hAnsi="宋体" w:eastAsia="宋体" w:cs="宋体"/>
                <w:b w:val="0"/>
                <w:bCs w:val="0"/>
                <w:color w:val="000000" w:themeColor="text1"/>
                <w:sz w:val="24"/>
                <w:szCs w:val="24"/>
                <w:highlight w:val="none"/>
              </w:rPr>
              <w:t>共</w:t>
            </w:r>
            <w:r>
              <w:rPr>
                <w:rFonts w:hint="eastAsia" w:ascii="宋体" w:hAnsi="宋体" w:eastAsia="宋体" w:cs="宋体"/>
                <w:b w:val="0"/>
                <w:bCs w:val="0"/>
                <w:color w:val="000000" w:themeColor="text1"/>
                <w:sz w:val="24"/>
                <w:szCs w:val="24"/>
                <w:highlight w:val="none"/>
                <w:u w:val="single"/>
              </w:rPr>
              <w:t xml:space="preserve"> </w:t>
            </w:r>
            <w:r>
              <w:rPr>
                <w:rFonts w:hint="eastAsia" w:ascii="宋体" w:hAnsi="宋体" w:eastAsia="宋体" w:cs="宋体"/>
                <w:b w:val="0"/>
                <w:bCs w:val="0"/>
                <w:color w:val="000000" w:themeColor="text1"/>
                <w:sz w:val="24"/>
                <w:szCs w:val="24"/>
                <w:highlight w:val="none"/>
                <w:u w:val="single"/>
                <w:lang w:val="en-US" w:eastAsia="zh-CN"/>
              </w:rPr>
              <w:t>1</w:t>
            </w:r>
            <w:r>
              <w:rPr>
                <w:rFonts w:hint="eastAsia" w:ascii="宋体" w:hAnsi="宋体" w:eastAsia="宋体" w:cs="宋体"/>
                <w:b w:val="0"/>
                <w:bCs w:val="0"/>
                <w:color w:val="000000" w:themeColor="text1"/>
                <w:sz w:val="24"/>
                <w:szCs w:val="24"/>
                <w:highlight w:val="none"/>
                <w:u w:val="single"/>
              </w:rPr>
              <w:t xml:space="preserve"> </w:t>
            </w:r>
            <w:r>
              <w:rPr>
                <w:rFonts w:hint="eastAsia" w:ascii="宋体" w:hAnsi="宋体" w:eastAsia="宋体" w:cs="宋体"/>
                <w:b w:val="0"/>
                <w:bCs w:val="0"/>
                <w:color w:val="000000" w:themeColor="text1"/>
                <w:sz w:val="24"/>
                <w:szCs w:val="24"/>
                <w:highlight w:val="none"/>
              </w:rPr>
              <w:t>万元/项计入</w:t>
            </w:r>
            <w:r>
              <w:rPr>
                <w:rFonts w:hint="eastAsia" w:ascii="宋体" w:hAnsi="宋体" w:eastAsia="宋体" w:cs="宋体"/>
                <w:b w:val="0"/>
                <w:bCs w:val="0"/>
                <w:color w:val="000000" w:themeColor="text1"/>
                <w:sz w:val="24"/>
                <w:szCs w:val="24"/>
                <w:highlight w:val="none"/>
                <w:u w:val="single"/>
              </w:rPr>
              <w:t xml:space="preserve"> </w:t>
            </w:r>
            <w:r>
              <w:rPr>
                <w:rFonts w:hint="eastAsia" w:ascii="宋体" w:hAnsi="宋体" w:eastAsia="宋体" w:cs="宋体"/>
                <w:b w:val="0"/>
                <w:bCs w:val="0"/>
                <w:color w:val="000000" w:themeColor="text1"/>
                <w:sz w:val="24"/>
                <w:szCs w:val="24"/>
                <w:highlight w:val="none"/>
                <w:u w:val="single"/>
                <w:lang w:eastAsia="zh-CN"/>
              </w:rPr>
              <w:t>厨房土建其它项目费</w:t>
            </w:r>
            <w:r>
              <w:rPr>
                <w:rFonts w:hint="eastAsia" w:ascii="宋体" w:hAnsi="宋体" w:eastAsia="宋体" w:cs="宋体"/>
                <w:b w:val="0"/>
                <w:bCs w:val="0"/>
                <w:color w:val="000000" w:themeColor="text1"/>
                <w:sz w:val="24"/>
                <w:szCs w:val="24"/>
                <w:highlight w:val="none"/>
                <w:u w:val="single"/>
              </w:rPr>
              <w:t xml:space="preserve"> </w:t>
            </w:r>
            <w:r>
              <w:rPr>
                <w:rFonts w:hint="eastAsia" w:ascii="宋体" w:hAnsi="宋体" w:eastAsia="宋体" w:cs="宋体"/>
                <w:b w:val="0"/>
                <w:bCs w:val="0"/>
                <w:color w:val="000000" w:themeColor="text1"/>
                <w:sz w:val="24"/>
                <w:szCs w:val="24"/>
                <w:highlight w:val="none"/>
              </w:rPr>
              <w:t>中。</w:t>
            </w:r>
          </w:p>
          <w:p w14:paraId="1F5E5A8D">
            <w:pPr>
              <w:pStyle w:val="3"/>
              <w:spacing w:before="0" w:after="0" w:line="240" w:lineRule="auto"/>
              <w:outlineLvl w:val="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2.本报价计取养老保险费。</w:t>
            </w:r>
          </w:p>
          <w:p w14:paraId="31EAD0F2">
            <w:pPr>
              <w:pStyle w:val="3"/>
              <w:spacing w:before="0" w:after="0" w:line="240" w:lineRule="auto"/>
              <w:outlineLvl w:val="3"/>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投标人组价时必须按此费用计入，否则按投标无效处理。</w:t>
            </w:r>
          </w:p>
        </w:tc>
      </w:tr>
      <w:tr w14:paraId="039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5" w:type="dxa"/>
            <w:vAlign w:val="center"/>
          </w:tcPr>
          <w:p w14:paraId="351E1D2B">
            <w:pPr>
              <w:jc w:val="center"/>
              <w:rPr>
                <w:rFonts w:hint="eastAsia" w:ascii="宋体" w:hAnsi="宋体" w:eastAsia="宋体" w:cs="宋体"/>
                <w:sz w:val="24"/>
                <w:szCs w:val="24"/>
              </w:rPr>
            </w:pPr>
            <w:r>
              <w:rPr>
                <w:rFonts w:hint="eastAsia" w:ascii="宋体" w:hAnsi="宋体" w:eastAsia="宋体" w:cs="宋体"/>
                <w:sz w:val="24"/>
                <w:szCs w:val="24"/>
              </w:rPr>
              <w:t>4</w:t>
            </w:r>
          </w:p>
        </w:tc>
        <w:tc>
          <w:tcPr>
            <w:tcW w:w="1710" w:type="dxa"/>
            <w:vAlign w:val="center"/>
          </w:tcPr>
          <w:p w14:paraId="236F9DC9">
            <w:pPr>
              <w:jc w:val="center"/>
              <w:rPr>
                <w:rFonts w:hint="eastAsia" w:ascii="宋体" w:hAnsi="宋体" w:eastAsia="宋体" w:cs="宋体"/>
                <w:sz w:val="24"/>
                <w:szCs w:val="24"/>
              </w:rPr>
            </w:pPr>
            <w:r>
              <w:rPr>
                <w:rFonts w:hint="eastAsia" w:ascii="宋体" w:hAnsi="宋体" w:eastAsia="宋体" w:cs="宋体"/>
                <w:sz w:val="24"/>
                <w:szCs w:val="24"/>
              </w:rPr>
              <w:t>图纸</w:t>
            </w:r>
          </w:p>
        </w:tc>
        <w:tc>
          <w:tcPr>
            <w:tcW w:w="5907" w:type="dxa"/>
            <w:vAlign w:val="center"/>
          </w:tcPr>
          <w:p w14:paraId="1D1BEEDC">
            <w:pPr>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有图纸，图纸与工程量清单不一致时以</w:t>
            </w:r>
            <w:r>
              <w:rPr>
                <w:rFonts w:hint="eastAsia" w:ascii="宋体" w:hAnsi="宋体" w:eastAsia="宋体" w:cs="宋体"/>
                <w:sz w:val="24"/>
                <w:szCs w:val="24"/>
                <w:u w:val="single"/>
              </w:rPr>
              <w:t>工程量清单</w:t>
            </w:r>
            <w:r>
              <w:rPr>
                <w:rFonts w:hint="eastAsia" w:ascii="宋体" w:hAnsi="宋体" w:eastAsia="宋体" w:cs="宋体"/>
                <w:sz w:val="24"/>
                <w:szCs w:val="24"/>
              </w:rPr>
              <w:t>为准。</w:t>
            </w:r>
          </w:p>
          <w:p w14:paraId="5979E8FF">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无图纸</w:t>
            </w:r>
          </w:p>
        </w:tc>
      </w:tr>
      <w:tr w14:paraId="49D3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2F401AB0">
            <w:pPr>
              <w:jc w:val="center"/>
              <w:rPr>
                <w:rFonts w:hint="eastAsia" w:ascii="宋体" w:hAnsi="宋体" w:eastAsia="宋体" w:cs="宋体"/>
                <w:sz w:val="24"/>
                <w:szCs w:val="24"/>
              </w:rPr>
            </w:pPr>
            <w:r>
              <w:rPr>
                <w:rFonts w:hint="eastAsia" w:ascii="宋体" w:hAnsi="宋体" w:eastAsia="宋体" w:cs="宋体"/>
                <w:sz w:val="24"/>
                <w:szCs w:val="24"/>
              </w:rPr>
              <w:t>5</w:t>
            </w:r>
          </w:p>
        </w:tc>
        <w:tc>
          <w:tcPr>
            <w:tcW w:w="1710" w:type="dxa"/>
            <w:vMerge w:val="restart"/>
            <w:vAlign w:val="center"/>
          </w:tcPr>
          <w:p w14:paraId="79A8D7EB">
            <w:pPr>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5907" w:type="dxa"/>
            <w:vAlign w:val="center"/>
          </w:tcPr>
          <w:p w14:paraId="5F25C3EE">
            <w:pPr>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专门面向中小企业采购</w:t>
            </w:r>
          </w:p>
          <w:p w14:paraId="68824A87">
            <w:pPr>
              <w:rPr>
                <w:rFonts w:hint="eastAsia" w:ascii="宋体" w:hAnsi="宋体" w:eastAsia="宋体" w:cs="宋体"/>
                <w:sz w:val="24"/>
                <w:szCs w:val="24"/>
              </w:rPr>
            </w:pPr>
            <w:r>
              <w:rPr>
                <w:rFonts w:hint="eastAsia" w:ascii="宋体" w:hAnsi="宋体" w:eastAsia="宋体" w:cs="宋体"/>
                <w:sz w:val="24"/>
                <w:szCs w:val="24"/>
              </w:rPr>
              <w:t>仅允许中小企业参与投标</w:t>
            </w:r>
          </w:p>
        </w:tc>
      </w:tr>
      <w:tr w14:paraId="507C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vAlign w:val="center"/>
          </w:tcPr>
          <w:p w14:paraId="619E0F44">
            <w:pPr>
              <w:jc w:val="center"/>
              <w:rPr>
                <w:rFonts w:hint="eastAsia" w:ascii="宋体" w:hAnsi="宋体" w:eastAsia="宋体" w:cs="宋体"/>
                <w:sz w:val="24"/>
                <w:szCs w:val="24"/>
              </w:rPr>
            </w:pPr>
          </w:p>
        </w:tc>
        <w:tc>
          <w:tcPr>
            <w:tcW w:w="1710" w:type="dxa"/>
            <w:vMerge w:val="continue"/>
            <w:vAlign w:val="center"/>
          </w:tcPr>
          <w:p w14:paraId="52A85754">
            <w:pPr>
              <w:jc w:val="center"/>
              <w:rPr>
                <w:rFonts w:hint="eastAsia" w:ascii="宋体" w:hAnsi="宋体" w:eastAsia="宋体" w:cs="宋体"/>
                <w:sz w:val="24"/>
                <w:szCs w:val="24"/>
              </w:rPr>
            </w:pPr>
          </w:p>
        </w:tc>
        <w:tc>
          <w:tcPr>
            <w:tcW w:w="5907" w:type="dxa"/>
            <w:vAlign w:val="center"/>
          </w:tcPr>
          <w:p w14:paraId="7560E683">
            <w:pPr>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非专门面向中小企业采购</w:t>
            </w:r>
          </w:p>
          <w:p w14:paraId="1B747B08">
            <w:pPr>
              <w:rPr>
                <w:rFonts w:hint="eastAsia" w:ascii="宋体" w:hAnsi="宋体" w:eastAsia="宋体" w:cs="宋体"/>
                <w:sz w:val="24"/>
                <w:szCs w:val="24"/>
              </w:rPr>
            </w:pPr>
            <w:r>
              <w:rPr>
                <w:rFonts w:hint="eastAsia" w:ascii="宋体" w:hAnsi="宋体" w:eastAsia="宋体" w:cs="宋体"/>
                <w:sz w:val="24"/>
                <w:szCs w:val="24"/>
              </w:rPr>
              <w:t>对符合《政府采购促进中小企业发展管理办法》(财库 [2020] 46 号)规定的小微企业（监狱企业视同小型、微型企业）的报价给予</w:t>
            </w:r>
            <w:r>
              <w:rPr>
                <w:rFonts w:hint="eastAsia" w:ascii="宋体" w:hAnsi="宋体" w:eastAsia="宋体" w:cs="宋体"/>
                <w:sz w:val="24"/>
                <w:szCs w:val="24"/>
                <w:u w:val="single"/>
              </w:rPr>
              <w:t xml:space="preserve">   </w:t>
            </w:r>
            <w:r>
              <w:rPr>
                <w:rFonts w:hint="eastAsia" w:ascii="宋体" w:hAnsi="宋体" w:eastAsia="宋体" w:cs="宋体"/>
                <w:sz w:val="24"/>
                <w:szCs w:val="24"/>
              </w:rPr>
              <w:t>% （3%-5%）的扣除（当采用招标方式时，实际上是对其价格分给予一定比例的增加），用扣除后的价格参加评审。</w:t>
            </w:r>
          </w:p>
        </w:tc>
      </w:tr>
      <w:tr w14:paraId="7E79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603C1B57">
            <w:pPr>
              <w:jc w:val="center"/>
              <w:rPr>
                <w:rFonts w:hint="eastAsia" w:ascii="宋体" w:hAnsi="宋体" w:eastAsia="宋体" w:cs="宋体"/>
                <w:sz w:val="24"/>
                <w:szCs w:val="24"/>
              </w:rPr>
            </w:pPr>
            <w:r>
              <w:rPr>
                <w:rFonts w:hint="eastAsia" w:ascii="宋体" w:hAnsi="宋体" w:eastAsia="宋体" w:cs="宋体"/>
                <w:sz w:val="24"/>
                <w:szCs w:val="24"/>
              </w:rPr>
              <w:t>6</w:t>
            </w:r>
          </w:p>
        </w:tc>
        <w:tc>
          <w:tcPr>
            <w:tcW w:w="1710" w:type="dxa"/>
            <w:vAlign w:val="center"/>
          </w:tcPr>
          <w:p w14:paraId="6DFED20E">
            <w:pPr>
              <w:jc w:val="center"/>
              <w:rPr>
                <w:rFonts w:hint="eastAsia" w:ascii="宋体" w:hAnsi="宋体" w:eastAsia="宋体" w:cs="宋体"/>
                <w:sz w:val="24"/>
                <w:szCs w:val="24"/>
              </w:rPr>
            </w:pPr>
            <w:r>
              <w:rPr>
                <w:rFonts w:hint="eastAsia" w:ascii="宋体" w:hAnsi="宋体" w:eastAsia="宋体" w:cs="宋体"/>
                <w:sz w:val="24"/>
                <w:szCs w:val="24"/>
              </w:rPr>
              <w:t>对供应商的资格要求</w:t>
            </w:r>
          </w:p>
        </w:tc>
        <w:tc>
          <w:tcPr>
            <w:tcW w:w="5907" w:type="dxa"/>
            <w:vAlign w:val="center"/>
          </w:tcPr>
          <w:p w14:paraId="783F02C1">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1、营业执照、事业单位法人证书、自然人身份证明：供应商为具有独立承担民事责任能力的法人其他组织或自然人，并提供法人或者其他组织合法有效的营业执照等证明文件，事业单位应提供事业单位法人证书，自然人应提供身份证明文件；</w:t>
            </w:r>
          </w:p>
          <w:p w14:paraId="03D80F97">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2、法人身份证复印件或法定代表人授权书及被授权人身份证复印件：供应商应授权合法的人员参加磋商全过程，其中法定代表人直接参加磋商的，须出具法人身份证复印件，并与营业执照上信息一致。法定代表人授权他人参加磋商的，须出具法定代表人授权书及被授权人身份证复印件；</w:t>
            </w:r>
          </w:p>
          <w:p w14:paraId="2DFA8678">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3、企业资质：供应商应具有建筑工程施工总承包三级及以上资质，且具有建设行政主管部门颁发的安全生产许可证，并在人员、设备、资金等方面具备相应的施工能力；</w:t>
            </w:r>
          </w:p>
          <w:p w14:paraId="24B65E59">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4、项目经理：拟派项目经理需具备建筑工程专业二级及以上建造师注册证书，具备有效的安全生产考核合格B证，在本单位注册且无在建项目；</w:t>
            </w:r>
          </w:p>
          <w:p w14:paraId="58F62FD0">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5、财务会计制度的证明材料：关于财务会计制度的证明材料｛注：1.2023年度完整的财务报表审计报告（包括但不限于审计报告、资产负债表、利润表、现金流量表、所有者权益变动表及财务报表附注等内容，成立时间至提交响应文件截止时间不足一年的可提供成立后任意时段的资产负债表）；2.提交响应文件截止时间前 三个月内其基本账户开户银行出具的资信证明（附基本存款账户信息）。｝以上两种方式供应商任选其一进行提供，供应商需在项目电子化交易系统中按要求上传相应证明文件并进行电子签章。</w:t>
            </w:r>
          </w:p>
          <w:p w14:paraId="0B55452C">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6、税收缴纳证明：提供2024年1月至今任意时段已缴纳完税凭证或税务机关开具的完税证明（任意税种）；依法免税 的应提供相关文件证明；</w:t>
            </w:r>
          </w:p>
          <w:p w14:paraId="5C6D0725">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7、社保缴纳证明：提供2024年1月至今任意时段已缴纳的社会保障资金缴存单据或社保机构开具的社会保险参保缴费 情况证明；依法不需要缴纳社会保障资金的应提供相关文件证明。</w:t>
            </w:r>
          </w:p>
          <w:p w14:paraId="4DF23FC4">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8、具备履行合同所必需的设备和专业技术能力：具备履行合同所必需的设备和专业技术能力</w:t>
            </w:r>
          </w:p>
          <w:p w14:paraId="17BF7D50">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9、参加政府采购活动前3年内，在经营活动中没有重大违法记录：参加政府采购活动前3年内，在经营活动中没有重大违法记录</w:t>
            </w:r>
          </w:p>
          <w:p w14:paraId="5C32B92C">
            <w:pPr>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10、供应商信用：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失信主体、政府采购严重违法失信行为记录名单中的供应商参加本项目的采购活动。</w:t>
            </w:r>
          </w:p>
          <w:p w14:paraId="6B3C3E5B">
            <w:pPr>
              <w:jc w:val="left"/>
              <w:rPr>
                <w:rFonts w:hint="eastAsia" w:ascii="宋体" w:hAnsi="宋体" w:eastAsia="宋体" w:cs="宋体"/>
                <w:bCs/>
                <w:kern w:val="0"/>
                <w:sz w:val="24"/>
                <w:szCs w:val="24"/>
                <w:u w:val="single"/>
              </w:rPr>
            </w:pPr>
            <w:r>
              <w:rPr>
                <w:rFonts w:hint="eastAsia" w:ascii="宋体" w:hAnsi="宋体" w:eastAsia="宋体" w:cs="宋体"/>
                <w:bCs/>
                <w:kern w:val="0"/>
                <w:sz w:val="24"/>
                <w:szCs w:val="24"/>
                <w:u w:val="none"/>
              </w:rPr>
              <w:t>11、本项目不接受联合体投标：供应商应提供《非联合体投标声明》，视为独立投标。</w:t>
            </w:r>
          </w:p>
        </w:tc>
      </w:tr>
      <w:tr w14:paraId="6EF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24148F45">
            <w:pPr>
              <w:jc w:val="center"/>
              <w:rPr>
                <w:rFonts w:hint="eastAsia" w:ascii="宋体" w:hAnsi="宋体" w:eastAsia="宋体" w:cs="宋体"/>
                <w:sz w:val="24"/>
                <w:szCs w:val="24"/>
              </w:rPr>
            </w:pPr>
            <w:r>
              <w:rPr>
                <w:rFonts w:hint="eastAsia" w:ascii="宋体" w:hAnsi="宋体" w:eastAsia="宋体" w:cs="宋体"/>
                <w:sz w:val="24"/>
                <w:szCs w:val="24"/>
              </w:rPr>
              <w:t>7</w:t>
            </w:r>
          </w:p>
        </w:tc>
        <w:tc>
          <w:tcPr>
            <w:tcW w:w="1710" w:type="dxa"/>
            <w:vMerge w:val="restart"/>
            <w:vAlign w:val="center"/>
          </w:tcPr>
          <w:p w14:paraId="2FF0247D">
            <w:pPr>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5907" w:type="dxa"/>
            <w:vAlign w:val="center"/>
          </w:tcPr>
          <w:p w14:paraId="637349DE">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接受</w:t>
            </w:r>
          </w:p>
          <w:p w14:paraId="776D282F">
            <w:pPr>
              <w:jc w:val="left"/>
              <w:rPr>
                <w:rFonts w:hint="eastAsia" w:ascii="宋体" w:hAnsi="宋体" w:eastAsia="宋体" w:cs="宋体"/>
                <w:sz w:val="24"/>
                <w:szCs w:val="24"/>
              </w:rPr>
            </w:pPr>
            <w:r>
              <w:rPr>
                <w:rFonts w:hint="eastAsia" w:ascii="宋体" w:hAnsi="宋体" w:eastAsia="宋体" w:cs="宋体"/>
                <w:sz w:val="24"/>
                <w:szCs w:val="24"/>
              </w:rPr>
              <w:t>对于联合体协议或者分包意向协议约定小微企业的合同份额占到合同总金额30%以上的，对联合体或者大中型企业的报价给予</w:t>
            </w:r>
            <w:r>
              <w:rPr>
                <w:rFonts w:hint="eastAsia" w:ascii="宋体" w:hAnsi="宋体" w:eastAsia="宋体" w:cs="宋体"/>
                <w:sz w:val="24"/>
                <w:szCs w:val="24"/>
                <w:u w:val="single"/>
              </w:rPr>
              <w:t xml:space="preserve">   </w:t>
            </w:r>
            <w:r>
              <w:rPr>
                <w:rFonts w:hint="eastAsia" w:ascii="宋体" w:hAnsi="宋体" w:eastAsia="宋体" w:cs="宋体"/>
                <w:sz w:val="24"/>
                <w:szCs w:val="24"/>
              </w:rPr>
              <w:t>% (1% -2%)的扣除（当采用招标方式时，实际上是对其价格分给予一定比例的增加），用扣除后的报价参加评审。</w:t>
            </w:r>
          </w:p>
        </w:tc>
      </w:tr>
      <w:tr w14:paraId="700B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vAlign w:val="center"/>
          </w:tcPr>
          <w:p w14:paraId="5AC5FE7A">
            <w:pPr>
              <w:jc w:val="center"/>
              <w:rPr>
                <w:rFonts w:hint="eastAsia" w:ascii="宋体" w:hAnsi="宋体" w:eastAsia="宋体" w:cs="宋体"/>
                <w:sz w:val="24"/>
                <w:szCs w:val="24"/>
              </w:rPr>
            </w:pPr>
          </w:p>
        </w:tc>
        <w:tc>
          <w:tcPr>
            <w:tcW w:w="1710" w:type="dxa"/>
            <w:vMerge w:val="continue"/>
            <w:vAlign w:val="center"/>
          </w:tcPr>
          <w:p w14:paraId="718E1394">
            <w:pPr>
              <w:jc w:val="center"/>
              <w:rPr>
                <w:rFonts w:hint="eastAsia" w:ascii="宋体" w:hAnsi="宋体" w:eastAsia="宋体" w:cs="宋体"/>
                <w:sz w:val="24"/>
                <w:szCs w:val="24"/>
              </w:rPr>
            </w:pPr>
          </w:p>
        </w:tc>
        <w:tc>
          <w:tcPr>
            <w:tcW w:w="5907" w:type="dxa"/>
            <w:vAlign w:val="center"/>
          </w:tcPr>
          <w:p w14:paraId="19135DB4">
            <w:pPr>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不接受</w:t>
            </w:r>
          </w:p>
        </w:tc>
      </w:tr>
      <w:tr w14:paraId="1683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 w:type="dxa"/>
            <w:vAlign w:val="center"/>
          </w:tcPr>
          <w:p w14:paraId="1EA06946">
            <w:pPr>
              <w:jc w:val="center"/>
              <w:rPr>
                <w:rFonts w:hint="eastAsia" w:ascii="宋体" w:hAnsi="宋体" w:eastAsia="宋体" w:cs="宋体"/>
                <w:sz w:val="24"/>
                <w:szCs w:val="24"/>
              </w:rPr>
            </w:pPr>
            <w:r>
              <w:rPr>
                <w:rFonts w:hint="eastAsia" w:ascii="宋体" w:hAnsi="宋体" w:eastAsia="宋体" w:cs="宋体"/>
                <w:sz w:val="24"/>
                <w:szCs w:val="24"/>
              </w:rPr>
              <w:t>8</w:t>
            </w:r>
          </w:p>
        </w:tc>
        <w:tc>
          <w:tcPr>
            <w:tcW w:w="1710" w:type="dxa"/>
            <w:vAlign w:val="center"/>
          </w:tcPr>
          <w:p w14:paraId="6A5C1DAB">
            <w:pPr>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5907" w:type="dxa"/>
            <w:vAlign w:val="center"/>
          </w:tcPr>
          <w:p w14:paraId="1E0294B8">
            <w:pPr>
              <w:jc w:val="left"/>
              <w:rPr>
                <w:rFonts w:hint="eastAsia" w:ascii="宋体" w:hAnsi="宋体" w:eastAsia="宋体" w:cs="宋体"/>
                <w:sz w:val="24"/>
                <w:szCs w:val="24"/>
              </w:rPr>
            </w:pPr>
            <w:r>
              <w:rPr>
                <w:rFonts w:hint="eastAsia" w:ascii="宋体" w:hAnsi="宋体" w:eastAsia="宋体" w:cs="宋体"/>
                <w:sz w:val="24"/>
                <w:szCs w:val="24"/>
              </w:rPr>
              <w:t>本项目不要求</w:t>
            </w:r>
          </w:p>
        </w:tc>
      </w:tr>
      <w:tr w14:paraId="235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60953AB6">
            <w:pPr>
              <w:jc w:val="center"/>
              <w:rPr>
                <w:rFonts w:hint="eastAsia" w:ascii="宋体" w:hAnsi="宋体" w:eastAsia="宋体" w:cs="宋体"/>
                <w:sz w:val="24"/>
                <w:szCs w:val="24"/>
              </w:rPr>
            </w:pPr>
            <w:r>
              <w:rPr>
                <w:rFonts w:hint="eastAsia" w:ascii="宋体" w:hAnsi="宋体" w:eastAsia="宋体" w:cs="宋体"/>
                <w:sz w:val="24"/>
                <w:szCs w:val="24"/>
              </w:rPr>
              <w:t>9</w:t>
            </w:r>
          </w:p>
        </w:tc>
        <w:tc>
          <w:tcPr>
            <w:tcW w:w="1710" w:type="dxa"/>
            <w:vAlign w:val="center"/>
          </w:tcPr>
          <w:p w14:paraId="30686800">
            <w:pPr>
              <w:jc w:val="center"/>
              <w:rPr>
                <w:rFonts w:hint="eastAsia" w:ascii="宋体" w:hAnsi="宋体" w:eastAsia="宋体" w:cs="宋体"/>
                <w:sz w:val="24"/>
                <w:szCs w:val="24"/>
              </w:rPr>
            </w:pPr>
            <w:r>
              <w:rPr>
                <w:rFonts w:hint="eastAsia" w:ascii="宋体" w:hAnsi="宋体" w:eastAsia="宋体" w:cs="宋体"/>
                <w:sz w:val="24"/>
                <w:szCs w:val="24"/>
              </w:rPr>
              <w:t>现场踏勘和集中答疑</w:t>
            </w:r>
          </w:p>
        </w:tc>
        <w:tc>
          <w:tcPr>
            <w:tcW w:w="5907" w:type="dxa"/>
            <w:vAlign w:val="center"/>
          </w:tcPr>
          <w:p w14:paraId="139BF7D3">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组织</w:t>
            </w:r>
          </w:p>
          <w:p w14:paraId="735EC58C">
            <w:pPr>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不组织</w:t>
            </w:r>
          </w:p>
        </w:tc>
      </w:tr>
      <w:tr w14:paraId="59C6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44C57EDA">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710" w:type="dxa"/>
            <w:vAlign w:val="center"/>
          </w:tcPr>
          <w:p w14:paraId="6837020D">
            <w:pPr>
              <w:jc w:val="center"/>
              <w:rPr>
                <w:rFonts w:hint="eastAsia" w:ascii="宋体" w:hAnsi="宋体" w:eastAsia="宋体" w:cs="宋体"/>
                <w:sz w:val="24"/>
                <w:szCs w:val="24"/>
              </w:rPr>
            </w:pPr>
            <w:r>
              <w:rPr>
                <w:rFonts w:hint="eastAsia" w:ascii="宋体" w:hAnsi="宋体" w:eastAsia="宋体" w:cs="宋体"/>
                <w:sz w:val="24"/>
                <w:szCs w:val="24"/>
              </w:rPr>
              <w:t>价格分比重</w:t>
            </w:r>
          </w:p>
        </w:tc>
        <w:tc>
          <w:tcPr>
            <w:tcW w:w="5907" w:type="dxa"/>
            <w:vAlign w:val="center"/>
          </w:tcPr>
          <w:p w14:paraId="154A6668">
            <w:pPr>
              <w:jc w:val="left"/>
              <w:rPr>
                <w:rFonts w:hint="eastAsia" w:ascii="宋体" w:hAnsi="宋体" w:eastAsia="宋体" w:cs="宋体"/>
                <w:sz w:val="24"/>
                <w:szCs w:val="24"/>
              </w:rPr>
            </w:pPr>
            <w:r>
              <w:rPr>
                <w:rFonts w:hint="eastAsia" w:ascii="宋体" w:hAnsi="宋体" w:eastAsia="宋体" w:cs="宋体"/>
                <w:sz w:val="24"/>
                <w:szCs w:val="24"/>
              </w:rPr>
              <w:t>占总分值的</w:t>
            </w:r>
            <w:r>
              <w:rPr>
                <w:rFonts w:hint="eastAsia" w:ascii="宋体" w:hAnsi="宋体" w:eastAsia="宋体" w:cs="宋体"/>
                <w:sz w:val="24"/>
                <w:szCs w:val="24"/>
                <w:u w:val="single"/>
              </w:rPr>
              <w:t xml:space="preserve"> 30 </w:t>
            </w:r>
            <w:r>
              <w:rPr>
                <w:rFonts w:hint="eastAsia" w:ascii="宋体" w:hAnsi="宋体" w:eastAsia="宋体" w:cs="宋体"/>
                <w:sz w:val="24"/>
                <w:szCs w:val="24"/>
              </w:rPr>
              <w:t>%</w:t>
            </w:r>
          </w:p>
          <w:p w14:paraId="6D963AA6">
            <w:pPr>
              <w:jc w:val="left"/>
              <w:rPr>
                <w:rFonts w:hint="eastAsia" w:ascii="宋体" w:hAnsi="宋体" w:eastAsia="宋体" w:cs="宋体"/>
                <w:sz w:val="24"/>
                <w:szCs w:val="24"/>
              </w:rPr>
            </w:pPr>
            <w:r>
              <w:rPr>
                <w:rFonts w:hint="eastAsia" w:ascii="宋体" w:hAnsi="宋体" w:eastAsia="宋体" w:cs="宋体"/>
                <w:sz w:val="24"/>
                <w:szCs w:val="24"/>
              </w:rPr>
              <w:t>政府采购法律法规未有明确限制。</w:t>
            </w:r>
          </w:p>
        </w:tc>
      </w:tr>
      <w:tr w14:paraId="7B0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152CC572">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710" w:type="dxa"/>
            <w:vAlign w:val="center"/>
          </w:tcPr>
          <w:p w14:paraId="44547341">
            <w:pPr>
              <w:jc w:val="center"/>
              <w:rPr>
                <w:rFonts w:hint="eastAsia" w:ascii="宋体" w:hAnsi="宋体" w:eastAsia="宋体" w:cs="宋体"/>
                <w:sz w:val="24"/>
                <w:szCs w:val="24"/>
              </w:rPr>
            </w:pPr>
            <w:r>
              <w:rPr>
                <w:rFonts w:hint="eastAsia" w:ascii="宋体" w:hAnsi="宋体" w:eastAsia="宋体" w:cs="宋体"/>
                <w:sz w:val="24"/>
                <w:szCs w:val="24"/>
              </w:rPr>
              <w:t>合同类型</w:t>
            </w:r>
          </w:p>
        </w:tc>
        <w:tc>
          <w:tcPr>
            <w:tcW w:w="5907" w:type="dxa"/>
            <w:vAlign w:val="center"/>
          </w:tcPr>
          <w:p w14:paraId="5BC13CC3">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固定总价</w:t>
            </w:r>
          </w:p>
          <w:p w14:paraId="72591A83">
            <w:pPr>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综合单价</w:t>
            </w:r>
          </w:p>
        </w:tc>
      </w:tr>
      <w:tr w14:paraId="2575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0D0C37AC">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710" w:type="dxa"/>
            <w:vAlign w:val="center"/>
          </w:tcPr>
          <w:p w14:paraId="1740B706">
            <w:pPr>
              <w:jc w:val="center"/>
              <w:rPr>
                <w:rFonts w:hint="eastAsia" w:ascii="宋体" w:hAnsi="宋体" w:eastAsia="宋体" w:cs="宋体"/>
                <w:sz w:val="24"/>
                <w:szCs w:val="24"/>
              </w:rPr>
            </w:pPr>
            <w:r>
              <w:rPr>
                <w:rFonts w:hint="eastAsia" w:ascii="宋体" w:hAnsi="宋体" w:eastAsia="宋体" w:cs="宋体"/>
                <w:sz w:val="24"/>
                <w:szCs w:val="24"/>
              </w:rPr>
              <w:t>争议解决途径</w:t>
            </w:r>
          </w:p>
        </w:tc>
        <w:tc>
          <w:tcPr>
            <w:tcW w:w="5907" w:type="dxa"/>
            <w:vAlign w:val="center"/>
          </w:tcPr>
          <w:p w14:paraId="369FF5FB">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向有管辖权的人民法院提起诉讼</w:t>
            </w:r>
          </w:p>
          <w:p w14:paraId="2FE49945">
            <w:pPr>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向西安仲裁委员会提请仲裁</w:t>
            </w:r>
          </w:p>
          <w:p w14:paraId="53226A8D">
            <w:pPr>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由供应商做出选择</w:t>
            </w:r>
          </w:p>
        </w:tc>
      </w:tr>
      <w:tr w14:paraId="14A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05" w:type="dxa"/>
            <w:vAlign w:val="center"/>
          </w:tcPr>
          <w:p w14:paraId="0A1CBB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710" w:type="dxa"/>
            <w:vAlign w:val="center"/>
          </w:tcPr>
          <w:p w14:paraId="22E4761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5907" w:type="dxa"/>
            <w:vAlign w:val="center"/>
          </w:tcPr>
          <w:p w14:paraId="7BE50E66">
            <w:pPr>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项目对接人：</w:t>
            </w:r>
            <w:r>
              <w:rPr>
                <w:rFonts w:hint="eastAsia" w:ascii="宋体" w:hAnsi="宋体" w:eastAsia="宋体" w:cs="宋体"/>
                <w:sz w:val="24"/>
                <w:szCs w:val="24"/>
                <w:highlight w:val="none"/>
                <w:u w:val="single"/>
                <w:lang w:val="en-US" w:eastAsia="zh-CN"/>
              </w:rPr>
              <w:t xml:space="preserve"> 邢珏 </w:t>
            </w:r>
          </w:p>
          <w:p w14:paraId="5EC2A69F">
            <w:pPr>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15388611116</w:t>
            </w:r>
            <w:r>
              <w:rPr>
                <w:rFonts w:hint="eastAsia" w:ascii="宋体" w:hAnsi="宋体" w:eastAsia="宋体" w:cs="宋体"/>
                <w:sz w:val="24"/>
                <w:szCs w:val="24"/>
                <w:highlight w:val="none"/>
                <w:u w:val="single"/>
                <w:lang w:val="en-US" w:eastAsia="zh-CN"/>
              </w:rPr>
              <w:t xml:space="preserve"> </w:t>
            </w:r>
          </w:p>
          <w:p w14:paraId="59C43AE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电子邮箱：</w:t>
            </w:r>
            <w:r>
              <w:rPr>
                <w:rFonts w:hint="eastAsia" w:ascii="宋体" w:hAnsi="宋体" w:eastAsia="宋体" w:cs="宋体"/>
                <w:color w:val="000000" w:themeColor="text1"/>
                <w:sz w:val="24"/>
                <w:szCs w:val="24"/>
                <w:highlight w:val="none"/>
                <w:u w:val="single"/>
                <w:lang w:val="en-US" w:eastAsia="zh-CN"/>
              </w:rPr>
              <w:t xml:space="preserve"> </w:t>
            </w:r>
            <w:r>
              <w:rPr>
                <w:rFonts w:hint="eastAsia" w:ascii="宋体" w:hAnsi="宋体" w:eastAsia="宋体" w:cs="宋体"/>
                <w:color w:val="000000" w:themeColor="text1"/>
                <w:sz w:val="24"/>
                <w:szCs w:val="24"/>
                <w:highlight w:val="none"/>
                <w:u w:val="single"/>
              </w:rPr>
              <w:fldChar w:fldCharType="begin"/>
            </w:r>
            <w:r>
              <w:rPr>
                <w:rFonts w:hint="eastAsia" w:ascii="宋体" w:hAnsi="宋体" w:eastAsia="宋体" w:cs="宋体"/>
                <w:color w:val="000000" w:themeColor="text1"/>
                <w:sz w:val="24"/>
                <w:szCs w:val="24"/>
                <w:highlight w:val="none"/>
                <w:u w:val="single"/>
              </w:rPr>
              <w:instrText xml:space="preserve"> HYPERLINK "mailto:1403318613@qq.com" </w:instrText>
            </w:r>
            <w:r>
              <w:rPr>
                <w:rFonts w:hint="eastAsia" w:ascii="宋体" w:hAnsi="宋体" w:eastAsia="宋体" w:cs="宋体"/>
                <w:color w:val="000000" w:themeColor="text1"/>
                <w:sz w:val="24"/>
                <w:szCs w:val="24"/>
                <w:highlight w:val="none"/>
                <w:u w:val="single"/>
              </w:rPr>
              <w:fldChar w:fldCharType="separate"/>
            </w:r>
            <w:r>
              <w:rPr>
                <w:rStyle w:val="12"/>
                <w:rFonts w:hint="eastAsia" w:ascii="宋体" w:hAnsi="宋体" w:eastAsia="宋体" w:cs="宋体"/>
                <w:color w:val="000000" w:themeColor="text1"/>
                <w:sz w:val="24"/>
                <w:szCs w:val="24"/>
                <w:highlight w:val="none"/>
              </w:rPr>
              <w:t>1403318613@qq.com</w:t>
            </w:r>
            <w:r>
              <w:rPr>
                <w:rFonts w:hint="eastAsia" w:ascii="宋体" w:hAnsi="宋体" w:eastAsia="宋体" w:cs="宋体"/>
                <w:color w:val="000000" w:themeColor="text1"/>
                <w:sz w:val="24"/>
                <w:szCs w:val="24"/>
                <w:highlight w:val="none"/>
                <w:u w:val="single"/>
              </w:rPr>
              <w:fldChar w:fldCharType="end"/>
            </w:r>
            <w:r>
              <w:rPr>
                <w:rFonts w:hint="eastAsia" w:ascii="宋体" w:hAnsi="宋体" w:eastAsia="宋体" w:cs="宋体"/>
                <w:color w:val="000000" w:themeColor="text1"/>
                <w:sz w:val="24"/>
                <w:szCs w:val="24"/>
                <w:highlight w:val="none"/>
                <w:u w:val="single"/>
                <w:lang w:val="en-US" w:eastAsia="zh-CN"/>
              </w:rPr>
              <w:t xml:space="preserve"> </w:t>
            </w:r>
          </w:p>
        </w:tc>
      </w:tr>
    </w:tbl>
    <w:p w14:paraId="0D7C5AB8">
      <w:r>
        <w:rPr>
          <w:rFonts w:hint="eastAsia" w:ascii="宋体" w:hAnsi="宋体" w:eastAsia="宋体" w:cs="宋体"/>
          <w:sz w:val="24"/>
          <w:szCs w:val="24"/>
        </w:rPr>
        <w:br w:type="page"/>
      </w:r>
    </w:p>
    <w:p w14:paraId="06CB7F57">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EastAsia"/>
          <w:b/>
          <w:bCs/>
          <w:sz w:val="36"/>
          <w:szCs w:val="36"/>
        </w:rPr>
      </w:pPr>
      <w:r>
        <w:rPr>
          <w:rFonts w:hint="eastAsia" w:asciiTheme="minorEastAsia" w:hAnsiTheme="minorEastAsia" w:cstheme="minorEastAsia"/>
          <w:b/>
          <w:bCs/>
          <w:sz w:val="36"/>
          <w:szCs w:val="36"/>
        </w:rPr>
        <w:t>需求框架（工程类）</w:t>
      </w:r>
    </w:p>
    <w:p w14:paraId="45BC2AE5">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项目概况</w:t>
      </w:r>
    </w:p>
    <w:p w14:paraId="0246D182">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Theme="minorEastAsia" w:hAnsiTheme="minorEastAsia" w:cstheme="minorEastAsia"/>
          <w:bCs/>
          <w:color w:val="000000"/>
          <w:sz w:val="22"/>
          <w:szCs w:val="22"/>
          <w:lang w:eastAsia="zh-CN"/>
        </w:rPr>
      </w:pPr>
      <w:r>
        <w:rPr>
          <w:rFonts w:hint="eastAsia" w:asciiTheme="minorEastAsia" w:hAnsiTheme="minorEastAsia" w:cstheme="minorEastAsia"/>
          <w:bCs/>
          <w:color w:val="000000"/>
          <w:sz w:val="22"/>
          <w:szCs w:val="22"/>
        </w:rPr>
        <w:t>远东实验幼儿园</w:t>
      </w:r>
      <w:r>
        <w:rPr>
          <w:rFonts w:hint="eastAsia" w:asciiTheme="minorEastAsia" w:hAnsiTheme="minorEastAsia" w:cstheme="minorEastAsia"/>
          <w:bCs/>
          <w:color w:val="000000"/>
          <w:sz w:val="22"/>
          <w:szCs w:val="22"/>
          <w:lang w:eastAsia="zh-CN"/>
        </w:rPr>
        <w:t>校园</w:t>
      </w:r>
      <w:r>
        <w:rPr>
          <w:rFonts w:hint="eastAsia" w:asciiTheme="minorEastAsia" w:hAnsiTheme="minorEastAsia" w:cstheme="minorEastAsia"/>
          <w:bCs/>
          <w:color w:val="000000"/>
          <w:sz w:val="22"/>
          <w:szCs w:val="22"/>
        </w:rPr>
        <w:t>维修改造项目,实施内容主要包括:对原有厨房及周边围墙进行拆除重建，新建为两层钢结构体系单体建筑，总建筑面积464.4㎡，建筑高度8.7m，设计使用年限50年</w:t>
      </w:r>
      <w:r>
        <w:rPr>
          <w:rFonts w:hint="eastAsia" w:asciiTheme="minorEastAsia" w:hAnsiTheme="minorEastAsia" w:cstheme="minorEastAsia"/>
          <w:bCs/>
          <w:color w:val="000000"/>
          <w:sz w:val="22"/>
          <w:szCs w:val="22"/>
          <w:lang w:eastAsia="zh-CN"/>
        </w:rPr>
        <w:t>；</w:t>
      </w:r>
      <w:r>
        <w:rPr>
          <w:rFonts w:hint="eastAsia" w:asciiTheme="minorEastAsia" w:hAnsiTheme="minorEastAsia" w:cstheme="minorEastAsia"/>
          <w:bCs/>
          <w:color w:val="000000"/>
          <w:sz w:val="22"/>
          <w:szCs w:val="22"/>
        </w:rPr>
        <w:t>改造综合楼东边室外给排水管网，该位置室外管网改造内容包括东楼及厨房室外给排水管道及给水管道改造，将原来的分散式给水改为集中给水点入户</w:t>
      </w:r>
      <w:r>
        <w:rPr>
          <w:rFonts w:hint="eastAsia" w:asciiTheme="minorEastAsia" w:hAnsiTheme="minorEastAsia" w:cstheme="minorEastAsia"/>
          <w:bCs/>
          <w:color w:val="000000"/>
          <w:sz w:val="22"/>
          <w:szCs w:val="22"/>
          <w:lang w:eastAsia="zh-CN"/>
        </w:rPr>
        <w:t>；</w:t>
      </w:r>
      <w:r>
        <w:rPr>
          <w:rFonts w:hint="eastAsia" w:asciiTheme="minorEastAsia" w:hAnsiTheme="minorEastAsia" w:cstheme="minorEastAsia"/>
          <w:bCs/>
          <w:color w:val="000000"/>
          <w:sz w:val="22"/>
          <w:szCs w:val="22"/>
        </w:rPr>
        <w:t>幼儿园东围墙进行改造，对原该段围墙拆除后重建，改造长度约60m</w:t>
      </w:r>
      <w:r>
        <w:rPr>
          <w:rFonts w:hint="eastAsia" w:asciiTheme="minorEastAsia" w:hAnsiTheme="minorEastAsia" w:cstheme="minorEastAsia"/>
          <w:bCs/>
          <w:color w:val="000000"/>
          <w:sz w:val="22"/>
          <w:szCs w:val="22"/>
          <w:lang w:eastAsia="zh-CN"/>
        </w:rPr>
        <w:t>。</w:t>
      </w:r>
    </w:p>
    <w:p w14:paraId="211F4FD5">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仿宋" w:hAnsi="仿宋" w:cs="仿宋_GB2312" w:eastAsiaTheme="minorEastAsia"/>
          <w:color w:val="000000"/>
          <w:kern w:val="0"/>
          <w:sz w:val="32"/>
          <w:szCs w:val="32"/>
          <w:lang w:eastAsia="zh-CN"/>
        </w:rPr>
      </w:pPr>
      <w:r>
        <w:rPr>
          <w:rFonts w:hint="eastAsia" w:asciiTheme="minorEastAsia" w:hAnsiTheme="minorEastAsia" w:cstheme="minorEastAsia"/>
          <w:bCs/>
          <w:color w:val="000000"/>
          <w:sz w:val="22"/>
          <w:szCs w:val="22"/>
        </w:rPr>
        <w:t>主要功能和目标:新建两层钢结构体系单体建筑</w:t>
      </w:r>
      <w:r>
        <w:rPr>
          <w:rFonts w:hint="eastAsia" w:asciiTheme="minorEastAsia" w:hAnsiTheme="minorEastAsia" w:cstheme="minorEastAsia"/>
          <w:bCs/>
          <w:color w:val="000000"/>
          <w:sz w:val="22"/>
          <w:szCs w:val="22"/>
          <w:lang w:eastAsia="zh-CN"/>
        </w:rPr>
        <w:t>，</w:t>
      </w:r>
      <w:r>
        <w:rPr>
          <w:rFonts w:hint="eastAsia" w:asciiTheme="minorEastAsia" w:hAnsiTheme="minorEastAsia" w:cstheme="minorEastAsia"/>
          <w:bCs/>
          <w:color w:val="000000"/>
          <w:sz w:val="22"/>
          <w:szCs w:val="22"/>
        </w:rPr>
        <w:t>一层建筑功能为厨房，建设目标达到A级厨房标准。二层建筑功能为多功能音体室，作为学校艺术表演、大型会议、大型活动等的环境场所；改造综合楼东边室外给排水管网</w:t>
      </w:r>
      <w:r>
        <w:rPr>
          <w:rFonts w:hint="eastAsia" w:asciiTheme="minorEastAsia" w:hAnsiTheme="minorEastAsia" w:cstheme="minorEastAsia"/>
          <w:bCs/>
          <w:color w:val="000000"/>
          <w:sz w:val="22"/>
          <w:szCs w:val="22"/>
          <w:lang w:eastAsia="zh-CN"/>
        </w:rPr>
        <w:t>，</w:t>
      </w:r>
      <w:r>
        <w:rPr>
          <w:rFonts w:hint="eastAsia" w:asciiTheme="minorEastAsia" w:hAnsiTheme="minorEastAsia" w:cstheme="minorEastAsia"/>
          <w:bCs/>
          <w:color w:val="000000"/>
          <w:sz w:val="22"/>
          <w:szCs w:val="22"/>
        </w:rPr>
        <w:t>解决原来的排水不畅、分散排水的问题；在改造东楼地下管网的同时，一并对</w:t>
      </w:r>
      <w:r>
        <w:rPr>
          <w:rFonts w:hint="eastAsia" w:asciiTheme="minorEastAsia" w:hAnsiTheme="minorEastAsia" w:cstheme="minorEastAsia"/>
          <w:bCs/>
          <w:color w:val="000000"/>
          <w:sz w:val="22"/>
          <w:szCs w:val="22"/>
          <w:lang w:eastAsia="zh-CN"/>
        </w:rPr>
        <w:t>幼儿园大门口及围墙进行改造</w:t>
      </w:r>
      <w:r>
        <w:rPr>
          <w:rFonts w:hint="eastAsia" w:asciiTheme="minorEastAsia" w:hAnsiTheme="minorEastAsia" w:cstheme="minorEastAsia"/>
          <w:bCs/>
          <w:color w:val="000000"/>
          <w:sz w:val="22"/>
          <w:szCs w:val="22"/>
        </w:rPr>
        <w:t>，改造后设计风格与整个大门更加协调，提升幼儿园整体环境，围栏外地面铺设透水砖，解决长期地面不平整的安全隐患问题。</w:t>
      </w:r>
    </w:p>
    <w:p w14:paraId="12A0E5F8">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rPr>
      </w:pPr>
      <w:r>
        <w:rPr>
          <w:rFonts w:hint="eastAsia" w:asciiTheme="minorEastAsia" w:hAnsiTheme="minorEastAsia" w:cstheme="minorEastAsia"/>
          <w:bCs/>
          <w:color w:val="000000"/>
          <w:sz w:val="22"/>
          <w:szCs w:val="22"/>
        </w:rPr>
        <w:t>满足的需求:根据《陕西省幼儿园基本办园标准》和《陕西省示范幼儿园评估标准》相关规定，所有改造项目符合《托儿所、幼儿园建筑设计规范》，满足学前教育的需求、适合幼儿年龄特点、具有安全保障。</w:t>
      </w:r>
    </w:p>
    <w:p w14:paraId="07822064">
      <w:pPr>
        <w:pStyle w:val="4"/>
        <w:keepNext w:val="0"/>
        <w:keepLines w:val="0"/>
        <w:pageBreakBefore w:val="0"/>
        <w:kinsoku/>
        <w:wordWrap/>
        <w:overflowPunct/>
        <w:topLinePunct w:val="0"/>
        <w:autoSpaceDE/>
        <w:autoSpaceDN/>
        <w:bidi w:val="0"/>
        <w:adjustRightInd/>
        <w:snapToGrid/>
        <w:spacing w:line="440" w:lineRule="exact"/>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二、工程内容和施工地点、计划工期、缺陷责任期、质量保修期</w:t>
      </w:r>
    </w:p>
    <w:p w14:paraId="769BBB81">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hint="eastAsia" w:asciiTheme="minorEastAsia" w:hAnsiTheme="minorEastAsia" w:cstheme="minorEastAsia"/>
          <w:bCs/>
          <w:color w:val="000000"/>
          <w:sz w:val="22"/>
          <w:szCs w:val="22"/>
          <w:lang w:eastAsia="zh-CN"/>
        </w:rPr>
      </w:pPr>
      <w:r>
        <w:rPr>
          <w:rFonts w:hint="eastAsia" w:asciiTheme="minorEastAsia" w:hAnsiTheme="minorEastAsia" w:cstheme="minorEastAsia"/>
          <w:bCs/>
          <w:color w:val="000000"/>
          <w:sz w:val="22"/>
          <w:szCs w:val="22"/>
        </w:rPr>
        <w:t>(一)工程内容：</w:t>
      </w:r>
      <w:r>
        <w:rPr>
          <w:rFonts w:hint="eastAsia" w:asciiTheme="minorEastAsia" w:hAnsiTheme="minorEastAsia" w:cstheme="minorEastAsia"/>
          <w:bCs/>
          <w:color w:val="000000"/>
          <w:sz w:val="22"/>
          <w:szCs w:val="22"/>
          <w:lang w:eastAsia="zh-CN"/>
        </w:rPr>
        <w:t>园所维修改造</w:t>
      </w:r>
    </w:p>
    <w:p w14:paraId="58C65ACC">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bCs/>
          <w:color w:val="000000"/>
          <w:sz w:val="22"/>
          <w:szCs w:val="22"/>
        </w:rPr>
      </w:pPr>
      <w:r>
        <w:rPr>
          <w:rFonts w:hint="eastAsia" w:asciiTheme="minorEastAsia" w:hAnsiTheme="minorEastAsia" w:cstheme="minorEastAsia"/>
          <w:bCs/>
          <w:color w:val="000000"/>
          <w:sz w:val="22"/>
          <w:szCs w:val="22"/>
        </w:rPr>
        <w:t>(二)工程地点：西安市莲湖区远东实验幼儿园</w:t>
      </w:r>
    </w:p>
    <w:p w14:paraId="0A0A6105">
      <w:pPr>
        <w:keepNext w:val="0"/>
        <w:keepLines w:val="0"/>
        <w:pageBreakBefore w:val="0"/>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bCs/>
          <w:color w:val="000000"/>
          <w:sz w:val="22"/>
          <w:szCs w:val="22"/>
        </w:rPr>
      </w:pPr>
      <w:r>
        <w:rPr>
          <w:rFonts w:hint="eastAsia" w:asciiTheme="minorEastAsia" w:hAnsiTheme="minorEastAsia" w:cstheme="minorEastAsia"/>
          <w:bCs/>
          <w:color w:val="000000"/>
          <w:sz w:val="22"/>
          <w:szCs w:val="22"/>
        </w:rPr>
        <w:t>(三)计划工期</w:t>
      </w:r>
      <w:r>
        <w:rPr>
          <w:rFonts w:hint="eastAsia" w:ascii="宋体" w:hAnsi="宋体"/>
          <w:color w:val="000000"/>
          <w:sz w:val="22"/>
          <w:szCs w:val="22"/>
        </w:rPr>
        <w:t>：自进场之日起</w:t>
      </w:r>
      <w:r>
        <w:rPr>
          <w:rFonts w:hint="eastAsia" w:ascii="宋体" w:hAnsi="宋体"/>
          <w:color w:val="000000"/>
          <w:sz w:val="22"/>
          <w:szCs w:val="22"/>
          <w:lang w:val="en-US" w:eastAsia="zh-CN"/>
        </w:rPr>
        <w:t>150</w:t>
      </w:r>
      <w:r>
        <w:rPr>
          <w:rFonts w:hint="eastAsia" w:ascii="宋体" w:hAnsi="宋体"/>
          <w:color w:val="000000"/>
          <w:sz w:val="22"/>
          <w:szCs w:val="22"/>
        </w:rPr>
        <w:t>个日历日内竣工</w:t>
      </w:r>
    </w:p>
    <w:p w14:paraId="7B4E8BB2">
      <w:pPr>
        <w:pStyle w:val="5"/>
        <w:ind w:firstLine="440" w:firstLineChars="200"/>
      </w:pPr>
      <w:r>
        <w:rPr>
          <w:rFonts w:hint="eastAsia" w:ascii="宋体" w:hAnsi="宋体" w:eastAsia="宋体" w:cs="宋体"/>
          <w:bCs/>
          <w:color w:val="000000"/>
          <w:sz w:val="22"/>
          <w:szCs w:val="22"/>
        </w:rPr>
        <w:t>(四)</w:t>
      </w:r>
      <w:r>
        <w:rPr>
          <w:rFonts w:hint="eastAsia" w:asciiTheme="minorEastAsia" w:hAnsiTheme="minorEastAsia" w:eastAsiaTheme="minorEastAsia" w:cstheme="minorEastAsia"/>
          <w:bCs/>
          <w:color w:val="000000"/>
          <w:kern w:val="2"/>
          <w:sz w:val="22"/>
          <w:szCs w:val="22"/>
          <w:lang w:val="en-US" w:eastAsia="zh-CN" w:bidi="ar-SA"/>
        </w:rPr>
        <w:t>缺陷责任期：24个月。</w:t>
      </w:r>
    </w:p>
    <w:p w14:paraId="4D8D9E9D">
      <w:pPr>
        <w:pStyle w:val="4"/>
        <w:keepNext w:val="0"/>
        <w:keepLines w:val="0"/>
        <w:pageBreakBefore w:val="0"/>
        <w:kinsoku/>
        <w:wordWrap/>
        <w:overflowPunct/>
        <w:topLinePunct w:val="0"/>
        <w:autoSpaceDE/>
        <w:autoSpaceDN/>
        <w:bidi w:val="0"/>
        <w:adjustRightInd/>
        <w:snapToGrid/>
        <w:spacing w:line="440" w:lineRule="exact"/>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三、工程量清单和计价依据( 可询问设计单位或评审单位)</w:t>
      </w:r>
    </w:p>
    <w:p w14:paraId="0EE02D27">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（一）计价依据：</w:t>
      </w:r>
    </w:p>
    <w:p w14:paraId="0BA42754">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lang w:val="en-US" w:eastAsia="zh-CN"/>
        </w:rPr>
      </w:pPr>
      <w:bookmarkStart w:id="0" w:name="_GoBack"/>
      <w:bookmarkEnd w:id="0"/>
      <w:r>
        <w:rPr>
          <w:rFonts w:hint="eastAsia" w:asciiTheme="minorEastAsia" w:hAnsiTheme="minorEastAsia" w:cstheme="minorEastAsia"/>
          <w:color w:val="000000"/>
          <w:sz w:val="22"/>
          <w:szCs w:val="22"/>
          <w:lang w:val="en-US" w:eastAsia="zh-CN"/>
        </w:rPr>
        <w:t>1、根据</w:t>
      </w:r>
      <w:r>
        <w:rPr>
          <w:rFonts w:hint="eastAsia" w:asciiTheme="minorEastAsia" w:hAnsiTheme="minorEastAsia" w:cstheme="minorEastAsia"/>
          <w:color w:val="000000"/>
          <w:sz w:val="22"/>
          <w:szCs w:val="22"/>
          <w:lang w:val="zh-CN" w:eastAsia="zh-CN"/>
        </w:rPr>
        <w:t>莲湖区远东实验幼儿园校园维修改造</w:t>
      </w:r>
      <w:r>
        <w:rPr>
          <w:rFonts w:hint="eastAsia" w:asciiTheme="minorEastAsia" w:hAnsiTheme="minorEastAsia" w:cstheme="minorEastAsia"/>
          <w:color w:val="000000"/>
          <w:sz w:val="22"/>
          <w:szCs w:val="22"/>
          <w:lang w:val="en-US" w:eastAsia="zh-CN"/>
        </w:rPr>
        <w:t>施工图纸；</w:t>
      </w:r>
    </w:p>
    <w:p w14:paraId="55251540">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rPr>
      </w:pPr>
      <w:r>
        <w:rPr>
          <w:rFonts w:hint="eastAsia" w:asciiTheme="minorEastAsia" w:hAnsiTheme="minorEastAsia" w:cstheme="minorEastAsia"/>
          <w:color w:val="000000"/>
          <w:sz w:val="22"/>
          <w:szCs w:val="22"/>
          <w:lang w:val="en-US" w:eastAsia="zh-CN"/>
        </w:rPr>
        <w:t>2、</w:t>
      </w:r>
      <w:r>
        <w:rPr>
          <w:rFonts w:hint="eastAsia" w:asciiTheme="minorEastAsia" w:hAnsiTheme="minorEastAsia" w:cstheme="minorEastAsia"/>
          <w:color w:val="000000"/>
          <w:sz w:val="22"/>
          <w:szCs w:val="22"/>
        </w:rPr>
        <w:t>《陕西省建设工程工程量清单计价规则2009》、《2009年陕西省建设工程工程量清单计价费率》、《陕西省</w:t>
      </w:r>
      <w:r>
        <w:rPr>
          <w:rFonts w:hint="eastAsia" w:asciiTheme="minorEastAsia" w:hAnsiTheme="minorEastAsia" w:cstheme="minorEastAsia"/>
          <w:color w:val="000000"/>
          <w:sz w:val="22"/>
          <w:szCs w:val="22"/>
          <w:lang w:val="en-US" w:eastAsia="zh-CN"/>
        </w:rPr>
        <w:t>建筑装饰</w:t>
      </w:r>
      <w:r>
        <w:rPr>
          <w:rFonts w:hint="eastAsia" w:asciiTheme="minorEastAsia" w:hAnsiTheme="minorEastAsia" w:cstheme="minorEastAsia"/>
          <w:color w:val="000000"/>
          <w:sz w:val="22"/>
          <w:szCs w:val="22"/>
        </w:rPr>
        <w:t>工程消耗量定额》（2004）、《陕西省</w:t>
      </w:r>
      <w:r>
        <w:rPr>
          <w:rFonts w:hint="eastAsia" w:asciiTheme="minorEastAsia" w:hAnsiTheme="minorEastAsia" w:cstheme="minorEastAsia"/>
          <w:color w:val="000000"/>
          <w:sz w:val="22"/>
          <w:szCs w:val="22"/>
          <w:lang w:val="en-US" w:eastAsia="zh-CN"/>
        </w:rPr>
        <w:t>园林绿化</w:t>
      </w:r>
      <w:r>
        <w:rPr>
          <w:rFonts w:hint="eastAsia" w:asciiTheme="minorEastAsia" w:hAnsiTheme="minorEastAsia" w:cstheme="minorEastAsia"/>
          <w:color w:val="000000"/>
          <w:sz w:val="22"/>
          <w:szCs w:val="22"/>
        </w:rPr>
        <w:t>工程消耗量定额》（2004）、《陕西省</w:t>
      </w:r>
      <w:r>
        <w:rPr>
          <w:rFonts w:hint="eastAsia" w:asciiTheme="minorEastAsia" w:hAnsiTheme="minorEastAsia" w:cstheme="minorEastAsia"/>
          <w:color w:val="000000"/>
          <w:sz w:val="22"/>
          <w:szCs w:val="22"/>
          <w:lang w:val="en-US" w:eastAsia="zh-CN"/>
        </w:rPr>
        <w:t>市政</w:t>
      </w:r>
      <w:r>
        <w:rPr>
          <w:rFonts w:hint="eastAsia" w:asciiTheme="minorEastAsia" w:hAnsiTheme="minorEastAsia" w:cstheme="minorEastAsia"/>
          <w:color w:val="000000"/>
          <w:sz w:val="22"/>
          <w:szCs w:val="22"/>
        </w:rPr>
        <w:t>工程消耗量定额》（2004）</w:t>
      </w:r>
      <w:r>
        <w:rPr>
          <w:rFonts w:hint="eastAsia" w:asciiTheme="minorEastAsia" w:hAnsiTheme="minorEastAsia" w:cstheme="minorEastAsia"/>
          <w:color w:val="000000"/>
          <w:sz w:val="22"/>
          <w:szCs w:val="22"/>
          <w:lang w:eastAsia="zh-CN"/>
        </w:rPr>
        <w:t>、</w:t>
      </w:r>
      <w:r>
        <w:rPr>
          <w:rFonts w:hint="eastAsia" w:asciiTheme="minorEastAsia" w:hAnsiTheme="minorEastAsia" w:cstheme="minorEastAsia"/>
          <w:color w:val="000000"/>
          <w:sz w:val="22"/>
          <w:szCs w:val="22"/>
        </w:rPr>
        <w:t>《2009年陕西省建设工程消耗量定额勘误及补充定额》、《2009年陕西省</w:t>
      </w:r>
      <w:r>
        <w:rPr>
          <w:rFonts w:hint="eastAsia" w:asciiTheme="minorEastAsia" w:hAnsiTheme="minorEastAsia" w:cstheme="minorEastAsia"/>
          <w:color w:val="000000"/>
          <w:sz w:val="22"/>
          <w:szCs w:val="22"/>
          <w:lang w:val="en-US" w:eastAsia="zh-CN"/>
        </w:rPr>
        <w:t>建筑装饰</w:t>
      </w:r>
      <w:r>
        <w:rPr>
          <w:rFonts w:hint="eastAsia" w:asciiTheme="minorEastAsia" w:hAnsiTheme="minorEastAsia" w:cstheme="minorEastAsia"/>
          <w:color w:val="000000"/>
          <w:sz w:val="22"/>
          <w:szCs w:val="22"/>
        </w:rPr>
        <w:t>工程价目表》、《2009年陕西省建设工程施工机械台班价目表》；</w:t>
      </w:r>
    </w:p>
    <w:p w14:paraId="29923512">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rPr>
      </w:pPr>
      <w:r>
        <w:rPr>
          <w:rFonts w:hint="eastAsia" w:asciiTheme="minorEastAsia" w:hAnsiTheme="minorEastAsia" w:cstheme="minorEastAsia"/>
          <w:color w:val="000000"/>
          <w:sz w:val="22"/>
          <w:szCs w:val="22"/>
          <w:lang w:val="en-US" w:eastAsia="zh-CN"/>
        </w:rPr>
        <w:t>3、</w:t>
      </w:r>
      <w:r>
        <w:rPr>
          <w:rFonts w:hint="eastAsia" w:asciiTheme="minorEastAsia" w:hAnsiTheme="minorEastAsia" w:cstheme="minorEastAsia"/>
          <w:color w:val="000000"/>
          <w:sz w:val="22"/>
          <w:szCs w:val="22"/>
        </w:rPr>
        <w:t>人工费执行《陕建发〔20</w:t>
      </w:r>
      <w:r>
        <w:rPr>
          <w:rFonts w:hint="eastAsia" w:asciiTheme="minorEastAsia" w:hAnsiTheme="minorEastAsia" w:cstheme="minorEastAsia"/>
          <w:color w:val="000000"/>
          <w:sz w:val="22"/>
          <w:szCs w:val="22"/>
          <w:lang w:val="en-US" w:eastAsia="zh-CN"/>
        </w:rPr>
        <w:t>21</w:t>
      </w:r>
      <w:r>
        <w:rPr>
          <w:rFonts w:hint="eastAsia" w:asciiTheme="minorEastAsia" w:hAnsiTheme="minorEastAsia" w:cstheme="minorEastAsia"/>
          <w:color w:val="000000"/>
          <w:sz w:val="22"/>
          <w:szCs w:val="22"/>
        </w:rPr>
        <w:t>〕</w:t>
      </w:r>
      <w:r>
        <w:rPr>
          <w:rFonts w:hint="eastAsia" w:asciiTheme="minorEastAsia" w:hAnsiTheme="minorEastAsia" w:cstheme="minorEastAsia"/>
          <w:color w:val="000000"/>
          <w:sz w:val="22"/>
          <w:szCs w:val="22"/>
          <w:lang w:val="en-US" w:eastAsia="zh-CN"/>
        </w:rPr>
        <w:t>1097</w:t>
      </w:r>
      <w:r>
        <w:rPr>
          <w:rFonts w:hint="eastAsia" w:asciiTheme="minorEastAsia" w:hAnsiTheme="minorEastAsia" w:cstheme="minorEastAsia"/>
          <w:color w:val="000000"/>
          <w:sz w:val="22"/>
          <w:szCs w:val="22"/>
        </w:rPr>
        <w:t>号文件》；安全文明施工措施费执行《陕建发〔2019〕1246号文件》；建筑施工安全生产责任保险费执行《陕建发〔2020〕1097号文件》；建筑业劳保费执行《陕建发〔2021〕1021号文件》；税金执行《陕建发〔2019〕45号文》；《关于增加建设工程扬尘治理专项措施费通知》（陕建发[2017]270号）；</w:t>
      </w:r>
    </w:p>
    <w:p w14:paraId="4BAE5971">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4、材料价</w:t>
      </w:r>
      <w:r>
        <w:rPr>
          <w:rFonts w:hint="eastAsia" w:asciiTheme="minorEastAsia" w:hAnsiTheme="minorEastAsia" w:cstheme="minorEastAsia"/>
          <w:color w:val="000000"/>
          <w:sz w:val="22"/>
          <w:szCs w:val="22"/>
        </w:rPr>
        <w:t>执行2024年</w:t>
      </w:r>
      <w:r>
        <w:rPr>
          <w:rFonts w:hint="eastAsia" w:asciiTheme="minorEastAsia" w:hAnsiTheme="minorEastAsia" w:cstheme="minorEastAsia"/>
          <w:color w:val="000000"/>
          <w:sz w:val="22"/>
          <w:szCs w:val="22"/>
          <w:lang w:val="en-US" w:eastAsia="zh-CN"/>
        </w:rPr>
        <w:t>7</w:t>
      </w:r>
      <w:r>
        <w:rPr>
          <w:rFonts w:hint="eastAsia" w:asciiTheme="minorEastAsia" w:hAnsiTheme="minorEastAsia" w:cstheme="minorEastAsia"/>
          <w:color w:val="000000"/>
          <w:sz w:val="22"/>
          <w:szCs w:val="22"/>
        </w:rPr>
        <w:t>月《陕西工程造价管理信息（材料信息价）》</w:t>
      </w:r>
      <w:r>
        <w:rPr>
          <w:rFonts w:hint="eastAsia" w:asciiTheme="minorEastAsia" w:hAnsiTheme="minorEastAsia" w:cstheme="minorEastAsia"/>
          <w:color w:val="000000"/>
          <w:sz w:val="22"/>
          <w:szCs w:val="22"/>
          <w:lang w:val="en-US" w:eastAsia="zh-CN"/>
        </w:rPr>
        <w:t>，</w:t>
      </w:r>
      <w:r>
        <w:rPr>
          <w:rFonts w:hint="eastAsia" w:asciiTheme="minorEastAsia" w:hAnsiTheme="minorEastAsia" w:cstheme="minorEastAsia"/>
          <w:color w:val="000000"/>
          <w:sz w:val="22"/>
          <w:szCs w:val="22"/>
        </w:rPr>
        <w:t>《</w:t>
      </w:r>
      <w:r>
        <w:rPr>
          <w:rFonts w:hint="eastAsia" w:asciiTheme="minorEastAsia" w:hAnsiTheme="minorEastAsia" w:cstheme="minorEastAsia"/>
          <w:color w:val="000000"/>
          <w:sz w:val="22"/>
          <w:szCs w:val="22"/>
          <w:lang w:val="en-US" w:eastAsia="zh-CN"/>
        </w:rPr>
        <w:t>陕西信息价</w:t>
      </w:r>
      <w:r>
        <w:rPr>
          <w:rFonts w:hint="eastAsia" w:asciiTheme="minorEastAsia" w:hAnsiTheme="minorEastAsia" w:cstheme="minorEastAsia"/>
          <w:color w:val="000000"/>
          <w:sz w:val="22"/>
          <w:szCs w:val="22"/>
        </w:rPr>
        <w:t>》</w:t>
      </w:r>
      <w:r>
        <w:rPr>
          <w:rFonts w:hint="eastAsia" w:asciiTheme="minorEastAsia" w:hAnsiTheme="minorEastAsia" w:cstheme="minorEastAsia"/>
          <w:color w:val="000000"/>
          <w:sz w:val="22"/>
          <w:szCs w:val="22"/>
          <w:lang w:val="en-US" w:eastAsia="zh-CN"/>
        </w:rPr>
        <w:t>没有的按市场价计入；</w:t>
      </w:r>
    </w:p>
    <w:p w14:paraId="10C235FD">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rPr>
      </w:pPr>
      <w:r>
        <w:rPr>
          <w:rFonts w:hint="eastAsia" w:asciiTheme="minorEastAsia" w:hAnsiTheme="minorEastAsia" w:cstheme="minorEastAsia"/>
          <w:color w:val="000000"/>
          <w:sz w:val="22"/>
          <w:szCs w:val="22"/>
          <w:lang w:val="en-US" w:eastAsia="zh-CN"/>
        </w:rPr>
        <w:t>厨房维修改造土建部分暂列金额计入10000元。</w:t>
      </w:r>
    </w:p>
    <w:p w14:paraId="7E2B31F8">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计价软件采用广联达云计价平台GCCP6.0版本6.4100.23.1</w:t>
      </w:r>
      <w:r>
        <w:rPr>
          <w:rFonts w:hint="eastAsia" w:asciiTheme="minorEastAsia" w:hAnsiTheme="minorEastAsia" w:cstheme="minorEastAsia"/>
          <w:color w:val="000000"/>
          <w:sz w:val="22"/>
          <w:szCs w:val="22"/>
          <w:lang w:val="en-US" w:eastAsia="zh-CN"/>
        </w:rPr>
        <w:t>20</w:t>
      </w:r>
      <w:r>
        <w:rPr>
          <w:rFonts w:hint="eastAsia" w:asciiTheme="minorEastAsia" w:hAnsiTheme="minorEastAsia" w:cstheme="minorEastAsia"/>
          <w:color w:val="000000"/>
          <w:sz w:val="22"/>
          <w:szCs w:val="22"/>
        </w:rPr>
        <w:t>。</w:t>
      </w:r>
    </w:p>
    <w:p w14:paraId="2F2A9C24">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（二）工程量清单：详见</w:t>
      </w:r>
      <w:r>
        <w:rPr>
          <w:rFonts w:hint="eastAsia" w:asciiTheme="minorEastAsia" w:hAnsiTheme="minorEastAsia" w:cstheme="minorEastAsia"/>
          <w:color w:val="000000"/>
          <w:sz w:val="22"/>
          <w:szCs w:val="22"/>
          <w:lang w:val="en-US" w:eastAsia="zh-CN"/>
        </w:rPr>
        <w:t>工程量清单</w:t>
      </w:r>
      <w:r>
        <w:rPr>
          <w:rFonts w:hint="eastAsia" w:asciiTheme="minorEastAsia" w:hAnsiTheme="minorEastAsia" w:cstheme="minorEastAsia"/>
          <w:color w:val="000000"/>
          <w:sz w:val="22"/>
          <w:szCs w:val="22"/>
        </w:rPr>
        <w:t>。</w:t>
      </w:r>
    </w:p>
    <w:p w14:paraId="4DD67E56">
      <w:pPr>
        <w:pStyle w:val="4"/>
        <w:keepNext w:val="0"/>
        <w:keepLines w:val="0"/>
        <w:pageBreakBefore w:val="0"/>
        <w:kinsoku/>
        <w:wordWrap/>
        <w:overflowPunct/>
        <w:topLinePunct w:val="0"/>
        <w:autoSpaceDE/>
        <w:autoSpaceDN/>
        <w:bidi w:val="0"/>
        <w:adjustRightInd/>
        <w:snapToGrid/>
        <w:spacing w:line="440" w:lineRule="exact"/>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四、施工要求</w:t>
      </w:r>
    </w:p>
    <w:p w14:paraId="73A33904">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lang w:val="en-US" w:eastAsia="zh-CN"/>
        </w:rPr>
      </w:pPr>
      <w:r>
        <w:rPr>
          <w:rFonts w:hint="eastAsia" w:asciiTheme="minorEastAsia" w:hAnsiTheme="minorEastAsia" w:cstheme="minorEastAsia"/>
          <w:color w:val="000000"/>
          <w:sz w:val="22"/>
          <w:szCs w:val="22"/>
          <w:lang w:eastAsia="zh-CN"/>
        </w:rPr>
        <w:t>（</w:t>
      </w:r>
      <w:r>
        <w:rPr>
          <w:rFonts w:hint="eastAsia" w:asciiTheme="minorEastAsia" w:hAnsiTheme="minorEastAsia" w:cstheme="minorEastAsia"/>
          <w:color w:val="000000"/>
          <w:sz w:val="22"/>
          <w:szCs w:val="22"/>
          <w:lang w:val="en-US" w:eastAsia="zh-CN"/>
        </w:rPr>
        <w:t>一</w:t>
      </w:r>
      <w:r>
        <w:rPr>
          <w:rFonts w:hint="eastAsia" w:asciiTheme="minorEastAsia" w:hAnsiTheme="minorEastAsia" w:cstheme="minorEastAsia"/>
          <w:color w:val="000000"/>
          <w:sz w:val="22"/>
          <w:szCs w:val="22"/>
          <w:lang w:eastAsia="zh-CN"/>
        </w:rPr>
        <w:t>）在</w:t>
      </w:r>
      <w:r>
        <w:rPr>
          <w:rFonts w:hint="eastAsia" w:asciiTheme="minorEastAsia" w:hAnsiTheme="minorEastAsia" w:cstheme="minorEastAsia"/>
          <w:color w:val="000000"/>
          <w:sz w:val="22"/>
          <w:szCs w:val="22"/>
          <w:lang w:val="en-US" w:eastAsia="zh-CN"/>
        </w:rPr>
        <w:t>工程方面提出如下要求：</w:t>
      </w:r>
    </w:p>
    <w:p w14:paraId="2A5186C6">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Theme="minorEastAsia" w:hAnsi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1.严格按照施工图纸施工，对监理提出的整改问题及时改正；</w:t>
      </w:r>
    </w:p>
    <w:p w14:paraId="38B1B56A">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default" w:asciiTheme="minorEastAsia" w:hAnsi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2.施工单位需有足够的施工经验，能够在施工中提供可行性建议；</w:t>
      </w:r>
    </w:p>
    <w:p w14:paraId="5768FE14">
      <w:pPr>
        <w:pStyle w:val="4"/>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default" w:asciiTheme="minorEastAsia" w:hAnsi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3.各类材料进场后需满足质检要求；</w:t>
      </w:r>
    </w:p>
    <w:p w14:paraId="4AC9AE11">
      <w:pPr>
        <w:pStyle w:val="4"/>
        <w:keepNext w:val="0"/>
        <w:keepLines w:val="0"/>
        <w:pageBreakBefore w:val="0"/>
        <w:kinsoku/>
        <w:wordWrap/>
        <w:overflowPunct/>
        <w:topLinePunct w:val="0"/>
        <w:autoSpaceDE/>
        <w:autoSpaceDN/>
        <w:bidi w:val="0"/>
        <w:adjustRightInd/>
        <w:snapToGrid/>
        <w:spacing w:line="440" w:lineRule="exact"/>
        <w:ind w:left="0" w:leftChars="0" w:firstLine="440" w:firstLineChars="200"/>
        <w:textAlignment w:val="auto"/>
        <w:rPr>
          <w:rFonts w:hint="eastAsia" w:asciiTheme="minorEastAsia" w:hAnsiTheme="minorEastAsia" w:cstheme="minorEastAsia"/>
          <w:color w:val="000000"/>
          <w:sz w:val="22"/>
          <w:szCs w:val="22"/>
          <w:lang w:eastAsia="zh-CN"/>
        </w:rPr>
      </w:pPr>
      <w:r>
        <w:rPr>
          <w:rFonts w:hint="eastAsia" w:asciiTheme="minorEastAsia" w:hAnsiTheme="minorEastAsia" w:cstheme="minorEastAsia"/>
          <w:color w:val="000000"/>
          <w:sz w:val="22"/>
          <w:szCs w:val="22"/>
          <w:lang w:val="en-US" w:eastAsia="zh-CN"/>
        </w:rPr>
        <w:t>（二）</w:t>
      </w:r>
      <w:r>
        <w:rPr>
          <w:rFonts w:hint="eastAsia" w:asciiTheme="minorEastAsia" w:hAnsiTheme="minorEastAsia" w:cstheme="minorEastAsia"/>
          <w:color w:val="000000"/>
          <w:sz w:val="22"/>
          <w:szCs w:val="22"/>
          <w:lang w:eastAsia="zh-CN"/>
        </w:rPr>
        <w:t>施工期间，中标供应商必须注意院内人员安全，加强安全措施，并对施工人员进行安全教育。施工人员必须持证上岗。因采购人工作的特殊性，要求中标供应商在施工中做到封闭性施工。</w:t>
      </w:r>
    </w:p>
    <w:p w14:paraId="1ABB36B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五、商务要求</w:t>
      </w:r>
    </w:p>
    <w:p w14:paraId="69971D94">
      <w:pPr>
        <w:keepNext/>
        <w:keepLines/>
        <w:pageBreakBefore w:val="0"/>
        <w:widowControl w:val="0"/>
        <w:kinsoku/>
        <w:wordWrap/>
        <w:overflowPunct/>
        <w:topLinePunct w:val="0"/>
        <w:bidi w:val="0"/>
        <w:snapToGrid/>
        <w:spacing w:line="360" w:lineRule="auto"/>
        <w:ind w:firstLine="440" w:firstLineChars="200"/>
        <w:rPr>
          <w:rFonts w:hint="eastAsia" w:ascii="宋体" w:hAnsi="宋体" w:eastAsia="宋体" w:cs="宋体"/>
          <w:sz w:val="22"/>
          <w:szCs w:val="22"/>
          <w:lang w:val="en-US" w:eastAsia="zh-CN"/>
        </w:rPr>
      </w:pPr>
      <w:r>
        <w:rPr>
          <w:rFonts w:hint="eastAsia" w:ascii="宋体" w:hAnsi="宋体" w:cs="宋体"/>
          <w:sz w:val="22"/>
          <w:szCs w:val="22"/>
        </w:rPr>
        <w:t>1</w:t>
      </w:r>
      <w:r>
        <w:rPr>
          <w:rFonts w:hint="eastAsia" w:ascii="宋体" w:hAnsi="宋体" w:cs="宋体"/>
          <w:sz w:val="22"/>
          <w:szCs w:val="22"/>
          <w:lang w:val="en-US" w:eastAsia="zh-CN"/>
        </w:rPr>
        <w:t>.</w:t>
      </w:r>
      <w:r>
        <w:rPr>
          <w:rFonts w:hint="eastAsia" w:ascii="宋体" w:hAnsi="宋体" w:cs="宋体"/>
          <w:sz w:val="22"/>
          <w:szCs w:val="22"/>
        </w:rPr>
        <w:t>工程竣工、验收合格并经结算审核完成后，15个工作日内支付结算审定价款的97%</w:t>
      </w:r>
      <w:r>
        <w:rPr>
          <w:rFonts w:hint="eastAsia" w:ascii="宋体" w:hAnsi="宋体" w:cs="宋体"/>
          <w:sz w:val="22"/>
          <w:szCs w:val="22"/>
          <w:lang w:eastAsia="zh-CN"/>
        </w:rPr>
        <w:t>；</w:t>
      </w:r>
    </w:p>
    <w:p w14:paraId="1F7238B3">
      <w:pPr>
        <w:keepNext/>
        <w:keepLines/>
        <w:pageBreakBefore w:val="0"/>
        <w:widowControl w:val="0"/>
        <w:kinsoku/>
        <w:wordWrap/>
        <w:overflowPunct/>
        <w:topLinePunct w:val="0"/>
        <w:bidi w:val="0"/>
        <w:snapToGrid/>
        <w:spacing w:line="360" w:lineRule="auto"/>
        <w:ind w:firstLine="440" w:firstLineChars="200"/>
        <w:rPr>
          <w:rFonts w:hint="eastAsia" w:asciiTheme="minorEastAsia" w:hAnsiTheme="minorEastAsia" w:eastAsiaTheme="minorEastAsia" w:cstheme="minorEastAsia"/>
          <w:color w:val="000000"/>
          <w:sz w:val="24"/>
          <w:szCs w:val="24"/>
          <w:highlight w:val="none"/>
          <w:lang w:eastAsia="zh-CN"/>
        </w:rPr>
      </w:pPr>
      <w:r>
        <w:rPr>
          <w:rFonts w:hint="eastAsia" w:ascii="宋体" w:hAnsi="宋体" w:cs="宋体"/>
          <w:sz w:val="22"/>
          <w:szCs w:val="22"/>
        </w:rPr>
        <w:t>2</w:t>
      </w:r>
      <w:r>
        <w:rPr>
          <w:rFonts w:hint="eastAsia" w:ascii="宋体" w:hAnsi="宋体" w:cs="宋体"/>
          <w:sz w:val="22"/>
          <w:szCs w:val="22"/>
          <w:lang w:val="en-US" w:eastAsia="zh-CN"/>
        </w:rPr>
        <w:t>.</w:t>
      </w:r>
      <w:r>
        <w:rPr>
          <w:rFonts w:hint="eastAsia" w:ascii="宋体" w:hAnsi="宋体" w:cs="宋体"/>
          <w:sz w:val="22"/>
          <w:szCs w:val="22"/>
        </w:rPr>
        <w:t>缺陷责任期满后15个工作日内支付剩余3%结算审定价款。</w:t>
      </w:r>
    </w:p>
    <w:p w14:paraId="523D1DC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六、其他</w:t>
      </w:r>
    </w:p>
    <w:p w14:paraId="069E3889">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（一）对投标人的业绩要求</w:t>
      </w:r>
    </w:p>
    <w:p w14:paraId="5F9D680B">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default" w:asciiTheme="minorEastAsia" w:hAnsiTheme="minorEastAsia" w:eastAsiaTheme="minorEastAsia" w:cstheme="minorEastAsia"/>
          <w:color w:val="000000"/>
          <w:sz w:val="22"/>
          <w:szCs w:val="22"/>
          <w:highlight w:val="none"/>
          <w:lang w:val="en-US" w:eastAsia="zh-CN"/>
        </w:rPr>
      </w:pPr>
      <w:r>
        <w:rPr>
          <w:rFonts w:hint="eastAsia" w:asciiTheme="minorEastAsia" w:hAnsiTheme="minorEastAsia" w:cstheme="minorEastAsia"/>
          <w:color w:val="000000"/>
          <w:sz w:val="22"/>
          <w:szCs w:val="22"/>
          <w:highlight w:val="none"/>
        </w:rPr>
        <w:t>20</w:t>
      </w:r>
      <w:r>
        <w:rPr>
          <w:rFonts w:hint="eastAsia" w:asciiTheme="minorEastAsia" w:hAnsiTheme="minorEastAsia" w:cstheme="minorEastAsia"/>
          <w:color w:val="000000"/>
          <w:sz w:val="22"/>
          <w:szCs w:val="22"/>
          <w:highlight w:val="none"/>
          <w:lang w:val="en-US" w:eastAsia="zh-CN"/>
        </w:rPr>
        <w:t>21</w:t>
      </w:r>
      <w:r>
        <w:rPr>
          <w:rFonts w:hint="eastAsia" w:asciiTheme="minorEastAsia" w:hAnsiTheme="minorEastAsia" w:cstheme="minorEastAsia"/>
          <w:color w:val="000000"/>
          <w:sz w:val="22"/>
          <w:szCs w:val="22"/>
          <w:highlight w:val="none"/>
        </w:rPr>
        <w:t>年1月至今承担</w:t>
      </w:r>
      <w:r>
        <w:rPr>
          <w:rFonts w:hint="eastAsia" w:asciiTheme="minorEastAsia" w:hAnsiTheme="minorEastAsia" w:cstheme="minorEastAsia"/>
          <w:color w:val="000000"/>
          <w:sz w:val="22"/>
          <w:szCs w:val="22"/>
          <w:highlight w:val="none"/>
          <w:lang w:val="en-US" w:eastAsia="zh-CN"/>
        </w:rPr>
        <w:t>过</w:t>
      </w:r>
      <w:r>
        <w:rPr>
          <w:rFonts w:hint="eastAsia" w:asciiTheme="minorEastAsia" w:hAnsiTheme="minorEastAsia" w:cstheme="minorEastAsia"/>
          <w:color w:val="000000"/>
          <w:sz w:val="22"/>
          <w:szCs w:val="22"/>
          <w:highlight w:val="none"/>
        </w:rPr>
        <w:t>类似工程施工业绩，以合同签订日期为准</w:t>
      </w:r>
      <w:r>
        <w:rPr>
          <w:rFonts w:hint="eastAsia" w:asciiTheme="minorEastAsia" w:hAnsiTheme="minorEastAsia" w:cstheme="minorEastAsia"/>
          <w:color w:val="000000"/>
          <w:sz w:val="22"/>
          <w:szCs w:val="22"/>
          <w:highlight w:val="none"/>
          <w:lang w:val="en-US" w:eastAsia="zh-CN"/>
        </w:rPr>
        <w:t>。</w:t>
      </w:r>
    </w:p>
    <w:p w14:paraId="4141C9D9">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（二）质量验收标准或规范</w:t>
      </w:r>
    </w:p>
    <w:p w14:paraId="7DCDB765">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现行的GB 503300-2013 建筑工程施工质量验收统一标准。</w:t>
      </w:r>
    </w:p>
    <w:p w14:paraId="5E2FAEC7">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（三）违约责任</w:t>
      </w:r>
    </w:p>
    <w:p w14:paraId="0A8474D4">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（1）因乙方原因不能按照合同约定的竣工日期或未经甲方同意延期竣工的，工期每延误一天罚款</w:t>
      </w:r>
      <w:r>
        <w:rPr>
          <w:rFonts w:hint="eastAsia" w:asciiTheme="minorEastAsia" w:hAnsiTheme="minorEastAsia" w:cstheme="minorEastAsia"/>
          <w:color w:val="000000"/>
          <w:sz w:val="22"/>
          <w:szCs w:val="22"/>
          <w:lang w:val="en-US" w:eastAsia="zh-CN"/>
        </w:rPr>
        <w:t>合同签约价万分之二</w:t>
      </w:r>
      <w:r>
        <w:rPr>
          <w:rFonts w:hint="eastAsia" w:asciiTheme="minorEastAsia" w:hAnsiTheme="minorEastAsia" w:cstheme="minorEastAsia"/>
          <w:color w:val="000000"/>
          <w:sz w:val="22"/>
          <w:szCs w:val="22"/>
        </w:rPr>
        <w:t>，直接从工程总价中扣除；</w:t>
      </w:r>
    </w:p>
    <w:p w14:paraId="1784BF61">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cstheme="minorEastAsia"/>
          <w:color w:val="000000"/>
          <w:sz w:val="22"/>
          <w:szCs w:val="22"/>
        </w:rPr>
        <w:t>（2）乙方不得将工程转包或分包给其他单位及个人，一经发现甲方有权取消乙方施工资格</w:t>
      </w:r>
      <w:r>
        <w:rPr>
          <w:rFonts w:hint="eastAsia" w:asciiTheme="minorEastAsia" w:hAnsiTheme="minorEastAsia" w:cstheme="minorEastAsia"/>
          <w:color w:val="000000"/>
          <w:sz w:val="22"/>
          <w:szCs w:val="22"/>
          <w:lang w:eastAsia="zh-CN"/>
        </w:rPr>
        <w:t>。</w:t>
      </w:r>
    </w:p>
    <w:p w14:paraId="7D56FC7B">
      <w:pPr>
        <w:keepNext w:val="0"/>
        <w:keepLines w:val="0"/>
        <w:pageBreakBefore w:val="0"/>
        <w:widowControl/>
        <w:kinsoku/>
        <w:wordWrap/>
        <w:overflowPunct/>
        <w:topLinePunct w:val="0"/>
        <w:autoSpaceDE/>
        <w:autoSpaceDN/>
        <w:bidi w:val="0"/>
        <w:adjustRightInd/>
        <w:snapToGrid/>
        <w:spacing w:line="440" w:lineRule="exact"/>
        <w:ind w:firstLine="440" w:firstLineChars="200"/>
        <w:jc w:val="left"/>
        <w:textAlignment w:val="auto"/>
        <w:rPr>
          <w:rFonts w:asciiTheme="minorEastAsia" w:hAnsiTheme="minorEastAsia" w:cstheme="minorEastAsia"/>
          <w:sz w:val="22"/>
          <w:szCs w:val="22"/>
        </w:rPr>
      </w:pPr>
      <w:r>
        <w:rPr>
          <w:rFonts w:hint="eastAsia" w:asciiTheme="minorEastAsia" w:hAnsiTheme="minorEastAsia" w:cstheme="minorEastAsia"/>
          <w:color w:val="000000"/>
          <w:sz w:val="22"/>
          <w:szCs w:val="22"/>
        </w:rPr>
        <w:t>（</w:t>
      </w:r>
      <w:r>
        <w:rPr>
          <w:rFonts w:hint="eastAsia" w:asciiTheme="minorEastAsia" w:hAnsiTheme="minorEastAsia" w:cstheme="minorEastAsia"/>
          <w:color w:val="000000"/>
          <w:sz w:val="22"/>
          <w:szCs w:val="22"/>
          <w:lang w:val="en-US" w:eastAsia="zh-CN"/>
        </w:rPr>
        <w:t>四</w:t>
      </w:r>
      <w:r>
        <w:rPr>
          <w:rFonts w:hint="eastAsia" w:asciiTheme="minorEastAsia" w:hAnsiTheme="minorEastAsia" w:cstheme="minorEastAsia"/>
          <w:color w:val="000000"/>
          <w:sz w:val="22"/>
          <w:szCs w:val="22"/>
        </w:rPr>
        <w:t>）与本工程相关的特别说明</w:t>
      </w:r>
    </w:p>
    <w:p w14:paraId="35FBAA64">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 xml:space="preserve">                                          西安市莲湖区</w:t>
      </w:r>
      <w:r>
        <w:rPr>
          <w:rFonts w:hint="eastAsia" w:asciiTheme="minorEastAsia" w:hAnsiTheme="minorEastAsia" w:cstheme="minorEastAsia"/>
          <w:sz w:val="22"/>
          <w:szCs w:val="22"/>
          <w:lang w:val="en-US" w:eastAsia="zh-CN"/>
        </w:rPr>
        <w:t>远东实验幼儿园</w:t>
      </w:r>
    </w:p>
    <w:p w14:paraId="402A9D08">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EastAsia"/>
          <w:sz w:val="22"/>
          <w:szCs w:val="22"/>
        </w:rPr>
      </w:pPr>
      <w:r>
        <w:rPr>
          <w:rFonts w:hint="eastAsia" w:asciiTheme="minorEastAsia" w:hAnsiTheme="minorEastAsia" w:cstheme="minorEastAsia"/>
          <w:sz w:val="22"/>
          <w:szCs w:val="22"/>
        </w:rPr>
        <w:t xml:space="preserve">                                               202</w:t>
      </w:r>
      <w:r>
        <w:rPr>
          <w:rFonts w:hint="eastAsia" w:asciiTheme="minorEastAsia" w:hAnsiTheme="minorEastAsia" w:cstheme="minorEastAsia"/>
          <w:sz w:val="22"/>
          <w:szCs w:val="22"/>
          <w:lang w:val="en-US" w:eastAsia="zh-CN"/>
        </w:rPr>
        <w:t>4</w:t>
      </w:r>
      <w:r>
        <w:rPr>
          <w:rFonts w:hint="eastAsia" w:asciiTheme="minorEastAsia" w:hAnsiTheme="minorEastAsia" w:cstheme="minorEastAsia"/>
          <w:sz w:val="22"/>
          <w:szCs w:val="22"/>
        </w:rPr>
        <w:t>年</w:t>
      </w:r>
      <w:r>
        <w:rPr>
          <w:rFonts w:hint="eastAsia" w:asciiTheme="minorEastAsia" w:hAnsiTheme="minorEastAsia" w:cstheme="minorEastAsia"/>
          <w:sz w:val="22"/>
          <w:szCs w:val="22"/>
          <w:lang w:val="en-US" w:eastAsia="zh-CN"/>
        </w:rPr>
        <w:t>10</w:t>
      </w:r>
      <w:r>
        <w:rPr>
          <w:rFonts w:hint="eastAsia" w:asciiTheme="minorEastAsia" w:hAnsiTheme="minorEastAsia" w:cstheme="minorEastAsia"/>
          <w:sz w:val="22"/>
          <w:szCs w:val="22"/>
        </w:rPr>
        <w:t>月</w:t>
      </w:r>
      <w:r>
        <w:rPr>
          <w:rFonts w:hint="eastAsia" w:asciiTheme="minorEastAsia" w:hAnsiTheme="minorEastAsia" w:cstheme="minorEastAsia"/>
          <w:sz w:val="22"/>
          <w:szCs w:val="22"/>
          <w:lang w:val="en-US" w:eastAsia="zh-CN"/>
        </w:rPr>
        <w:t xml:space="preserve">29 </w:t>
      </w:r>
      <w:r>
        <w:rPr>
          <w:rFonts w:hint="eastAsia" w:asciiTheme="minorEastAsia" w:hAnsiTheme="minorEastAsia" w:cstheme="minorEastAsia"/>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66FF5"/>
    <w:multiLevelType w:val="singleLevel"/>
    <w:tmpl w:val="CA566F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JiZWNiMmE2ZThlNzQxZWQ4MWY5Yzg4NzMyN2IwZTkifQ=="/>
  </w:docVars>
  <w:rsids>
    <w:rsidRoot w:val="00BD070A"/>
    <w:rsid w:val="00046D8F"/>
    <w:rsid w:val="002F76CF"/>
    <w:rsid w:val="007B6499"/>
    <w:rsid w:val="00907236"/>
    <w:rsid w:val="00B55F17"/>
    <w:rsid w:val="00B96FAE"/>
    <w:rsid w:val="00BA2011"/>
    <w:rsid w:val="00BD070A"/>
    <w:rsid w:val="01CB3635"/>
    <w:rsid w:val="02AE3A54"/>
    <w:rsid w:val="0302244E"/>
    <w:rsid w:val="03211064"/>
    <w:rsid w:val="03962E0E"/>
    <w:rsid w:val="03F700FE"/>
    <w:rsid w:val="045D2A7E"/>
    <w:rsid w:val="050138FE"/>
    <w:rsid w:val="06D06891"/>
    <w:rsid w:val="090F3977"/>
    <w:rsid w:val="0A97537F"/>
    <w:rsid w:val="0AC636DB"/>
    <w:rsid w:val="0B55594A"/>
    <w:rsid w:val="0D2D3A1E"/>
    <w:rsid w:val="0D422BF3"/>
    <w:rsid w:val="0E9E1EB3"/>
    <w:rsid w:val="0F6D761F"/>
    <w:rsid w:val="0FD61370"/>
    <w:rsid w:val="10925AB0"/>
    <w:rsid w:val="10BA3852"/>
    <w:rsid w:val="10CA7917"/>
    <w:rsid w:val="12705BC2"/>
    <w:rsid w:val="129423EE"/>
    <w:rsid w:val="13451652"/>
    <w:rsid w:val="13781EE1"/>
    <w:rsid w:val="140B7A24"/>
    <w:rsid w:val="14453FE5"/>
    <w:rsid w:val="16785E3E"/>
    <w:rsid w:val="172655A1"/>
    <w:rsid w:val="185D1643"/>
    <w:rsid w:val="18AD1C13"/>
    <w:rsid w:val="18EE0DD3"/>
    <w:rsid w:val="19642B10"/>
    <w:rsid w:val="1A0D58F3"/>
    <w:rsid w:val="1A544975"/>
    <w:rsid w:val="1AED4116"/>
    <w:rsid w:val="1B266837"/>
    <w:rsid w:val="1CFC1F27"/>
    <w:rsid w:val="1D02418B"/>
    <w:rsid w:val="1DF1042A"/>
    <w:rsid w:val="1ED07971"/>
    <w:rsid w:val="1EFC13CC"/>
    <w:rsid w:val="1FDA6679"/>
    <w:rsid w:val="1FEA715D"/>
    <w:rsid w:val="208B48A4"/>
    <w:rsid w:val="21173723"/>
    <w:rsid w:val="211F7D87"/>
    <w:rsid w:val="21461553"/>
    <w:rsid w:val="218912A4"/>
    <w:rsid w:val="21A57DD2"/>
    <w:rsid w:val="21D6704A"/>
    <w:rsid w:val="222548C5"/>
    <w:rsid w:val="22722129"/>
    <w:rsid w:val="22A01A61"/>
    <w:rsid w:val="22A4060C"/>
    <w:rsid w:val="22A63C92"/>
    <w:rsid w:val="237E6E71"/>
    <w:rsid w:val="24F52629"/>
    <w:rsid w:val="258E5922"/>
    <w:rsid w:val="25C55A88"/>
    <w:rsid w:val="26720E62"/>
    <w:rsid w:val="27B54A2A"/>
    <w:rsid w:val="27FB05BE"/>
    <w:rsid w:val="28BA0CE4"/>
    <w:rsid w:val="28F82FE5"/>
    <w:rsid w:val="29460C44"/>
    <w:rsid w:val="297B4109"/>
    <w:rsid w:val="2A387C05"/>
    <w:rsid w:val="2ABA6937"/>
    <w:rsid w:val="2BA4267A"/>
    <w:rsid w:val="2CF750EC"/>
    <w:rsid w:val="2D04385E"/>
    <w:rsid w:val="2D52574D"/>
    <w:rsid w:val="2E362C7D"/>
    <w:rsid w:val="2FB31261"/>
    <w:rsid w:val="2FCD2630"/>
    <w:rsid w:val="2FD40F93"/>
    <w:rsid w:val="34433444"/>
    <w:rsid w:val="366A35FD"/>
    <w:rsid w:val="36951DEE"/>
    <w:rsid w:val="36C13419"/>
    <w:rsid w:val="375752FB"/>
    <w:rsid w:val="37C47191"/>
    <w:rsid w:val="38782CFA"/>
    <w:rsid w:val="39883B5B"/>
    <w:rsid w:val="3A186315"/>
    <w:rsid w:val="3ADA25E6"/>
    <w:rsid w:val="3B09701E"/>
    <w:rsid w:val="3C5D4E99"/>
    <w:rsid w:val="3D54166A"/>
    <w:rsid w:val="3DC07304"/>
    <w:rsid w:val="3E3A6032"/>
    <w:rsid w:val="401E314A"/>
    <w:rsid w:val="41BD056F"/>
    <w:rsid w:val="44A82D49"/>
    <w:rsid w:val="45424BA7"/>
    <w:rsid w:val="46FF3C46"/>
    <w:rsid w:val="477D13BE"/>
    <w:rsid w:val="48B80E3A"/>
    <w:rsid w:val="491E5E9F"/>
    <w:rsid w:val="4A391C8A"/>
    <w:rsid w:val="4C1775F3"/>
    <w:rsid w:val="4C2E2564"/>
    <w:rsid w:val="4CE16248"/>
    <w:rsid w:val="4CEC4E9B"/>
    <w:rsid w:val="4D2B0076"/>
    <w:rsid w:val="4D3346D5"/>
    <w:rsid w:val="4D68347D"/>
    <w:rsid w:val="4EB06612"/>
    <w:rsid w:val="4F875A32"/>
    <w:rsid w:val="507D01F5"/>
    <w:rsid w:val="5104455E"/>
    <w:rsid w:val="5184720E"/>
    <w:rsid w:val="51910D6E"/>
    <w:rsid w:val="52B30E2E"/>
    <w:rsid w:val="53FC2A83"/>
    <w:rsid w:val="542F5AB6"/>
    <w:rsid w:val="554C4E05"/>
    <w:rsid w:val="55807311"/>
    <w:rsid w:val="55E30B70"/>
    <w:rsid w:val="58535712"/>
    <w:rsid w:val="58B97C1D"/>
    <w:rsid w:val="5962332C"/>
    <w:rsid w:val="59631A5C"/>
    <w:rsid w:val="59FA0D03"/>
    <w:rsid w:val="5A7F4A16"/>
    <w:rsid w:val="5ADB7ECD"/>
    <w:rsid w:val="5BCB7B7A"/>
    <w:rsid w:val="5E103063"/>
    <w:rsid w:val="5E765D12"/>
    <w:rsid w:val="5FF40AB3"/>
    <w:rsid w:val="60AF4BB5"/>
    <w:rsid w:val="60EB4C15"/>
    <w:rsid w:val="619C6384"/>
    <w:rsid w:val="62425ADE"/>
    <w:rsid w:val="62B10141"/>
    <w:rsid w:val="63DB0631"/>
    <w:rsid w:val="64EF1B96"/>
    <w:rsid w:val="64F026A2"/>
    <w:rsid w:val="66857776"/>
    <w:rsid w:val="66C20165"/>
    <w:rsid w:val="66E9218D"/>
    <w:rsid w:val="67EE4E84"/>
    <w:rsid w:val="685F6DCC"/>
    <w:rsid w:val="6928219E"/>
    <w:rsid w:val="696279DD"/>
    <w:rsid w:val="69D604EA"/>
    <w:rsid w:val="6A05002C"/>
    <w:rsid w:val="6AAC28A5"/>
    <w:rsid w:val="6B467B03"/>
    <w:rsid w:val="6BBE3053"/>
    <w:rsid w:val="6C6842A4"/>
    <w:rsid w:val="6CCA4217"/>
    <w:rsid w:val="6F686EB6"/>
    <w:rsid w:val="6F6A6449"/>
    <w:rsid w:val="708E730A"/>
    <w:rsid w:val="7187112F"/>
    <w:rsid w:val="71EA42CD"/>
    <w:rsid w:val="720B56C7"/>
    <w:rsid w:val="727C0CCD"/>
    <w:rsid w:val="73023BC4"/>
    <w:rsid w:val="733F5307"/>
    <w:rsid w:val="738012EA"/>
    <w:rsid w:val="747C78E0"/>
    <w:rsid w:val="74B83180"/>
    <w:rsid w:val="75401CB0"/>
    <w:rsid w:val="76003870"/>
    <w:rsid w:val="78FC6B1B"/>
    <w:rsid w:val="79666112"/>
    <w:rsid w:val="796A6FFB"/>
    <w:rsid w:val="7A6D576E"/>
    <w:rsid w:val="7A7B387A"/>
    <w:rsid w:val="7AD11DBB"/>
    <w:rsid w:val="7B48770E"/>
    <w:rsid w:val="7BEA02DF"/>
    <w:rsid w:val="7C9540D4"/>
    <w:rsid w:val="7CC072DF"/>
    <w:rsid w:val="7D605D7B"/>
    <w:rsid w:val="7E5D76DD"/>
    <w:rsid w:val="7E8009C8"/>
    <w:rsid w:val="7F2145C5"/>
    <w:rsid w:val="7F9E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widowControl/>
      <w:spacing w:after="120" w:line="480" w:lineRule="auto"/>
      <w:ind w:left="420" w:leftChars="200"/>
      <w:jc w:val="left"/>
    </w:pPr>
    <w:rPr>
      <w:kern w:val="0"/>
      <w:sz w:val="20"/>
      <w:szCs w:val="20"/>
    </w:rPr>
  </w:style>
  <w:style w:type="paragraph" w:styleId="4">
    <w:name w:val="Normal Indent"/>
    <w:basedOn w:val="1"/>
    <w:qFormat/>
    <w:uiPriority w:val="0"/>
    <w:pPr>
      <w:ind w:firstLine="420"/>
    </w:pPr>
    <w:rPr>
      <w:szCs w:val="20"/>
    </w:rPr>
  </w:style>
  <w:style w:type="paragraph" w:styleId="5">
    <w:name w:val="Body Text"/>
    <w:basedOn w:val="1"/>
    <w:next w:val="1"/>
    <w:qFormat/>
    <w:uiPriority w:val="0"/>
    <w:rPr>
      <w:rFonts w:eastAsia="仿宋"/>
    </w:rPr>
  </w:style>
  <w:style w:type="paragraph" w:styleId="6">
    <w:name w:val="Body Text 2"/>
    <w:basedOn w:val="1"/>
    <w:autoRedefine/>
    <w:unhideWhenUsed/>
    <w:qFormat/>
    <w:uiPriority w:val="0"/>
    <w:pPr>
      <w:spacing w:after="120" w:line="480" w:lineRule="auto"/>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unhideWhenUsed/>
    <w:qFormat/>
    <w:uiPriority w:val="99"/>
    <w:pPr>
      <w:ind w:firstLine="723"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Char1"/>
    <w:basedOn w:val="1"/>
    <w:qFormat/>
    <w:uiPriority w:val="0"/>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3260</Words>
  <Characters>3475</Characters>
  <Lines>18</Lines>
  <Paragraphs>5</Paragraphs>
  <TotalTime>0</TotalTime>
  <ScaleCrop>false</ScaleCrop>
  <LinksUpToDate>false</LinksUpToDate>
  <CharactersWithSpaces>3606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周周呀</cp:lastModifiedBy>
  <cp:lastPrinted>2021-07-05T01:11:00Z</cp:lastPrinted>
  <dcterms:modified xsi:type="dcterms:W3CDTF">2024-10-29T02:38:36Z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1A750E3A95CF4919818C3FA3BCD2046F</vt:lpwstr>
  </property>
</Properties>
</file>