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6B932B">
      <w:pPr>
        <w:numPr>
          <w:ilvl w:val="0"/>
          <w:numId w:val="0"/>
        </w:numPr>
        <w:spacing w:before="100" w:line="360" w:lineRule="auto"/>
        <w:ind w:left="2940" w:leftChars="0" w:firstLine="494" w:firstLineChars="200"/>
        <w:rPr>
          <w:rFonts w:hint="eastAsia" w:ascii="宋体" w:hAnsi="宋体" w:eastAsia="宋体" w:cs="宋体"/>
          <w:b/>
          <w:bCs/>
          <w:spacing w:val="3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3"/>
          <w:sz w:val="24"/>
          <w:szCs w:val="24"/>
        </w:rPr>
        <w:t>商务条款偏离表</w:t>
      </w:r>
    </w:p>
    <w:p w14:paraId="65FD8AB6">
      <w:pPr>
        <w:pStyle w:val="2"/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项目名称：</w:t>
      </w:r>
    </w:p>
    <w:p w14:paraId="67D6804A">
      <w:pPr>
        <w:pStyle w:val="2"/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项目编号：</w:t>
      </w:r>
    </w:p>
    <w:p w14:paraId="4DA3CA1F">
      <w:pPr>
        <w:pStyle w:val="2"/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tbl>
      <w:tblPr>
        <w:tblStyle w:val="7"/>
        <w:tblW w:w="910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6"/>
        <w:gridCol w:w="1934"/>
        <w:gridCol w:w="1994"/>
        <w:gridCol w:w="2084"/>
        <w:gridCol w:w="1259"/>
        <w:gridCol w:w="948"/>
      </w:tblGrid>
      <w:tr w14:paraId="19907B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6" w:hRule="atLeast"/>
        </w:trPr>
        <w:tc>
          <w:tcPr>
            <w:tcW w:w="886" w:type="dxa"/>
            <w:vAlign w:val="center"/>
          </w:tcPr>
          <w:p w14:paraId="55326C6E">
            <w:pPr>
              <w:pStyle w:val="6"/>
              <w:spacing w:before="247" w:line="360" w:lineRule="auto"/>
              <w:ind w:left="208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序号</w:t>
            </w:r>
          </w:p>
        </w:tc>
        <w:tc>
          <w:tcPr>
            <w:tcW w:w="1934" w:type="dxa"/>
            <w:vAlign w:val="center"/>
          </w:tcPr>
          <w:p w14:paraId="696C0773">
            <w:pPr>
              <w:pStyle w:val="6"/>
              <w:spacing w:before="247" w:line="360" w:lineRule="auto"/>
              <w:ind w:left="13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谈判文件条目号</w:t>
            </w:r>
          </w:p>
        </w:tc>
        <w:tc>
          <w:tcPr>
            <w:tcW w:w="1994" w:type="dxa"/>
            <w:vAlign w:val="center"/>
          </w:tcPr>
          <w:p w14:paraId="7749E512">
            <w:pPr>
              <w:pStyle w:val="6"/>
              <w:spacing w:before="90" w:line="360" w:lineRule="auto"/>
              <w:ind w:left="764" w:right="154" w:hanging="602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谈判文件的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商务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条款</w:t>
            </w:r>
          </w:p>
        </w:tc>
        <w:tc>
          <w:tcPr>
            <w:tcW w:w="2084" w:type="dxa"/>
            <w:vAlign w:val="center"/>
          </w:tcPr>
          <w:p w14:paraId="5EC9E173">
            <w:pPr>
              <w:pStyle w:val="6"/>
              <w:spacing w:before="90" w:line="360" w:lineRule="auto"/>
              <w:ind w:left="573" w:right="198" w:hanging="365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谈判响应文件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的</w:t>
            </w: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商务条款</w:t>
            </w:r>
          </w:p>
        </w:tc>
        <w:tc>
          <w:tcPr>
            <w:tcW w:w="1259" w:type="dxa"/>
            <w:vAlign w:val="center"/>
          </w:tcPr>
          <w:p w14:paraId="5638CAF9">
            <w:pPr>
              <w:pStyle w:val="6"/>
              <w:spacing w:before="247" w:line="360" w:lineRule="auto"/>
              <w:ind w:left="398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偏离</w:t>
            </w:r>
          </w:p>
        </w:tc>
        <w:tc>
          <w:tcPr>
            <w:tcW w:w="948" w:type="dxa"/>
            <w:vAlign w:val="center"/>
          </w:tcPr>
          <w:p w14:paraId="020F9423">
            <w:pPr>
              <w:pStyle w:val="6"/>
              <w:spacing w:before="247" w:line="360" w:lineRule="auto"/>
              <w:ind w:left="244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说明</w:t>
            </w:r>
          </w:p>
        </w:tc>
      </w:tr>
      <w:tr w14:paraId="469F16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886" w:type="dxa"/>
            <w:vAlign w:val="top"/>
          </w:tcPr>
          <w:p w14:paraId="09781EBC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34" w:type="dxa"/>
            <w:vAlign w:val="top"/>
          </w:tcPr>
          <w:p w14:paraId="274B86E4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94" w:type="dxa"/>
            <w:vAlign w:val="top"/>
          </w:tcPr>
          <w:p w14:paraId="538BBFE9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84" w:type="dxa"/>
            <w:vAlign w:val="top"/>
          </w:tcPr>
          <w:p w14:paraId="5D1E0ED9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59" w:type="dxa"/>
            <w:vAlign w:val="top"/>
          </w:tcPr>
          <w:p w14:paraId="2002960F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48" w:type="dxa"/>
            <w:vAlign w:val="top"/>
          </w:tcPr>
          <w:p w14:paraId="0B0A6446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91519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886" w:type="dxa"/>
            <w:vAlign w:val="top"/>
          </w:tcPr>
          <w:p w14:paraId="5EFB7081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34" w:type="dxa"/>
            <w:vAlign w:val="top"/>
          </w:tcPr>
          <w:p w14:paraId="242AD2B6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94" w:type="dxa"/>
            <w:vAlign w:val="top"/>
          </w:tcPr>
          <w:p w14:paraId="29C49195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84" w:type="dxa"/>
            <w:vAlign w:val="top"/>
          </w:tcPr>
          <w:p w14:paraId="5BB58F41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59" w:type="dxa"/>
            <w:vAlign w:val="top"/>
          </w:tcPr>
          <w:p w14:paraId="2FE8219E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48" w:type="dxa"/>
            <w:vAlign w:val="top"/>
          </w:tcPr>
          <w:p w14:paraId="1F51ED21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F3FD0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</w:trPr>
        <w:tc>
          <w:tcPr>
            <w:tcW w:w="886" w:type="dxa"/>
            <w:vAlign w:val="top"/>
          </w:tcPr>
          <w:p w14:paraId="678A554A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34" w:type="dxa"/>
            <w:vAlign w:val="top"/>
          </w:tcPr>
          <w:p w14:paraId="3B51F303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94" w:type="dxa"/>
            <w:vAlign w:val="top"/>
          </w:tcPr>
          <w:p w14:paraId="73CD7E4D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84" w:type="dxa"/>
            <w:vAlign w:val="top"/>
          </w:tcPr>
          <w:p w14:paraId="2DF44849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59" w:type="dxa"/>
            <w:vAlign w:val="top"/>
          </w:tcPr>
          <w:p w14:paraId="555935D9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48" w:type="dxa"/>
            <w:vAlign w:val="top"/>
          </w:tcPr>
          <w:p w14:paraId="2A475B88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BEA9E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</w:trPr>
        <w:tc>
          <w:tcPr>
            <w:tcW w:w="886" w:type="dxa"/>
            <w:vAlign w:val="top"/>
          </w:tcPr>
          <w:p w14:paraId="3F4C5395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34" w:type="dxa"/>
            <w:vAlign w:val="top"/>
          </w:tcPr>
          <w:p w14:paraId="05904743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94" w:type="dxa"/>
            <w:vAlign w:val="top"/>
          </w:tcPr>
          <w:p w14:paraId="75BC8AE0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84" w:type="dxa"/>
            <w:vAlign w:val="top"/>
          </w:tcPr>
          <w:p w14:paraId="6B25ED9E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59" w:type="dxa"/>
            <w:vAlign w:val="top"/>
          </w:tcPr>
          <w:p w14:paraId="2DDE1B2E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48" w:type="dxa"/>
            <w:vAlign w:val="top"/>
          </w:tcPr>
          <w:p w14:paraId="1A50C0CB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23C75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886" w:type="dxa"/>
            <w:vAlign w:val="top"/>
          </w:tcPr>
          <w:p w14:paraId="484BAFA9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34" w:type="dxa"/>
            <w:vAlign w:val="top"/>
          </w:tcPr>
          <w:p w14:paraId="42BABF7E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94" w:type="dxa"/>
            <w:vAlign w:val="top"/>
          </w:tcPr>
          <w:p w14:paraId="54CBF97B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84" w:type="dxa"/>
            <w:vAlign w:val="top"/>
          </w:tcPr>
          <w:p w14:paraId="45DD63E7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59" w:type="dxa"/>
            <w:vAlign w:val="top"/>
          </w:tcPr>
          <w:p w14:paraId="3A301880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48" w:type="dxa"/>
            <w:vAlign w:val="top"/>
          </w:tcPr>
          <w:p w14:paraId="31992BC1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96676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886" w:type="dxa"/>
            <w:vAlign w:val="top"/>
          </w:tcPr>
          <w:p w14:paraId="0517656C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34" w:type="dxa"/>
            <w:vAlign w:val="top"/>
          </w:tcPr>
          <w:p w14:paraId="17D0BBE5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94" w:type="dxa"/>
            <w:vAlign w:val="top"/>
          </w:tcPr>
          <w:p w14:paraId="4E609D1F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84" w:type="dxa"/>
            <w:vAlign w:val="top"/>
          </w:tcPr>
          <w:p w14:paraId="50CB9A0E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59" w:type="dxa"/>
            <w:vAlign w:val="top"/>
          </w:tcPr>
          <w:p w14:paraId="25CC1B52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48" w:type="dxa"/>
            <w:vAlign w:val="top"/>
          </w:tcPr>
          <w:p w14:paraId="7E224272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772AD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6" w:hRule="atLeast"/>
        </w:trPr>
        <w:tc>
          <w:tcPr>
            <w:tcW w:w="886" w:type="dxa"/>
            <w:vAlign w:val="top"/>
          </w:tcPr>
          <w:p w14:paraId="6EC81AC8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34" w:type="dxa"/>
            <w:vAlign w:val="top"/>
          </w:tcPr>
          <w:p w14:paraId="42A1763F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94" w:type="dxa"/>
            <w:vAlign w:val="top"/>
          </w:tcPr>
          <w:p w14:paraId="3AF100FB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84" w:type="dxa"/>
            <w:vAlign w:val="top"/>
          </w:tcPr>
          <w:p w14:paraId="597B981E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59" w:type="dxa"/>
            <w:vAlign w:val="top"/>
          </w:tcPr>
          <w:p w14:paraId="13494282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48" w:type="dxa"/>
            <w:vAlign w:val="top"/>
          </w:tcPr>
          <w:p w14:paraId="6B749FED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33FDE16B">
      <w:pPr>
        <w:spacing w:before="35" w:line="360" w:lineRule="auto"/>
        <w:ind w:left="32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5"/>
          <w:sz w:val="24"/>
          <w:szCs w:val="24"/>
        </w:rPr>
        <w:t>说明：</w:t>
      </w:r>
    </w:p>
    <w:p w14:paraId="19313C2C">
      <w:pPr>
        <w:spacing w:before="26" w:line="360" w:lineRule="auto"/>
        <w:ind w:left="28" w:right="20" w:firstLine="498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1.本表填写谈判响应文件中与谈判文件有偏离（包括正偏离和负偏离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）的内容，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谈判响应文件中商务响应与谈判文件要求完全一致的，</w:t>
      </w:r>
      <w:r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  <w:t>说明栏填写“完全响应”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。</w:t>
      </w:r>
      <w:bookmarkStart w:id="0" w:name="_GoBack"/>
      <w:bookmarkEnd w:id="0"/>
    </w:p>
    <w:p w14:paraId="75927AD6">
      <w:pPr>
        <w:spacing w:before="26" w:line="360" w:lineRule="auto"/>
        <w:ind w:left="30" w:right="20" w:firstLine="48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2.供应商必须据实填写，不得虚假响应，否则将取消其谈判或成交资格，并按有关</w:t>
      </w:r>
      <w:r>
        <w:rPr>
          <w:rFonts w:hint="eastAsia" w:ascii="宋体" w:hAnsi="宋体" w:eastAsia="宋体" w:cs="宋体"/>
          <w:spacing w:val="1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规定进处罚。</w:t>
      </w:r>
    </w:p>
    <w:p w14:paraId="77694322">
      <w:pPr>
        <w:pStyle w:val="3"/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5DD6CC10">
      <w:pPr>
        <w:pStyle w:val="3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 xml:space="preserve">（加盖单位公章）       </w:t>
      </w:r>
    </w:p>
    <w:p w14:paraId="0A07357C">
      <w:pPr>
        <w:pStyle w:val="3"/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法定代表人或被授权人：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签字或盖章）</w:t>
      </w:r>
    </w:p>
    <w:p w14:paraId="0BBB56DA">
      <w:pPr>
        <w:pStyle w:val="3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日    期：</w:t>
      </w:r>
    </w:p>
    <w:p w14:paraId="6BC1FBE1">
      <w:pPr>
        <w:pStyle w:val="3"/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725038A0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0YWY0ZTA1YmJlNjM5OWU1NWUzOGI5OTBlOWM5MDEifQ=="/>
  </w:docVars>
  <w:rsids>
    <w:rsidRoot w:val="00000000"/>
    <w:rsid w:val="09C32709"/>
    <w:rsid w:val="335B373F"/>
    <w:rsid w:val="399D748D"/>
    <w:rsid w:val="6A20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No Spacing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201</Words>
  <Characters>203</Characters>
  <Lines>0</Lines>
  <Paragraphs>0</Paragraphs>
  <TotalTime>3</TotalTime>
  <ScaleCrop>false</ScaleCrop>
  <LinksUpToDate>false</LinksUpToDate>
  <CharactersWithSpaces>247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2024-08-02T01:03:00Z</dcterms:created>
  <dc:creator>Administrator</dc:creator>
  <cp:lastModifiedBy>WPS_1699587595</cp:lastModifiedBy>
  <dcterms:modified xsi:type="dcterms:W3CDTF">2024-08-05T09:16:53Z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2E7B03F415D34435A477DF8F502CF228_12</vt:lpwstr>
  </property>
</Properties>
</file>