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bookmarkStart w:id="0" w:name="_GoBack"/>
      <w:r>
        <w:rPr>
          <w:rFonts w:hint="eastAsia" w:ascii="仿宋" w:hAnsi="仿宋" w:eastAsia="仿宋" w:cs="仿宋"/>
          <w:b/>
          <w:bCs/>
          <w:sz w:val="36"/>
          <w:szCs w:val="36"/>
          <w:highlight w:val="none"/>
        </w:rPr>
        <w:t>资格证明文件</w:t>
      </w:r>
      <w:bookmarkEnd w:id="0"/>
    </w:p>
    <w:p w14:paraId="338DA4C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1.基本资格条件：</w:t>
      </w:r>
    </w:p>
    <w:p w14:paraId="22995368">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（1）具有独立承担民事责任的法人、其他组织或自然人，并出具合法有效的营业执照或事业单位法人证书等国家规定的相关证明，自然人参与的提供其身份证明；</w:t>
      </w:r>
    </w:p>
    <w:p w14:paraId="44673574">
      <w:pPr>
        <w:rPr>
          <w:rFonts w:hint="eastAsia" w:ascii="仿宋" w:hAnsi="仿宋" w:eastAsia="仿宋" w:cs="仿宋"/>
          <w:highlight w:val="none"/>
        </w:rPr>
      </w:pPr>
    </w:p>
    <w:p w14:paraId="71F8C8C7">
      <w:pPr>
        <w:rPr>
          <w:rFonts w:hint="eastAsia" w:ascii="仿宋" w:hAnsi="仿宋" w:eastAsia="仿宋" w:cs="仿宋"/>
          <w:highlight w:val="none"/>
        </w:rPr>
      </w:pPr>
    </w:p>
    <w:p w14:paraId="383A1679">
      <w:pPr>
        <w:rPr>
          <w:rFonts w:hint="eastAsia" w:ascii="仿宋" w:hAnsi="仿宋" w:eastAsia="仿宋" w:cs="仿宋"/>
          <w:highlight w:val="none"/>
        </w:rPr>
      </w:pPr>
    </w:p>
    <w:p w14:paraId="40D3F3AE">
      <w:pPr>
        <w:rPr>
          <w:rFonts w:hint="eastAsia" w:ascii="仿宋" w:hAnsi="仿宋" w:eastAsia="仿宋" w:cs="仿宋"/>
          <w:highlight w:val="none"/>
        </w:rPr>
      </w:pPr>
    </w:p>
    <w:p w14:paraId="310C1FC6">
      <w:pPr>
        <w:rPr>
          <w:rFonts w:hint="eastAsia" w:ascii="仿宋" w:hAnsi="仿宋" w:eastAsia="仿宋" w:cs="仿宋"/>
          <w:highlight w:val="none"/>
        </w:rPr>
      </w:pPr>
    </w:p>
    <w:p w14:paraId="298CA19F">
      <w:pPr>
        <w:rPr>
          <w:rFonts w:hint="eastAsia" w:ascii="仿宋" w:hAnsi="仿宋" w:eastAsia="仿宋" w:cs="仿宋"/>
          <w:highlight w:val="none"/>
        </w:rPr>
      </w:pPr>
    </w:p>
    <w:p w14:paraId="392A6BA2">
      <w:pPr>
        <w:rPr>
          <w:rFonts w:hint="eastAsia" w:ascii="仿宋" w:hAnsi="仿宋" w:eastAsia="仿宋" w:cs="仿宋"/>
          <w:highlight w:val="none"/>
        </w:rPr>
      </w:pPr>
    </w:p>
    <w:p w14:paraId="20FD06F6">
      <w:pPr>
        <w:rPr>
          <w:rFonts w:hint="eastAsia" w:ascii="仿宋" w:hAnsi="仿宋" w:eastAsia="仿宋" w:cs="仿宋"/>
          <w:highlight w:val="none"/>
        </w:rPr>
      </w:pPr>
    </w:p>
    <w:p w14:paraId="38EE471E">
      <w:pPr>
        <w:rPr>
          <w:rFonts w:hint="eastAsia" w:ascii="仿宋" w:hAnsi="仿宋" w:eastAsia="仿宋" w:cs="仿宋"/>
          <w:highlight w:val="none"/>
        </w:rPr>
      </w:pPr>
    </w:p>
    <w:p w14:paraId="1DE2F8C3">
      <w:pPr>
        <w:rPr>
          <w:rFonts w:hint="eastAsia" w:ascii="仿宋" w:hAnsi="仿宋" w:eastAsia="仿宋" w:cs="仿宋"/>
          <w:highlight w:val="none"/>
        </w:rPr>
      </w:pPr>
    </w:p>
    <w:p w14:paraId="3BEB5928">
      <w:pPr>
        <w:rPr>
          <w:rFonts w:hint="eastAsia" w:ascii="仿宋" w:hAnsi="仿宋" w:eastAsia="仿宋" w:cs="仿宋"/>
          <w:highlight w:val="none"/>
        </w:rPr>
      </w:pPr>
    </w:p>
    <w:p w14:paraId="1BF6BF03">
      <w:pPr>
        <w:rPr>
          <w:rFonts w:hint="eastAsia" w:ascii="仿宋" w:hAnsi="仿宋" w:eastAsia="仿宋" w:cs="仿宋"/>
          <w:highlight w:val="none"/>
        </w:rPr>
      </w:pPr>
    </w:p>
    <w:p w14:paraId="705A4B62">
      <w:pPr>
        <w:rPr>
          <w:rFonts w:hint="eastAsia" w:ascii="仿宋" w:hAnsi="仿宋" w:eastAsia="仿宋" w:cs="仿宋"/>
          <w:highlight w:val="none"/>
        </w:rPr>
      </w:pPr>
    </w:p>
    <w:p w14:paraId="47E6D96D">
      <w:pPr>
        <w:rPr>
          <w:rFonts w:hint="eastAsia" w:ascii="仿宋" w:hAnsi="仿宋" w:eastAsia="仿宋" w:cs="仿宋"/>
          <w:highlight w:val="none"/>
        </w:rPr>
      </w:pPr>
    </w:p>
    <w:p w14:paraId="4CEDDC81">
      <w:pPr>
        <w:rPr>
          <w:rFonts w:hint="eastAsia" w:ascii="仿宋" w:hAnsi="仿宋" w:eastAsia="仿宋" w:cs="仿宋"/>
          <w:highlight w:val="none"/>
        </w:rPr>
      </w:pPr>
    </w:p>
    <w:p w14:paraId="09100D1A">
      <w:pPr>
        <w:rPr>
          <w:rFonts w:hint="eastAsia" w:ascii="仿宋" w:hAnsi="仿宋" w:eastAsia="仿宋" w:cs="仿宋"/>
          <w:highlight w:val="none"/>
        </w:rPr>
      </w:pPr>
    </w:p>
    <w:p w14:paraId="6E7810CD">
      <w:pPr>
        <w:rPr>
          <w:rFonts w:hint="eastAsia" w:ascii="仿宋" w:hAnsi="仿宋" w:eastAsia="仿宋" w:cs="仿宋"/>
          <w:highlight w:val="none"/>
        </w:rPr>
      </w:pPr>
    </w:p>
    <w:p w14:paraId="3AFFBBAA">
      <w:pPr>
        <w:rPr>
          <w:rFonts w:hint="eastAsia" w:ascii="仿宋" w:hAnsi="仿宋" w:eastAsia="仿宋" w:cs="仿宋"/>
          <w:highlight w:val="none"/>
        </w:rPr>
      </w:pPr>
    </w:p>
    <w:p w14:paraId="066B1757">
      <w:pPr>
        <w:rPr>
          <w:rFonts w:hint="eastAsia" w:ascii="仿宋" w:hAnsi="仿宋" w:eastAsia="仿宋" w:cs="仿宋"/>
          <w:highlight w:val="none"/>
        </w:rPr>
      </w:pPr>
    </w:p>
    <w:p w14:paraId="7F95755C">
      <w:pPr>
        <w:rPr>
          <w:rFonts w:hint="eastAsia" w:ascii="仿宋" w:hAnsi="仿宋" w:eastAsia="仿宋" w:cs="仿宋"/>
          <w:highlight w:val="none"/>
        </w:rPr>
      </w:pPr>
    </w:p>
    <w:p w14:paraId="12F4AD47">
      <w:pPr>
        <w:rPr>
          <w:rFonts w:hint="eastAsia" w:ascii="仿宋" w:hAnsi="仿宋" w:eastAsia="仿宋" w:cs="仿宋"/>
          <w:highlight w:val="none"/>
        </w:rPr>
      </w:pPr>
    </w:p>
    <w:p w14:paraId="142A1C03">
      <w:pPr>
        <w:pStyle w:val="5"/>
        <w:ind w:firstLine="210"/>
        <w:rPr>
          <w:rFonts w:hint="eastAsia" w:ascii="仿宋" w:hAnsi="仿宋" w:eastAsia="仿宋" w:cs="仿宋"/>
          <w:highlight w:val="none"/>
        </w:rPr>
      </w:pPr>
    </w:p>
    <w:p w14:paraId="57B534C9">
      <w:pPr>
        <w:pStyle w:val="5"/>
        <w:ind w:firstLine="210"/>
        <w:rPr>
          <w:rFonts w:hint="eastAsia" w:ascii="仿宋" w:hAnsi="仿宋" w:eastAsia="仿宋" w:cs="仿宋"/>
          <w:highlight w:val="none"/>
        </w:rPr>
      </w:pPr>
    </w:p>
    <w:p w14:paraId="386C285A">
      <w:pPr>
        <w:rPr>
          <w:rFonts w:hint="eastAsia" w:ascii="仿宋" w:hAnsi="仿宋" w:eastAsia="仿宋" w:cs="仿宋"/>
          <w:highlight w:val="none"/>
        </w:rPr>
      </w:pPr>
      <w:r>
        <w:rPr>
          <w:rFonts w:hint="eastAsia" w:ascii="仿宋" w:hAnsi="仿宋" w:eastAsia="仿宋" w:cs="仿宋"/>
          <w:highlight w:val="none"/>
        </w:rPr>
        <w:br w:type="page"/>
      </w:r>
    </w:p>
    <w:p w14:paraId="6A9D4CA4">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2）财务状况报告：提供2023年度的经审计的财务会计报告（成立时间至提交磋商响应文件截止时间不足一年的可提供成立后任意时段的资产负债表），或其基本存款账户开户银行出具的资信证明及基本存款账户开户许可证（基本账户信息表）；</w:t>
      </w:r>
    </w:p>
    <w:p w14:paraId="461321D2">
      <w:pPr>
        <w:rPr>
          <w:rFonts w:hint="eastAsia" w:ascii="仿宋" w:hAnsi="仿宋" w:eastAsia="仿宋" w:cs="仿宋"/>
          <w:highlight w:val="none"/>
        </w:rPr>
      </w:pPr>
    </w:p>
    <w:p w14:paraId="27AABEC8">
      <w:pPr>
        <w:rPr>
          <w:rFonts w:hint="eastAsia" w:ascii="仿宋" w:hAnsi="仿宋" w:eastAsia="仿宋" w:cs="仿宋"/>
          <w:highlight w:val="none"/>
        </w:rPr>
      </w:pPr>
    </w:p>
    <w:p w14:paraId="58F665BA">
      <w:pPr>
        <w:rPr>
          <w:rFonts w:hint="eastAsia" w:ascii="仿宋" w:hAnsi="仿宋" w:eastAsia="仿宋" w:cs="仿宋"/>
          <w:highlight w:val="none"/>
        </w:rPr>
      </w:pPr>
    </w:p>
    <w:p w14:paraId="28FD56EA">
      <w:pPr>
        <w:rPr>
          <w:rFonts w:hint="eastAsia" w:ascii="仿宋" w:hAnsi="仿宋" w:eastAsia="仿宋" w:cs="仿宋"/>
          <w:highlight w:val="none"/>
        </w:rPr>
      </w:pPr>
    </w:p>
    <w:p w14:paraId="23CDE0AC">
      <w:pPr>
        <w:rPr>
          <w:rFonts w:hint="eastAsia" w:ascii="仿宋" w:hAnsi="仿宋" w:eastAsia="仿宋" w:cs="仿宋"/>
          <w:highlight w:val="none"/>
        </w:rPr>
      </w:pPr>
    </w:p>
    <w:p w14:paraId="5CB8DE48">
      <w:pPr>
        <w:rPr>
          <w:rFonts w:hint="eastAsia" w:ascii="仿宋" w:hAnsi="仿宋" w:eastAsia="仿宋" w:cs="仿宋"/>
          <w:highlight w:val="none"/>
        </w:rPr>
      </w:pPr>
    </w:p>
    <w:p w14:paraId="29DF47DE">
      <w:pPr>
        <w:rPr>
          <w:rFonts w:hint="eastAsia" w:ascii="仿宋" w:hAnsi="仿宋" w:eastAsia="仿宋" w:cs="仿宋"/>
          <w:highlight w:val="none"/>
        </w:rPr>
      </w:pPr>
    </w:p>
    <w:p w14:paraId="44C22F77">
      <w:pPr>
        <w:rPr>
          <w:rFonts w:hint="eastAsia" w:ascii="仿宋" w:hAnsi="仿宋" w:eastAsia="仿宋" w:cs="仿宋"/>
          <w:highlight w:val="none"/>
        </w:rPr>
      </w:pPr>
    </w:p>
    <w:p w14:paraId="0A5823F6">
      <w:pPr>
        <w:rPr>
          <w:rFonts w:hint="eastAsia" w:ascii="仿宋" w:hAnsi="仿宋" w:eastAsia="仿宋" w:cs="仿宋"/>
          <w:highlight w:val="none"/>
        </w:rPr>
      </w:pPr>
    </w:p>
    <w:p w14:paraId="4AFB7A01">
      <w:pPr>
        <w:rPr>
          <w:rFonts w:hint="eastAsia" w:ascii="仿宋" w:hAnsi="仿宋" w:eastAsia="仿宋" w:cs="仿宋"/>
          <w:highlight w:val="none"/>
        </w:rPr>
      </w:pPr>
    </w:p>
    <w:p w14:paraId="251E581D">
      <w:pPr>
        <w:rPr>
          <w:rFonts w:hint="eastAsia" w:ascii="仿宋" w:hAnsi="仿宋" w:eastAsia="仿宋" w:cs="仿宋"/>
          <w:highlight w:val="none"/>
        </w:rPr>
      </w:pPr>
    </w:p>
    <w:p w14:paraId="4353B31C">
      <w:pPr>
        <w:rPr>
          <w:rFonts w:hint="eastAsia" w:ascii="仿宋" w:hAnsi="仿宋" w:eastAsia="仿宋" w:cs="仿宋"/>
          <w:highlight w:val="none"/>
        </w:rPr>
      </w:pPr>
    </w:p>
    <w:p w14:paraId="4273D058">
      <w:pPr>
        <w:rPr>
          <w:rFonts w:hint="eastAsia" w:ascii="仿宋" w:hAnsi="仿宋" w:eastAsia="仿宋" w:cs="仿宋"/>
          <w:highlight w:val="none"/>
        </w:rPr>
      </w:pPr>
    </w:p>
    <w:p w14:paraId="567F29E6">
      <w:pPr>
        <w:rPr>
          <w:rFonts w:hint="eastAsia" w:ascii="仿宋" w:hAnsi="仿宋" w:eastAsia="仿宋" w:cs="仿宋"/>
          <w:highlight w:val="none"/>
        </w:rPr>
      </w:pPr>
    </w:p>
    <w:p w14:paraId="77E378D3">
      <w:pPr>
        <w:rPr>
          <w:rFonts w:hint="eastAsia" w:ascii="仿宋" w:hAnsi="仿宋" w:eastAsia="仿宋" w:cs="仿宋"/>
          <w:highlight w:val="none"/>
        </w:rPr>
      </w:pPr>
    </w:p>
    <w:p w14:paraId="474A5F70">
      <w:pPr>
        <w:rPr>
          <w:rFonts w:hint="eastAsia" w:ascii="仿宋" w:hAnsi="仿宋" w:eastAsia="仿宋" w:cs="仿宋"/>
          <w:highlight w:val="none"/>
        </w:rPr>
      </w:pPr>
    </w:p>
    <w:p w14:paraId="2779F9F2">
      <w:pPr>
        <w:rPr>
          <w:rFonts w:hint="eastAsia" w:ascii="仿宋" w:hAnsi="仿宋" w:eastAsia="仿宋" w:cs="仿宋"/>
          <w:highlight w:val="none"/>
        </w:rPr>
      </w:pPr>
    </w:p>
    <w:p w14:paraId="5ABA3EF2">
      <w:pPr>
        <w:rPr>
          <w:rFonts w:hint="eastAsia" w:ascii="仿宋" w:hAnsi="仿宋" w:eastAsia="仿宋" w:cs="仿宋"/>
          <w:highlight w:val="none"/>
        </w:rPr>
      </w:pPr>
    </w:p>
    <w:p w14:paraId="6EDC20B4">
      <w:pPr>
        <w:rPr>
          <w:rFonts w:hint="eastAsia" w:ascii="仿宋" w:hAnsi="仿宋" w:eastAsia="仿宋" w:cs="仿宋"/>
          <w:highlight w:val="none"/>
        </w:rPr>
      </w:pPr>
    </w:p>
    <w:p w14:paraId="1EE458B2">
      <w:pPr>
        <w:rPr>
          <w:rFonts w:hint="eastAsia" w:ascii="仿宋" w:hAnsi="仿宋" w:eastAsia="仿宋" w:cs="仿宋"/>
          <w:highlight w:val="none"/>
        </w:rPr>
      </w:pPr>
    </w:p>
    <w:p w14:paraId="4D61DE2D">
      <w:pPr>
        <w:pStyle w:val="5"/>
        <w:ind w:firstLine="210"/>
        <w:rPr>
          <w:rFonts w:hint="eastAsia" w:ascii="仿宋" w:hAnsi="仿宋" w:eastAsia="仿宋" w:cs="仿宋"/>
          <w:highlight w:val="none"/>
        </w:rPr>
      </w:pPr>
    </w:p>
    <w:p w14:paraId="62F0CA0D">
      <w:pPr>
        <w:pStyle w:val="5"/>
        <w:ind w:firstLine="210"/>
        <w:rPr>
          <w:rFonts w:hint="eastAsia" w:ascii="仿宋" w:hAnsi="仿宋" w:eastAsia="仿宋" w:cs="仿宋"/>
          <w:highlight w:val="none"/>
        </w:rPr>
      </w:pPr>
    </w:p>
    <w:p w14:paraId="4FDDB9C5">
      <w:pPr>
        <w:pStyle w:val="5"/>
        <w:ind w:firstLine="210"/>
        <w:rPr>
          <w:rFonts w:hint="eastAsia" w:ascii="仿宋" w:hAnsi="仿宋" w:eastAsia="仿宋" w:cs="仿宋"/>
          <w:highlight w:val="none"/>
        </w:rPr>
      </w:pPr>
    </w:p>
    <w:p w14:paraId="48CDAC4B">
      <w:pPr>
        <w:rPr>
          <w:rFonts w:hint="eastAsia" w:ascii="仿宋" w:hAnsi="仿宋" w:eastAsia="仿宋" w:cs="仿宋"/>
          <w:highlight w:val="none"/>
        </w:rPr>
      </w:pPr>
    </w:p>
    <w:p w14:paraId="557B98EE">
      <w:pPr>
        <w:rPr>
          <w:rFonts w:hint="eastAsia" w:ascii="仿宋" w:hAnsi="仿宋" w:eastAsia="仿宋" w:cs="仿宋"/>
          <w:highlight w:val="none"/>
        </w:rPr>
      </w:pPr>
      <w:r>
        <w:rPr>
          <w:rFonts w:hint="eastAsia" w:ascii="仿宋" w:hAnsi="仿宋" w:eastAsia="仿宋" w:cs="仿宋"/>
          <w:highlight w:val="none"/>
        </w:rPr>
        <w:br w:type="page"/>
      </w:r>
    </w:p>
    <w:p w14:paraId="61003D2E">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（3）税收缴纳证明：提供2024年至今已缴纳的至少一个月的纳税证明或完税证明（任意税种），依法免税的单位应提供相关证明材料；；</w:t>
      </w:r>
    </w:p>
    <w:p w14:paraId="3F213E73">
      <w:pPr>
        <w:rPr>
          <w:rFonts w:hint="eastAsia" w:ascii="仿宋" w:hAnsi="仿宋" w:eastAsia="仿宋" w:cs="仿宋"/>
          <w:highlight w:val="none"/>
        </w:rPr>
      </w:pPr>
    </w:p>
    <w:p w14:paraId="4984F6C4">
      <w:pPr>
        <w:rPr>
          <w:rFonts w:hint="eastAsia" w:ascii="仿宋" w:hAnsi="仿宋" w:eastAsia="仿宋" w:cs="仿宋"/>
          <w:highlight w:val="none"/>
        </w:rPr>
      </w:pPr>
    </w:p>
    <w:p w14:paraId="098248AA">
      <w:pPr>
        <w:rPr>
          <w:rFonts w:hint="eastAsia" w:ascii="仿宋" w:hAnsi="仿宋" w:eastAsia="仿宋" w:cs="仿宋"/>
          <w:highlight w:val="none"/>
        </w:rPr>
      </w:pPr>
    </w:p>
    <w:p w14:paraId="123D80A5">
      <w:pPr>
        <w:rPr>
          <w:rFonts w:hint="eastAsia" w:ascii="仿宋" w:hAnsi="仿宋" w:eastAsia="仿宋" w:cs="仿宋"/>
          <w:highlight w:val="none"/>
        </w:rPr>
      </w:pPr>
    </w:p>
    <w:p w14:paraId="29A1F951">
      <w:pPr>
        <w:rPr>
          <w:rFonts w:hint="eastAsia" w:ascii="仿宋" w:hAnsi="仿宋" w:eastAsia="仿宋" w:cs="仿宋"/>
          <w:highlight w:val="none"/>
        </w:rPr>
      </w:pPr>
    </w:p>
    <w:p w14:paraId="37DDA6A4">
      <w:pPr>
        <w:rPr>
          <w:rFonts w:hint="eastAsia" w:ascii="仿宋" w:hAnsi="仿宋" w:eastAsia="仿宋" w:cs="仿宋"/>
          <w:highlight w:val="none"/>
        </w:rPr>
      </w:pPr>
    </w:p>
    <w:p w14:paraId="08F728B9">
      <w:pPr>
        <w:rPr>
          <w:rFonts w:hint="eastAsia" w:ascii="仿宋" w:hAnsi="仿宋" w:eastAsia="仿宋" w:cs="仿宋"/>
          <w:highlight w:val="none"/>
        </w:rPr>
      </w:pPr>
    </w:p>
    <w:p w14:paraId="238F7D9C">
      <w:pPr>
        <w:rPr>
          <w:rFonts w:hint="eastAsia" w:ascii="仿宋" w:hAnsi="仿宋" w:eastAsia="仿宋" w:cs="仿宋"/>
          <w:highlight w:val="none"/>
        </w:rPr>
      </w:pPr>
    </w:p>
    <w:p w14:paraId="7EA76FE9">
      <w:pPr>
        <w:rPr>
          <w:rFonts w:hint="eastAsia" w:ascii="仿宋" w:hAnsi="仿宋" w:eastAsia="仿宋" w:cs="仿宋"/>
          <w:highlight w:val="none"/>
        </w:rPr>
      </w:pPr>
    </w:p>
    <w:p w14:paraId="03773C45">
      <w:pPr>
        <w:rPr>
          <w:rFonts w:hint="eastAsia" w:ascii="仿宋" w:hAnsi="仿宋" w:eastAsia="仿宋" w:cs="仿宋"/>
          <w:highlight w:val="none"/>
        </w:rPr>
      </w:pPr>
    </w:p>
    <w:p w14:paraId="754AC489">
      <w:pPr>
        <w:rPr>
          <w:rFonts w:hint="eastAsia" w:ascii="仿宋" w:hAnsi="仿宋" w:eastAsia="仿宋" w:cs="仿宋"/>
          <w:highlight w:val="none"/>
        </w:rPr>
      </w:pPr>
    </w:p>
    <w:p w14:paraId="391F6B69">
      <w:pPr>
        <w:rPr>
          <w:rFonts w:hint="eastAsia" w:ascii="仿宋" w:hAnsi="仿宋" w:eastAsia="仿宋" w:cs="仿宋"/>
          <w:highlight w:val="none"/>
        </w:rPr>
      </w:pPr>
    </w:p>
    <w:p w14:paraId="18B9A688">
      <w:pPr>
        <w:rPr>
          <w:rFonts w:hint="eastAsia" w:ascii="仿宋" w:hAnsi="仿宋" w:eastAsia="仿宋" w:cs="仿宋"/>
          <w:highlight w:val="none"/>
        </w:rPr>
      </w:pPr>
    </w:p>
    <w:p w14:paraId="02C81EFB">
      <w:pPr>
        <w:rPr>
          <w:rFonts w:hint="eastAsia" w:ascii="仿宋" w:hAnsi="仿宋" w:eastAsia="仿宋" w:cs="仿宋"/>
          <w:highlight w:val="none"/>
        </w:rPr>
      </w:pPr>
    </w:p>
    <w:p w14:paraId="1955C50E">
      <w:pPr>
        <w:rPr>
          <w:rFonts w:hint="eastAsia" w:ascii="仿宋" w:hAnsi="仿宋" w:eastAsia="仿宋" w:cs="仿宋"/>
          <w:highlight w:val="none"/>
        </w:rPr>
      </w:pPr>
    </w:p>
    <w:p w14:paraId="48B00242">
      <w:pPr>
        <w:rPr>
          <w:rFonts w:hint="eastAsia" w:ascii="仿宋" w:hAnsi="仿宋" w:eastAsia="仿宋" w:cs="仿宋"/>
          <w:highlight w:val="none"/>
        </w:rPr>
      </w:pPr>
    </w:p>
    <w:p w14:paraId="33B7F02F">
      <w:pPr>
        <w:rPr>
          <w:rFonts w:hint="eastAsia" w:ascii="仿宋" w:hAnsi="仿宋" w:eastAsia="仿宋" w:cs="仿宋"/>
          <w:highlight w:val="none"/>
        </w:rPr>
      </w:pPr>
    </w:p>
    <w:p w14:paraId="41F150B6">
      <w:pPr>
        <w:rPr>
          <w:rFonts w:hint="eastAsia" w:ascii="仿宋" w:hAnsi="仿宋" w:eastAsia="仿宋" w:cs="仿宋"/>
          <w:highlight w:val="none"/>
        </w:rPr>
      </w:pPr>
    </w:p>
    <w:p w14:paraId="442B3AEF">
      <w:pPr>
        <w:rPr>
          <w:rFonts w:hint="eastAsia" w:ascii="仿宋" w:hAnsi="仿宋" w:eastAsia="仿宋" w:cs="仿宋"/>
          <w:highlight w:val="none"/>
        </w:rPr>
      </w:pPr>
    </w:p>
    <w:p w14:paraId="0658F3A6">
      <w:pPr>
        <w:rPr>
          <w:rFonts w:hint="eastAsia" w:ascii="仿宋" w:hAnsi="仿宋" w:eastAsia="仿宋" w:cs="仿宋"/>
          <w:highlight w:val="none"/>
        </w:rPr>
      </w:pPr>
    </w:p>
    <w:p w14:paraId="069DC75A">
      <w:pPr>
        <w:rPr>
          <w:rFonts w:hint="eastAsia" w:ascii="仿宋" w:hAnsi="仿宋" w:eastAsia="仿宋" w:cs="仿宋"/>
          <w:highlight w:val="none"/>
        </w:rPr>
      </w:pPr>
    </w:p>
    <w:p w14:paraId="6FAB637E">
      <w:pPr>
        <w:pStyle w:val="5"/>
        <w:ind w:firstLine="210"/>
        <w:rPr>
          <w:rFonts w:hint="eastAsia" w:ascii="仿宋" w:hAnsi="仿宋" w:eastAsia="仿宋" w:cs="仿宋"/>
          <w:highlight w:val="none"/>
        </w:rPr>
      </w:pPr>
    </w:p>
    <w:p w14:paraId="35383E75">
      <w:pPr>
        <w:pStyle w:val="5"/>
        <w:ind w:firstLine="210"/>
        <w:rPr>
          <w:rFonts w:hint="eastAsia" w:ascii="仿宋" w:hAnsi="仿宋" w:eastAsia="仿宋" w:cs="仿宋"/>
          <w:highlight w:val="none"/>
        </w:rPr>
      </w:pPr>
    </w:p>
    <w:p w14:paraId="654D80F1">
      <w:pPr>
        <w:pStyle w:val="5"/>
        <w:ind w:firstLine="210"/>
        <w:rPr>
          <w:rFonts w:hint="eastAsia" w:ascii="仿宋" w:hAnsi="仿宋" w:eastAsia="仿宋" w:cs="仿宋"/>
          <w:highlight w:val="none"/>
        </w:rPr>
      </w:pPr>
    </w:p>
    <w:p w14:paraId="248D8C20">
      <w:pPr>
        <w:rPr>
          <w:rFonts w:hint="eastAsia" w:ascii="仿宋" w:hAnsi="仿宋" w:eastAsia="仿宋" w:cs="仿宋"/>
          <w:highlight w:val="none"/>
        </w:rPr>
      </w:pPr>
    </w:p>
    <w:p w14:paraId="4383FBC7">
      <w:pPr>
        <w:rPr>
          <w:rFonts w:hint="eastAsia" w:ascii="仿宋" w:hAnsi="仿宋" w:eastAsia="仿宋" w:cs="仿宋"/>
          <w:highlight w:val="none"/>
        </w:rPr>
      </w:pPr>
    </w:p>
    <w:p w14:paraId="2E66B83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942AD30">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（4）社会保障资金缴纳证明：提供2024年至今已缴存的至少一个月的社会保障资金缴存单据或社保机构开具的社会保险参保缴费情况证明，依法不需要缴纳社会保障资金的单位应提供相关证明材料；</w:t>
      </w:r>
    </w:p>
    <w:p w14:paraId="130D3216">
      <w:pPr>
        <w:rPr>
          <w:rFonts w:hint="eastAsia" w:ascii="仿宋" w:hAnsi="仿宋" w:eastAsia="仿宋" w:cs="仿宋"/>
          <w:highlight w:val="none"/>
        </w:rPr>
      </w:pPr>
    </w:p>
    <w:p w14:paraId="45479678">
      <w:pPr>
        <w:rPr>
          <w:rFonts w:hint="eastAsia" w:ascii="仿宋" w:hAnsi="仿宋" w:eastAsia="仿宋" w:cs="仿宋"/>
          <w:highlight w:val="none"/>
        </w:rPr>
      </w:pPr>
    </w:p>
    <w:p w14:paraId="153AAB28">
      <w:pPr>
        <w:rPr>
          <w:rFonts w:hint="eastAsia" w:ascii="仿宋" w:hAnsi="仿宋" w:eastAsia="仿宋" w:cs="仿宋"/>
          <w:highlight w:val="none"/>
        </w:rPr>
      </w:pPr>
    </w:p>
    <w:p w14:paraId="2AD7180E">
      <w:pPr>
        <w:rPr>
          <w:rFonts w:hint="eastAsia" w:ascii="仿宋" w:hAnsi="仿宋" w:eastAsia="仿宋" w:cs="仿宋"/>
          <w:highlight w:val="none"/>
        </w:rPr>
      </w:pPr>
    </w:p>
    <w:p w14:paraId="41FB53B9">
      <w:pPr>
        <w:rPr>
          <w:rFonts w:hint="eastAsia" w:ascii="仿宋" w:hAnsi="仿宋" w:eastAsia="仿宋" w:cs="仿宋"/>
          <w:highlight w:val="none"/>
        </w:rPr>
      </w:pPr>
    </w:p>
    <w:p w14:paraId="37E26640">
      <w:pPr>
        <w:rPr>
          <w:rFonts w:hint="eastAsia" w:ascii="仿宋" w:hAnsi="仿宋" w:eastAsia="仿宋" w:cs="仿宋"/>
          <w:highlight w:val="none"/>
        </w:rPr>
      </w:pPr>
    </w:p>
    <w:p w14:paraId="460F9D66">
      <w:pPr>
        <w:rPr>
          <w:rFonts w:hint="eastAsia" w:ascii="仿宋" w:hAnsi="仿宋" w:eastAsia="仿宋" w:cs="仿宋"/>
          <w:highlight w:val="none"/>
        </w:rPr>
      </w:pPr>
    </w:p>
    <w:p w14:paraId="6D63E90D">
      <w:pPr>
        <w:rPr>
          <w:rFonts w:hint="eastAsia" w:ascii="仿宋" w:hAnsi="仿宋" w:eastAsia="仿宋" w:cs="仿宋"/>
          <w:highlight w:val="none"/>
        </w:rPr>
      </w:pPr>
    </w:p>
    <w:p w14:paraId="1F7EA0A4">
      <w:pPr>
        <w:rPr>
          <w:rFonts w:hint="eastAsia" w:ascii="仿宋" w:hAnsi="仿宋" w:eastAsia="仿宋" w:cs="仿宋"/>
          <w:highlight w:val="none"/>
        </w:rPr>
      </w:pPr>
    </w:p>
    <w:p w14:paraId="381CBD5D">
      <w:pPr>
        <w:rPr>
          <w:rFonts w:hint="eastAsia" w:ascii="仿宋" w:hAnsi="仿宋" w:eastAsia="仿宋" w:cs="仿宋"/>
          <w:highlight w:val="none"/>
        </w:rPr>
      </w:pPr>
    </w:p>
    <w:p w14:paraId="5F8F19F9">
      <w:pPr>
        <w:rPr>
          <w:rFonts w:hint="eastAsia" w:ascii="仿宋" w:hAnsi="仿宋" w:eastAsia="仿宋" w:cs="仿宋"/>
          <w:highlight w:val="none"/>
        </w:rPr>
      </w:pPr>
    </w:p>
    <w:p w14:paraId="3A15F233">
      <w:pPr>
        <w:rPr>
          <w:rFonts w:hint="eastAsia" w:ascii="仿宋" w:hAnsi="仿宋" w:eastAsia="仿宋" w:cs="仿宋"/>
          <w:highlight w:val="none"/>
        </w:rPr>
      </w:pPr>
    </w:p>
    <w:p w14:paraId="74509CED">
      <w:pPr>
        <w:rPr>
          <w:rFonts w:hint="eastAsia" w:ascii="仿宋" w:hAnsi="仿宋" w:eastAsia="仿宋" w:cs="仿宋"/>
          <w:highlight w:val="none"/>
        </w:rPr>
      </w:pPr>
    </w:p>
    <w:p w14:paraId="44D2E603">
      <w:pPr>
        <w:rPr>
          <w:rFonts w:hint="eastAsia" w:ascii="仿宋" w:hAnsi="仿宋" w:eastAsia="仿宋" w:cs="仿宋"/>
          <w:highlight w:val="none"/>
        </w:rPr>
      </w:pPr>
    </w:p>
    <w:p w14:paraId="0FB7C48B">
      <w:pPr>
        <w:rPr>
          <w:rFonts w:hint="eastAsia" w:ascii="仿宋" w:hAnsi="仿宋" w:eastAsia="仿宋" w:cs="仿宋"/>
          <w:highlight w:val="none"/>
        </w:rPr>
      </w:pPr>
    </w:p>
    <w:p w14:paraId="0794C7A4">
      <w:pPr>
        <w:rPr>
          <w:rFonts w:hint="eastAsia" w:ascii="仿宋" w:hAnsi="仿宋" w:eastAsia="仿宋" w:cs="仿宋"/>
          <w:highlight w:val="none"/>
        </w:rPr>
      </w:pPr>
    </w:p>
    <w:p w14:paraId="7596F021">
      <w:pPr>
        <w:rPr>
          <w:rFonts w:hint="eastAsia" w:ascii="仿宋" w:hAnsi="仿宋" w:eastAsia="仿宋" w:cs="仿宋"/>
          <w:highlight w:val="none"/>
        </w:rPr>
      </w:pPr>
    </w:p>
    <w:p w14:paraId="0AFCC463">
      <w:pPr>
        <w:rPr>
          <w:rFonts w:hint="eastAsia" w:ascii="仿宋" w:hAnsi="仿宋" w:eastAsia="仿宋" w:cs="仿宋"/>
          <w:highlight w:val="none"/>
        </w:rPr>
      </w:pPr>
    </w:p>
    <w:p w14:paraId="0E98CDD4">
      <w:pPr>
        <w:rPr>
          <w:rFonts w:hint="eastAsia" w:ascii="仿宋" w:hAnsi="仿宋" w:eastAsia="仿宋" w:cs="仿宋"/>
          <w:highlight w:val="none"/>
        </w:rPr>
      </w:pPr>
    </w:p>
    <w:p w14:paraId="63318532">
      <w:pPr>
        <w:rPr>
          <w:rFonts w:hint="eastAsia" w:ascii="仿宋" w:hAnsi="仿宋" w:eastAsia="仿宋" w:cs="仿宋"/>
          <w:highlight w:val="none"/>
        </w:rPr>
      </w:pPr>
    </w:p>
    <w:p w14:paraId="5F1D0E14">
      <w:pPr>
        <w:rPr>
          <w:rFonts w:hint="eastAsia" w:ascii="仿宋" w:hAnsi="仿宋" w:eastAsia="仿宋" w:cs="仿宋"/>
          <w:highlight w:val="none"/>
        </w:rPr>
      </w:pPr>
    </w:p>
    <w:p w14:paraId="28E1EF61">
      <w:pPr>
        <w:pStyle w:val="5"/>
        <w:ind w:firstLine="210"/>
        <w:rPr>
          <w:rFonts w:hint="eastAsia" w:ascii="仿宋" w:hAnsi="仿宋" w:eastAsia="仿宋" w:cs="仿宋"/>
          <w:highlight w:val="none"/>
        </w:rPr>
      </w:pPr>
    </w:p>
    <w:p w14:paraId="6466EBCD">
      <w:pPr>
        <w:pStyle w:val="5"/>
        <w:ind w:firstLine="210"/>
        <w:rPr>
          <w:rFonts w:hint="eastAsia" w:ascii="仿宋" w:hAnsi="仿宋" w:eastAsia="仿宋" w:cs="仿宋"/>
          <w:highlight w:val="none"/>
        </w:rPr>
      </w:pPr>
    </w:p>
    <w:p w14:paraId="769A7E41">
      <w:pPr>
        <w:pStyle w:val="5"/>
        <w:ind w:firstLine="210"/>
        <w:rPr>
          <w:rFonts w:hint="eastAsia" w:ascii="仿宋" w:hAnsi="仿宋" w:eastAsia="仿宋" w:cs="仿宋"/>
          <w:highlight w:val="none"/>
        </w:rPr>
      </w:pPr>
    </w:p>
    <w:p w14:paraId="4B6FBB49">
      <w:pPr>
        <w:pStyle w:val="5"/>
        <w:ind w:firstLine="210"/>
        <w:rPr>
          <w:rFonts w:hint="eastAsia" w:ascii="仿宋" w:hAnsi="仿宋" w:eastAsia="仿宋" w:cs="仿宋"/>
          <w:highlight w:val="none"/>
        </w:rPr>
      </w:pPr>
    </w:p>
    <w:p w14:paraId="5CC0DF08">
      <w:pPr>
        <w:rPr>
          <w:rFonts w:hint="eastAsia" w:ascii="仿宋" w:hAnsi="仿宋" w:eastAsia="仿宋" w:cs="仿宋"/>
          <w:highlight w:val="none"/>
        </w:rPr>
      </w:pPr>
    </w:p>
    <w:p w14:paraId="1B617811">
      <w:pPr>
        <w:rPr>
          <w:rFonts w:hint="eastAsia" w:ascii="仿宋" w:hAnsi="仿宋" w:eastAsia="仿宋" w:cs="仿宋"/>
          <w:highlight w:val="none"/>
        </w:rPr>
      </w:pPr>
      <w:r>
        <w:rPr>
          <w:rFonts w:hint="eastAsia" w:ascii="仿宋" w:hAnsi="仿宋" w:eastAsia="仿宋" w:cs="仿宋"/>
          <w:highlight w:val="none"/>
        </w:rPr>
        <w:br w:type="page"/>
      </w:r>
    </w:p>
    <w:p w14:paraId="64BA360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40C6104B">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eastAsia="zh-CN" w:bidi="ar"/>
        </w:rPr>
        <w:t>西安市莲湖区住房和城市建设局</w:t>
      </w:r>
      <w:r>
        <w:rPr>
          <w:rFonts w:hint="eastAsia" w:ascii="仿宋" w:hAnsi="仿宋" w:eastAsia="仿宋" w:cs="仿宋"/>
          <w:sz w:val="24"/>
          <w:szCs w:val="24"/>
          <w:highlight w:val="none"/>
          <w:u w:val="single"/>
          <w:lang w:bidi="ar"/>
        </w:rPr>
        <w:t>/</w:t>
      </w:r>
      <w:r>
        <w:rPr>
          <w:rFonts w:hint="eastAsia" w:ascii="仿宋" w:hAnsi="仿宋" w:eastAsia="仿宋" w:cs="仿宋"/>
          <w:sz w:val="24"/>
          <w:szCs w:val="24"/>
          <w:highlight w:val="none"/>
          <w:u w:val="single"/>
          <w:lang w:eastAsia="zh-CN" w:bidi="ar"/>
        </w:rPr>
        <w:t>鹏领睿恒（陕西）项目管理有限公司</w:t>
      </w:r>
    </w:p>
    <w:p w14:paraId="3E19DE76">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747A48C2">
      <w:pPr>
        <w:rPr>
          <w:rFonts w:hint="eastAsia" w:ascii="仿宋" w:hAnsi="仿宋" w:eastAsia="仿宋" w:cs="仿宋"/>
          <w:highlight w:val="none"/>
        </w:rPr>
      </w:pPr>
    </w:p>
    <w:p w14:paraId="08AD308D">
      <w:pPr>
        <w:pStyle w:val="7"/>
        <w:rPr>
          <w:rFonts w:hint="eastAsia" w:ascii="仿宋" w:hAnsi="仿宋" w:eastAsia="仿宋" w:cs="仿宋"/>
          <w:highlight w:val="none"/>
        </w:rPr>
      </w:pPr>
    </w:p>
    <w:p w14:paraId="0481F032">
      <w:pPr>
        <w:pStyle w:val="7"/>
        <w:rPr>
          <w:rFonts w:hint="eastAsia" w:ascii="仿宋" w:hAnsi="仿宋" w:eastAsia="仿宋" w:cs="仿宋"/>
          <w:highlight w:val="none"/>
        </w:rPr>
      </w:pPr>
    </w:p>
    <w:p w14:paraId="0A348C2D">
      <w:pPr>
        <w:pStyle w:val="7"/>
        <w:rPr>
          <w:rFonts w:hint="eastAsia" w:ascii="仿宋" w:hAnsi="仿宋" w:eastAsia="仿宋" w:cs="仿宋"/>
          <w:highlight w:val="none"/>
        </w:rPr>
      </w:pPr>
    </w:p>
    <w:p w14:paraId="79F1B806">
      <w:pPr>
        <w:pStyle w:val="7"/>
        <w:rPr>
          <w:rFonts w:hint="eastAsia" w:ascii="仿宋" w:hAnsi="仿宋" w:eastAsia="仿宋" w:cs="仿宋"/>
          <w:highlight w:val="none"/>
        </w:rPr>
      </w:pPr>
    </w:p>
    <w:p w14:paraId="4C97DD44">
      <w:pPr>
        <w:pStyle w:val="7"/>
        <w:rPr>
          <w:rFonts w:hint="eastAsia" w:ascii="仿宋" w:hAnsi="仿宋" w:eastAsia="仿宋" w:cs="仿宋"/>
          <w:highlight w:val="none"/>
        </w:rPr>
      </w:pPr>
    </w:p>
    <w:p w14:paraId="5F55BBD4">
      <w:pPr>
        <w:rPr>
          <w:rFonts w:hint="eastAsia" w:ascii="仿宋" w:hAnsi="仿宋" w:eastAsia="仿宋" w:cs="仿宋"/>
          <w:highlight w:val="none"/>
        </w:rPr>
      </w:pPr>
    </w:p>
    <w:p w14:paraId="794778E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A21F27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0C34648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5744167">
      <w:pPr>
        <w:rPr>
          <w:rFonts w:hint="eastAsia" w:ascii="仿宋" w:hAnsi="仿宋" w:eastAsia="仿宋" w:cs="仿宋"/>
          <w:highlight w:val="none"/>
        </w:rPr>
      </w:pPr>
    </w:p>
    <w:p w14:paraId="29BBAA5B">
      <w:pPr>
        <w:spacing w:line="360" w:lineRule="auto"/>
        <w:rPr>
          <w:rFonts w:hint="eastAsia" w:ascii="仿宋" w:hAnsi="仿宋" w:eastAsia="仿宋" w:cs="仿宋"/>
          <w:sz w:val="24"/>
          <w:szCs w:val="24"/>
          <w:highlight w:val="none"/>
          <w:lang w:eastAsia="zh-CN"/>
        </w:rPr>
      </w:pPr>
      <w:r>
        <w:rPr>
          <w:rFonts w:hint="eastAsia" w:ascii="仿宋" w:hAnsi="仿宋" w:eastAsia="仿宋" w:cs="仿宋"/>
          <w:highlight w:val="none"/>
        </w:rPr>
        <w:br w:type="page"/>
      </w:r>
      <w:r>
        <w:rPr>
          <w:rFonts w:hint="eastAsia" w:ascii="仿宋" w:hAnsi="仿宋" w:eastAsia="仿宋" w:cs="仿宋"/>
          <w:sz w:val="24"/>
          <w:szCs w:val="24"/>
          <w:highlight w:val="none"/>
        </w:rPr>
        <w:t>（6）参加政府采购活动前三年内，在经营活动中没有重大违法记录的书面声明</w:t>
      </w:r>
      <w:r>
        <w:rPr>
          <w:rFonts w:hint="eastAsia" w:ascii="仿宋" w:hAnsi="仿宋" w:eastAsia="仿宋" w:cs="仿宋"/>
          <w:sz w:val="24"/>
          <w:szCs w:val="24"/>
          <w:highlight w:val="none"/>
          <w:lang w:eastAsia="zh-CN"/>
        </w:rPr>
        <w:t>；</w:t>
      </w:r>
    </w:p>
    <w:p w14:paraId="683AB9E3">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4B7A5C07">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lang w:eastAsia="zh-CN" w:bidi="ar"/>
        </w:rPr>
        <w:t>西安市莲湖区住房和城市建设局</w:t>
      </w:r>
      <w:r>
        <w:rPr>
          <w:rFonts w:hint="eastAsia" w:ascii="仿宋" w:hAnsi="仿宋" w:eastAsia="仿宋" w:cs="仿宋"/>
          <w:sz w:val="24"/>
          <w:szCs w:val="24"/>
          <w:highlight w:val="none"/>
          <w:lang w:bidi="ar"/>
        </w:rPr>
        <w:t>/</w:t>
      </w:r>
      <w:r>
        <w:rPr>
          <w:rFonts w:hint="eastAsia" w:ascii="仿宋" w:hAnsi="仿宋" w:eastAsia="仿宋" w:cs="仿宋"/>
          <w:sz w:val="24"/>
          <w:szCs w:val="24"/>
          <w:highlight w:val="none"/>
          <w:lang w:eastAsia="zh-CN" w:bidi="ar"/>
        </w:rPr>
        <w:t>鹏领睿恒（陕西）项目管理有限公司</w:t>
      </w:r>
    </w:p>
    <w:p w14:paraId="013A3C67">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7"/>
        <w:spacing w:line="360" w:lineRule="auto"/>
        <w:rPr>
          <w:rFonts w:hint="eastAsia" w:ascii="仿宋" w:hAnsi="仿宋" w:eastAsia="仿宋" w:cs="仿宋"/>
          <w:sz w:val="24"/>
          <w:szCs w:val="24"/>
          <w:highlight w:val="none"/>
        </w:rPr>
      </w:pPr>
    </w:p>
    <w:p w14:paraId="03921717">
      <w:pPr>
        <w:spacing w:line="360" w:lineRule="auto"/>
        <w:rPr>
          <w:rFonts w:hint="eastAsia" w:ascii="仿宋" w:hAnsi="仿宋" w:eastAsia="仿宋" w:cs="仿宋"/>
          <w:sz w:val="24"/>
          <w:szCs w:val="24"/>
          <w:highlight w:val="none"/>
        </w:rPr>
      </w:pPr>
    </w:p>
    <w:p w14:paraId="1F07D834">
      <w:pPr>
        <w:spacing w:line="360" w:lineRule="auto"/>
        <w:rPr>
          <w:rFonts w:hint="eastAsia" w:ascii="仿宋" w:hAnsi="仿宋" w:eastAsia="仿宋" w:cs="仿宋"/>
          <w:sz w:val="24"/>
          <w:szCs w:val="24"/>
          <w:highlight w:val="none"/>
        </w:rPr>
      </w:pPr>
    </w:p>
    <w:p w14:paraId="6CC94BF3">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230DEFA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29B4AAFB">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C6C9251">
      <w:pPr>
        <w:rPr>
          <w:rFonts w:hint="eastAsia" w:ascii="仿宋" w:hAnsi="仿宋" w:eastAsia="仿宋" w:cs="仿宋"/>
          <w:highlight w:val="none"/>
        </w:rPr>
      </w:pPr>
    </w:p>
    <w:p w14:paraId="538A00C3">
      <w:pPr>
        <w:pStyle w:val="4"/>
        <w:ind w:firstLine="652"/>
        <w:rPr>
          <w:rFonts w:hint="eastAsia" w:ascii="仿宋" w:hAnsi="仿宋" w:eastAsia="仿宋" w:cs="仿宋"/>
          <w:highlight w:val="none"/>
        </w:rPr>
      </w:pPr>
    </w:p>
    <w:p w14:paraId="527BD224">
      <w:pPr>
        <w:rPr>
          <w:rFonts w:hint="eastAsia" w:ascii="仿宋" w:hAnsi="仿宋" w:eastAsia="仿宋" w:cs="仿宋"/>
          <w:highlight w:val="none"/>
        </w:rPr>
      </w:pPr>
    </w:p>
    <w:p w14:paraId="154ECF08">
      <w:pPr>
        <w:pStyle w:val="6"/>
        <w:ind w:firstLine="360"/>
        <w:rPr>
          <w:rFonts w:hint="eastAsia" w:ascii="仿宋" w:hAnsi="仿宋" w:eastAsia="仿宋" w:cs="仿宋"/>
          <w:highlight w:val="none"/>
        </w:rPr>
      </w:pPr>
    </w:p>
    <w:p w14:paraId="1BB10D56">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2.本项目的特定资格要求：</w:t>
      </w:r>
    </w:p>
    <w:p w14:paraId="437D848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（1）法定代表人授权书（附法定代表人、被授权人身份证复印件），法定代表人直接参加磋商，须提供法定代表人身份证明；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3B5212F0">
      <w:pPr>
        <w:adjustRightInd w:val="0"/>
        <w:snapToGrid w:val="0"/>
        <w:spacing w:line="360" w:lineRule="auto"/>
        <w:ind w:right="420"/>
        <w:rPr>
          <w:rFonts w:hint="eastAsia" w:ascii="仿宋" w:hAnsi="仿宋" w:eastAsia="仿宋" w:cs="仿宋"/>
          <w:sz w:val="24"/>
          <w:szCs w:val="24"/>
          <w:highlight w:val="none"/>
        </w:rPr>
      </w:pPr>
    </w:p>
    <w:p w14:paraId="69E3D468">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67615E3">
      <w:pPr>
        <w:pStyle w:val="2"/>
        <w:spacing w:line="360" w:lineRule="auto"/>
        <w:rPr>
          <w:rFonts w:hint="eastAsia" w:ascii="仿宋" w:hAnsi="仿宋" w:eastAsia="仿宋" w:cs="仿宋"/>
          <w:sz w:val="24"/>
          <w:szCs w:val="24"/>
          <w:highlight w:val="none"/>
        </w:rPr>
      </w:pPr>
    </w:p>
    <w:p w14:paraId="119E1389">
      <w:pPr>
        <w:adjustRightInd w:val="0"/>
        <w:snapToGrid w:val="0"/>
        <w:spacing w:line="360" w:lineRule="auto"/>
        <w:ind w:right="42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p>
    <w:p w14:paraId="1A824CE5">
      <w:pPr>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1BDF1703">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eastAsia="zh-CN"/>
        </w:rPr>
        <w:t>西安市莲湖区住房和城市建设局</w:t>
      </w:r>
      <w:r>
        <w:rPr>
          <w:rFonts w:hint="eastAsia" w:ascii="仿宋" w:hAnsi="仿宋" w:eastAsia="仿宋" w:cs="仿宋"/>
          <w:spacing w:val="4"/>
          <w:sz w:val="24"/>
          <w:szCs w:val="24"/>
          <w:highlight w:val="none"/>
          <w:u w:val="single"/>
        </w:rPr>
        <w:t>/</w:t>
      </w:r>
      <w:r>
        <w:rPr>
          <w:rFonts w:hint="eastAsia" w:ascii="仿宋" w:hAnsi="仿宋" w:eastAsia="仿宋" w:cs="仿宋"/>
          <w:spacing w:val="4"/>
          <w:sz w:val="24"/>
          <w:szCs w:val="24"/>
          <w:highlight w:val="none"/>
          <w:u w:val="single"/>
          <w:lang w:eastAsia="zh-CN"/>
        </w:rPr>
        <w:t>鹏领睿恒（陕西）项目管理有限公司</w:t>
      </w:r>
      <w:r>
        <w:rPr>
          <w:rFonts w:hint="eastAsia" w:ascii="仿宋" w:hAnsi="仿宋" w:eastAsia="仿宋" w:cs="仿宋"/>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552520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2E92648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spacing w:val="4"/>
                <w:sz w:val="24"/>
                <w:szCs w:val="24"/>
                <w:highlight w:val="none"/>
              </w:rPr>
            </w:pPr>
          </w:p>
        </w:tc>
      </w:tr>
    </w:tbl>
    <w:p w14:paraId="3E797E50">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55729C35">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2FC3B54">
      <w:pPr>
        <w:spacing w:line="360" w:lineRule="auto"/>
        <w:rPr>
          <w:rFonts w:hint="eastAsia" w:ascii="仿宋" w:hAnsi="仿宋" w:eastAsia="仿宋" w:cs="仿宋"/>
          <w:spacing w:val="4"/>
          <w:sz w:val="24"/>
          <w:szCs w:val="24"/>
          <w:highlight w:val="none"/>
        </w:rPr>
      </w:pPr>
    </w:p>
    <w:p w14:paraId="0DF36309">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9F9901A">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32207427">
      <w:pPr>
        <w:spacing w:line="360" w:lineRule="auto"/>
        <w:rPr>
          <w:rFonts w:hint="eastAsia" w:ascii="仿宋" w:hAnsi="仿宋" w:eastAsia="仿宋" w:cs="仿宋"/>
          <w:sz w:val="24"/>
          <w:szCs w:val="24"/>
          <w:highlight w:val="none"/>
        </w:rPr>
      </w:pPr>
    </w:p>
    <w:p w14:paraId="0FD871AB">
      <w:pPr>
        <w:spacing w:line="360" w:lineRule="auto"/>
        <w:rPr>
          <w:rFonts w:hint="eastAsia" w:ascii="仿宋" w:hAnsi="仿宋" w:eastAsia="仿宋" w:cs="仿宋"/>
          <w:sz w:val="24"/>
          <w:szCs w:val="24"/>
          <w:highlight w:val="none"/>
        </w:rPr>
      </w:pPr>
    </w:p>
    <w:p w14:paraId="43482651">
      <w:pPr>
        <w:pStyle w:val="5"/>
        <w:spacing w:line="360" w:lineRule="auto"/>
        <w:ind w:firstLine="210"/>
        <w:rPr>
          <w:rFonts w:hint="eastAsia" w:ascii="仿宋" w:hAnsi="仿宋" w:eastAsia="仿宋" w:cs="仿宋"/>
          <w:sz w:val="24"/>
          <w:szCs w:val="24"/>
          <w:highlight w:val="none"/>
        </w:rPr>
      </w:pPr>
    </w:p>
    <w:p w14:paraId="6288CB17">
      <w:pPr>
        <w:pStyle w:val="5"/>
        <w:spacing w:line="360" w:lineRule="auto"/>
        <w:ind w:firstLine="210"/>
        <w:rPr>
          <w:rFonts w:hint="eastAsia" w:ascii="仿宋" w:hAnsi="仿宋" w:eastAsia="仿宋" w:cs="仿宋"/>
          <w:sz w:val="24"/>
          <w:szCs w:val="24"/>
          <w:highlight w:val="none"/>
        </w:rPr>
      </w:pPr>
    </w:p>
    <w:p w14:paraId="421D069C">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95662B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2）供应商具备建筑工程施工总承包三级及以上资质或建筑装修装饰工程专业承包二级及以上资质，同时具有合格有效的安全生产许可证；</w:t>
      </w:r>
      <w:r>
        <w:rPr>
          <w:rFonts w:hint="eastAsia" w:ascii="仿宋" w:hAnsi="仿宋" w:eastAsia="仿宋" w:cs="仿宋"/>
          <w:sz w:val="24"/>
          <w:szCs w:val="24"/>
          <w:highlight w:val="none"/>
        </w:rPr>
        <w:br w:type="page"/>
      </w:r>
    </w:p>
    <w:p w14:paraId="7996F8CA">
      <w:pPr>
        <w:spacing w:line="360" w:lineRule="auto"/>
        <w:rPr>
          <w:rFonts w:hint="eastAsia" w:ascii="仿宋" w:hAnsi="仿宋" w:eastAsia="仿宋" w:cs="仿宋"/>
          <w:i w:val="0"/>
          <w:iCs w:val="0"/>
          <w:caps w:val="0"/>
          <w:color w:val="333333"/>
          <w:spacing w:val="0"/>
          <w:sz w:val="24"/>
          <w:szCs w:val="24"/>
          <w:highlight w:val="none"/>
          <w:shd w:val="clear" w:fill="FFFFFF"/>
          <w:vertAlign w:val="baseli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i w:val="0"/>
          <w:iCs w:val="0"/>
          <w:caps w:val="0"/>
          <w:color w:val="333333"/>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333333"/>
          <w:spacing w:val="0"/>
          <w:sz w:val="24"/>
          <w:szCs w:val="24"/>
          <w:highlight w:val="none"/>
          <w:shd w:val="clear" w:fill="FFFFFF"/>
          <w:vertAlign w:val="baseline"/>
          <w:lang w:eastAsia="zh-CN"/>
        </w:rPr>
        <w:t>；</w:t>
      </w:r>
    </w:p>
    <w:p w14:paraId="6408649E">
      <w:pPr>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68BCF8E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p>
    <w:p w14:paraId="2F98ECB8">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5A28CCF6">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sz w:val="24"/>
          <w:szCs w:val="24"/>
          <w:highlight w:val="none"/>
        </w:rPr>
      </w:pPr>
    </w:p>
    <w:p w14:paraId="739A4F44">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23ABFA9">
      <w:pPr>
        <w:spacing w:line="440" w:lineRule="exact"/>
        <w:ind w:firstLine="480" w:firstLineChars="200"/>
        <w:rPr>
          <w:rFonts w:hint="eastAsia" w:ascii="仿宋" w:hAnsi="仿宋" w:eastAsia="仿宋" w:cs="仿宋"/>
          <w:sz w:val="24"/>
          <w:szCs w:val="24"/>
          <w:highlight w:val="none"/>
        </w:rPr>
      </w:pPr>
    </w:p>
    <w:p w14:paraId="419D3363">
      <w:pPr>
        <w:spacing w:line="440" w:lineRule="exact"/>
        <w:ind w:firstLine="480" w:firstLineChars="200"/>
        <w:rPr>
          <w:rFonts w:hint="eastAsia" w:ascii="仿宋" w:hAnsi="仿宋" w:eastAsia="仿宋" w:cs="仿宋"/>
          <w:sz w:val="24"/>
          <w:szCs w:val="24"/>
          <w:highlight w:val="none"/>
        </w:rPr>
      </w:pPr>
    </w:p>
    <w:p w14:paraId="72756708">
      <w:pPr>
        <w:spacing w:line="440" w:lineRule="exact"/>
        <w:ind w:firstLine="480" w:firstLineChars="200"/>
        <w:rPr>
          <w:rFonts w:hint="eastAsia" w:ascii="仿宋" w:hAnsi="仿宋" w:eastAsia="仿宋" w:cs="仿宋"/>
          <w:sz w:val="24"/>
          <w:szCs w:val="24"/>
          <w:highlight w:val="none"/>
        </w:rPr>
      </w:pPr>
    </w:p>
    <w:p w14:paraId="1799E2E8">
      <w:pPr>
        <w:spacing w:line="440" w:lineRule="exact"/>
        <w:jc w:val="right"/>
        <w:rPr>
          <w:rFonts w:hint="eastAsia" w:ascii="仿宋" w:hAnsi="仿宋" w:eastAsia="仿宋" w:cs="仿宋"/>
          <w:sz w:val="24"/>
          <w:szCs w:val="24"/>
          <w:highlight w:val="none"/>
        </w:rPr>
      </w:pPr>
    </w:p>
    <w:p w14:paraId="22C4C84F">
      <w:pPr>
        <w:spacing w:line="480" w:lineRule="auto"/>
        <w:ind w:firstLine="2640" w:firstLineChars="11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629FAA88">
      <w:pPr>
        <w:spacing w:line="480" w:lineRule="auto"/>
        <w:ind w:firstLine="2640" w:firstLineChars="11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DAE3161">
      <w:pPr>
        <w:spacing w:line="560" w:lineRule="exact"/>
        <w:ind w:firstLine="2640" w:firstLineChars="1100"/>
        <w:rPr>
          <w:rFonts w:hint="eastAsia" w:ascii="仿宋" w:hAnsi="仿宋" w:eastAsia="仿宋" w:cs="仿宋"/>
          <w:b/>
          <w:bCs/>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D439963">
      <w:pPr>
        <w:spacing w:line="560" w:lineRule="exact"/>
        <w:ind w:firstLine="211" w:firstLineChars="100"/>
        <w:rPr>
          <w:rFonts w:hint="eastAsia" w:ascii="仿宋" w:hAnsi="仿宋" w:eastAsia="仿宋" w:cs="仿宋"/>
          <w:b/>
          <w:bCs/>
          <w:szCs w:val="24"/>
          <w:highlight w:val="none"/>
        </w:rPr>
      </w:pPr>
    </w:p>
    <w:p w14:paraId="001C3BC5">
      <w:pPr>
        <w:spacing w:line="560" w:lineRule="exact"/>
        <w:ind w:firstLine="211" w:firstLineChars="100"/>
        <w:rPr>
          <w:rFonts w:hint="eastAsia" w:ascii="仿宋" w:hAnsi="仿宋" w:eastAsia="仿宋" w:cs="仿宋"/>
          <w:b/>
          <w:bCs/>
          <w:szCs w:val="24"/>
          <w:highlight w:val="none"/>
        </w:rPr>
      </w:pPr>
    </w:p>
    <w:p w14:paraId="4D67C3DB">
      <w:pPr>
        <w:spacing w:line="560" w:lineRule="exact"/>
        <w:ind w:firstLine="211" w:firstLineChars="100"/>
        <w:rPr>
          <w:rFonts w:hint="eastAsia" w:ascii="仿宋" w:hAnsi="仿宋" w:eastAsia="仿宋" w:cs="仿宋"/>
          <w:b/>
          <w:bCs/>
          <w:szCs w:val="24"/>
          <w:highlight w:val="none"/>
        </w:rPr>
      </w:pPr>
    </w:p>
    <w:p w14:paraId="484CA2A5">
      <w:pPr>
        <w:spacing w:line="560" w:lineRule="exact"/>
        <w:ind w:firstLine="211" w:firstLineChars="100"/>
        <w:rPr>
          <w:rFonts w:hint="eastAsia" w:ascii="仿宋" w:hAnsi="仿宋" w:eastAsia="仿宋" w:cs="仿宋"/>
          <w:b/>
          <w:bCs/>
          <w:szCs w:val="24"/>
          <w:highlight w:val="none"/>
        </w:rPr>
      </w:pPr>
    </w:p>
    <w:p w14:paraId="73BBD20D">
      <w:pPr>
        <w:spacing w:line="560" w:lineRule="exact"/>
        <w:ind w:firstLine="211" w:firstLineChars="100"/>
        <w:rPr>
          <w:rFonts w:hint="eastAsia" w:ascii="仿宋" w:hAnsi="仿宋" w:eastAsia="仿宋" w:cs="仿宋"/>
          <w:b/>
          <w:bCs/>
          <w:szCs w:val="24"/>
          <w:highlight w:val="none"/>
        </w:rPr>
      </w:pPr>
    </w:p>
    <w:p w14:paraId="68D60B54">
      <w:pPr>
        <w:spacing w:line="560" w:lineRule="exact"/>
        <w:ind w:firstLine="211" w:firstLineChars="100"/>
        <w:rPr>
          <w:rFonts w:hint="eastAsia" w:ascii="仿宋" w:hAnsi="仿宋" w:eastAsia="仿宋" w:cs="仿宋"/>
          <w:b/>
          <w:bCs/>
          <w:szCs w:val="24"/>
          <w:highlight w:val="none"/>
        </w:rPr>
      </w:pPr>
    </w:p>
    <w:p w14:paraId="33C43212">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131A8933">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06FD919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6A38000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46C571D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sz w:val="24"/>
          <w:szCs w:val="24"/>
          <w:highlight w:val="none"/>
        </w:rPr>
      </w:pPr>
    </w:p>
    <w:p w14:paraId="3BB39626">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607A112A">
      <w:pPr>
        <w:spacing w:line="440" w:lineRule="exact"/>
        <w:ind w:firstLine="480" w:firstLineChars="200"/>
        <w:rPr>
          <w:rFonts w:hint="eastAsia" w:ascii="仿宋" w:hAnsi="仿宋" w:eastAsia="仿宋" w:cs="仿宋"/>
          <w:sz w:val="24"/>
          <w:szCs w:val="24"/>
          <w:highlight w:val="none"/>
        </w:rPr>
      </w:pPr>
    </w:p>
    <w:p w14:paraId="227CA8BE">
      <w:pPr>
        <w:spacing w:line="440" w:lineRule="exact"/>
        <w:ind w:firstLine="480" w:firstLineChars="200"/>
        <w:rPr>
          <w:rFonts w:hint="eastAsia" w:ascii="仿宋" w:hAnsi="仿宋" w:eastAsia="仿宋" w:cs="仿宋"/>
          <w:sz w:val="24"/>
          <w:szCs w:val="24"/>
          <w:highlight w:val="none"/>
        </w:rPr>
      </w:pPr>
    </w:p>
    <w:p w14:paraId="582AAB1D">
      <w:pPr>
        <w:spacing w:line="440" w:lineRule="exact"/>
        <w:ind w:firstLine="480" w:firstLineChars="200"/>
        <w:rPr>
          <w:rFonts w:hint="eastAsia" w:ascii="仿宋" w:hAnsi="仿宋" w:eastAsia="仿宋" w:cs="仿宋"/>
          <w:sz w:val="24"/>
          <w:szCs w:val="24"/>
          <w:highlight w:val="none"/>
        </w:rPr>
      </w:pPr>
    </w:p>
    <w:p w14:paraId="2A76CE2E">
      <w:pPr>
        <w:spacing w:line="440" w:lineRule="exact"/>
        <w:jc w:val="right"/>
        <w:rPr>
          <w:rFonts w:hint="eastAsia" w:ascii="仿宋" w:hAnsi="仿宋" w:eastAsia="仿宋" w:cs="仿宋"/>
          <w:sz w:val="24"/>
          <w:szCs w:val="24"/>
          <w:highlight w:val="none"/>
        </w:rPr>
      </w:pPr>
    </w:p>
    <w:p w14:paraId="159BE916">
      <w:pPr>
        <w:spacing w:line="480" w:lineRule="auto"/>
        <w:ind w:firstLine="2640" w:firstLineChars="11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92C62A8">
      <w:pPr>
        <w:spacing w:line="480" w:lineRule="auto"/>
        <w:ind w:firstLine="2640" w:firstLineChars="11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F17E96E">
      <w:pPr>
        <w:spacing w:line="360" w:lineRule="auto"/>
        <w:ind w:firstLine="2640" w:firstLineChars="110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4F56AF16">
      <w:pP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i w:val="0"/>
          <w:iCs w:val="0"/>
          <w:caps w:val="0"/>
          <w:color w:val="333333"/>
          <w:spacing w:val="0"/>
          <w:sz w:val="24"/>
          <w:szCs w:val="24"/>
          <w:highlight w:val="none"/>
          <w:shd w:val="clear" w:fill="FFFFFF"/>
          <w:vertAlign w:val="baseline"/>
        </w:rPr>
        <w:t>外省进陕施工企业须提供陕西省住房和城乡建设厅官网企业库外省进陕施工企业信息首页截图</w:t>
      </w:r>
      <w:r>
        <w:rPr>
          <w:rFonts w:hint="eastAsia" w:ascii="仿宋" w:hAnsi="仿宋" w:eastAsia="仿宋" w:cs="仿宋"/>
          <w:i w:val="0"/>
          <w:iCs w:val="0"/>
          <w:caps w:val="0"/>
          <w:color w:val="333333"/>
          <w:spacing w:val="0"/>
          <w:sz w:val="24"/>
          <w:szCs w:val="24"/>
          <w:highlight w:val="none"/>
          <w:shd w:val="clear" w:fill="FFFFFF"/>
          <w:vertAlign w:val="baseline"/>
          <w:lang w:eastAsia="zh-CN"/>
        </w:rPr>
        <w:t>；</w:t>
      </w:r>
      <w:r>
        <w:rPr>
          <w:rFonts w:hint="eastAsia" w:ascii="仿宋" w:hAnsi="仿宋" w:eastAsia="仿宋" w:cs="仿宋"/>
          <w:sz w:val="24"/>
          <w:szCs w:val="24"/>
          <w:highlight w:val="none"/>
        </w:rPr>
        <w:br w:type="page"/>
      </w:r>
    </w:p>
    <w:p w14:paraId="29BEFE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1E9981BE">
      <w:pPr>
        <w:spacing w:line="360" w:lineRule="auto"/>
        <w:rPr>
          <w:rFonts w:hint="eastAsia" w:ascii="仿宋" w:hAnsi="仿宋" w:eastAsia="仿宋" w:cs="仿宋"/>
          <w:sz w:val="24"/>
          <w:szCs w:val="24"/>
          <w:highlight w:val="none"/>
        </w:rPr>
      </w:pPr>
    </w:p>
    <w:p w14:paraId="1C442A2D">
      <w:pPr>
        <w:spacing w:line="360" w:lineRule="auto"/>
        <w:rPr>
          <w:rFonts w:hint="eastAsia" w:ascii="仿宋" w:hAnsi="仿宋" w:eastAsia="仿宋" w:cs="仿宋"/>
          <w:sz w:val="24"/>
          <w:szCs w:val="24"/>
          <w:highlight w:val="none"/>
        </w:rPr>
      </w:pPr>
    </w:p>
    <w:p w14:paraId="18AD9063">
      <w:pPr>
        <w:spacing w:line="360" w:lineRule="auto"/>
        <w:rPr>
          <w:rFonts w:hint="eastAsia" w:ascii="仿宋" w:hAnsi="仿宋" w:eastAsia="仿宋" w:cs="仿宋"/>
          <w:sz w:val="24"/>
          <w:szCs w:val="24"/>
          <w:highlight w:val="none"/>
        </w:rPr>
      </w:pPr>
    </w:p>
    <w:p w14:paraId="34D0FB84">
      <w:pPr>
        <w:spacing w:line="360" w:lineRule="auto"/>
        <w:rPr>
          <w:rFonts w:hint="eastAsia" w:ascii="仿宋" w:hAnsi="仿宋" w:eastAsia="仿宋" w:cs="仿宋"/>
          <w:sz w:val="24"/>
          <w:szCs w:val="24"/>
          <w:highlight w:val="none"/>
        </w:rPr>
      </w:pPr>
    </w:p>
    <w:p w14:paraId="68559002">
      <w:pPr>
        <w:spacing w:line="360" w:lineRule="auto"/>
        <w:rPr>
          <w:rFonts w:hint="eastAsia" w:ascii="仿宋" w:hAnsi="仿宋" w:eastAsia="仿宋" w:cs="仿宋"/>
          <w:sz w:val="24"/>
          <w:szCs w:val="24"/>
          <w:highlight w:val="none"/>
        </w:rPr>
      </w:pPr>
    </w:p>
    <w:p w14:paraId="7A8BEBD6">
      <w:pPr>
        <w:spacing w:line="360" w:lineRule="auto"/>
        <w:rPr>
          <w:rFonts w:hint="eastAsia" w:ascii="仿宋" w:hAnsi="仿宋" w:eastAsia="仿宋" w:cs="仿宋"/>
          <w:sz w:val="24"/>
          <w:szCs w:val="24"/>
          <w:highlight w:val="none"/>
        </w:rPr>
      </w:pPr>
    </w:p>
    <w:p w14:paraId="21FB8CDC">
      <w:pPr>
        <w:spacing w:line="360" w:lineRule="auto"/>
        <w:rPr>
          <w:rFonts w:hint="eastAsia" w:ascii="仿宋" w:hAnsi="仿宋" w:eastAsia="仿宋" w:cs="仿宋"/>
          <w:sz w:val="24"/>
          <w:szCs w:val="24"/>
          <w:highlight w:val="none"/>
        </w:rPr>
      </w:pPr>
    </w:p>
    <w:p w14:paraId="020C554C">
      <w:pPr>
        <w:spacing w:line="360" w:lineRule="auto"/>
        <w:rPr>
          <w:rFonts w:hint="eastAsia" w:ascii="仿宋" w:hAnsi="仿宋" w:eastAsia="仿宋" w:cs="仿宋"/>
          <w:sz w:val="24"/>
          <w:szCs w:val="24"/>
          <w:highlight w:val="none"/>
        </w:rPr>
      </w:pPr>
    </w:p>
    <w:p w14:paraId="28B9A1DC">
      <w:pPr>
        <w:spacing w:line="360" w:lineRule="auto"/>
        <w:rPr>
          <w:rFonts w:hint="eastAsia" w:ascii="仿宋" w:hAnsi="仿宋" w:eastAsia="仿宋" w:cs="仿宋"/>
          <w:sz w:val="24"/>
          <w:szCs w:val="24"/>
          <w:highlight w:val="none"/>
        </w:rPr>
      </w:pPr>
    </w:p>
    <w:p w14:paraId="642C9005">
      <w:pPr>
        <w:spacing w:line="360" w:lineRule="auto"/>
        <w:rPr>
          <w:rFonts w:hint="eastAsia" w:ascii="仿宋" w:hAnsi="仿宋" w:eastAsia="仿宋" w:cs="仿宋"/>
          <w:sz w:val="24"/>
          <w:szCs w:val="24"/>
          <w:highlight w:val="none"/>
        </w:rPr>
      </w:pPr>
    </w:p>
    <w:p w14:paraId="4D057086">
      <w:pPr>
        <w:spacing w:line="360" w:lineRule="auto"/>
        <w:rPr>
          <w:rFonts w:hint="eastAsia" w:ascii="仿宋" w:hAnsi="仿宋" w:eastAsia="仿宋" w:cs="仿宋"/>
          <w:sz w:val="24"/>
          <w:szCs w:val="24"/>
          <w:highlight w:val="none"/>
        </w:rPr>
      </w:pPr>
    </w:p>
    <w:p w14:paraId="77BFE01E">
      <w:pPr>
        <w:spacing w:line="360" w:lineRule="auto"/>
        <w:rPr>
          <w:rFonts w:hint="eastAsia" w:ascii="仿宋" w:hAnsi="仿宋" w:eastAsia="仿宋" w:cs="仿宋"/>
          <w:sz w:val="24"/>
          <w:szCs w:val="24"/>
          <w:highlight w:val="none"/>
        </w:rPr>
      </w:pPr>
    </w:p>
    <w:p w14:paraId="22AD613A">
      <w:pPr>
        <w:spacing w:line="360" w:lineRule="auto"/>
        <w:rPr>
          <w:rFonts w:hint="eastAsia" w:ascii="仿宋" w:hAnsi="仿宋" w:eastAsia="仿宋" w:cs="仿宋"/>
          <w:sz w:val="24"/>
          <w:szCs w:val="24"/>
          <w:highlight w:val="none"/>
        </w:rPr>
      </w:pPr>
    </w:p>
    <w:p w14:paraId="57F5A7B8">
      <w:pPr>
        <w:spacing w:line="360" w:lineRule="auto"/>
        <w:rPr>
          <w:rFonts w:hint="eastAsia" w:ascii="仿宋" w:hAnsi="仿宋" w:eastAsia="仿宋" w:cs="仿宋"/>
          <w:sz w:val="24"/>
          <w:szCs w:val="24"/>
          <w:highlight w:val="none"/>
        </w:rPr>
      </w:pPr>
    </w:p>
    <w:p w14:paraId="3360826B">
      <w:pPr>
        <w:spacing w:line="360" w:lineRule="auto"/>
        <w:rPr>
          <w:rFonts w:hint="eastAsia" w:ascii="仿宋" w:hAnsi="仿宋" w:eastAsia="仿宋" w:cs="仿宋"/>
          <w:sz w:val="24"/>
          <w:szCs w:val="24"/>
          <w:highlight w:val="none"/>
        </w:rPr>
      </w:pPr>
    </w:p>
    <w:p w14:paraId="17FF7654">
      <w:pPr>
        <w:spacing w:line="360" w:lineRule="auto"/>
        <w:rPr>
          <w:rFonts w:hint="eastAsia" w:ascii="仿宋" w:hAnsi="仿宋" w:eastAsia="仿宋" w:cs="仿宋"/>
          <w:sz w:val="24"/>
          <w:szCs w:val="24"/>
          <w:highlight w:val="none"/>
        </w:rPr>
      </w:pPr>
    </w:p>
    <w:p w14:paraId="3BEC467C">
      <w:pPr>
        <w:spacing w:line="360" w:lineRule="auto"/>
        <w:rPr>
          <w:rFonts w:hint="eastAsia" w:ascii="仿宋" w:hAnsi="仿宋" w:eastAsia="仿宋" w:cs="仿宋"/>
          <w:sz w:val="24"/>
          <w:szCs w:val="24"/>
          <w:highlight w:val="none"/>
        </w:rPr>
      </w:pPr>
    </w:p>
    <w:p w14:paraId="779C948F">
      <w:pPr>
        <w:spacing w:line="360" w:lineRule="auto"/>
        <w:rPr>
          <w:rFonts w:hint="eastAsia" w:ascii="仿宋" w:hAnsi="仿宋" w:eastAsia="仿宋" w:cs="仿宋"/>
          <w:sz w:val="24"/>
          <w:szCs w:val="24"/>
          <w:highlight w:val="none"/>
        </w:rPr>
      </w:pPr>
    </w:p>
    <w:p w14:paraId="63EB47AF">
      <w:pPr>
        <w:pStyle w:val="5"/>
        <w:spacing w:line="360" w:lineRule="auto"/>
        <w:ind w:firstLine="210"/>
        <w:rPr>
          <w:rFonts w:hint="eastAsia" w:ascii="仿宋" w:hAnsi="仿宋" w:eastAsia="仿宋" w:cs="仿宋"/>
          <w:sz w:val="24"/>
          <w:szCs w:val="24"/>
          <w:highlight w:val="none"/>
        </w:rPr>
      </w:pPr>
    </w:p>
    <w:p w14:paraId="6919B13A">
      <w:pPr>
        <w:pStyle w:val="5"/>
        <w:spacing w:line="360" w:lineRule="auto"/>
        <w:ind w:firstLine="210"/>
        <w:rPr>
          <w:rFonts w:hint="eastAsia" w:ascii="仿宋" w:hAnsi="仿宋" w:eastAsia="仿宋" w:cs="仿宋"/>
          <w:sz w:val="24"/>
          <w:szCs w:val="24"/>
          <w:highlight w:val="none"/>
        </w:rPr>
      </w:pPr>
    </w:p>
    <w:p w14:paraId="1C0AB5F1">
      <w:pPr>
        <w:spacing w:line="360" w:lineRule="auto"/>
        <w:rPr>
          <w:rFonts w:hint="eastAsia" w:ascii="仿宋" w:hAnsi="仿宋" w:eastAsia="仿宋" w:cs="仿宋"/>
          <w:sz w:val="24"/>
          <w:szCs w:val="24"/>
          <w:highlight w:val="none"/>
        </w:rPr>
      </w:pPr>
    </w:p>
    <w:p w14:paraId="354F880C">
      <w:pPr>
        <w:pStyle w:val="5"/>
        <w:spacing w:line="360" w:lineRule="auto"/>
        <w:ind w:firstLine="210"/>
        <w:rPr>
          <w:rFonts w:hint="eastAsia" w:ascii="仿宋" w:hAnsi="仿宋" w:eastAsia="仿宋" w:cs="仿宋"/>
          <w:sz w:val="24"/>
          <w:szCs w:val="24"/>
          <w:highlight w:val="none"/>
        </w:rPr>
      </w:pPr>
    </w:p>
    <w:p w14:paraId="29BB563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02D887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7D81D3C">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05F10"/>
    <w:rsid w:val="5F305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2025-01-15T03:41:00Z</dcterms:created>
  <dc:creator>苍白假面</dc:creator>
  <cp:lastModifiedBy>苍白假面</cp:lastModifiedBy>
  <dcterms:modified xsi:type="dcterms:W3CDTF">2025-01-15T03:42:10Z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C6B8C8D0232F4F1C8123DEE584B3F5A9_11</vt:lpwstr>
  </property>
  <property fmtid="{D5CDD505-2E9C-101B-9397-08002B2CF9AE}" pid="4" name="KSOTemplateDocerSaveRecord">
    <vt:lpwstr>eyJoZGlkIjoiY2U1ZTlkNThkYmUxMjkwM2M5Y2E1YWM0NWQ1ZjUwMDUiLCJ1c2VySWQiOiIyNzI4NDY5MDUifQ==</vt:lpwstr>
  </property>
</Properties>
</file>