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2F0D8">
      <w:pPr>
        <w:spacing w:line="360" w:lineRule="auto"/>
        <w:jc w:val="center"/>
        <w:outlineLvl w:val="9"/>
        <w:rPr>
          <w:rFonts w:hint="eastAsia" w:ascii="仿宋" w:hAnsi="仿宋" w:eastAsia="仿宋" w:cs="仿宋"/>
          <w:b/>
          <w:bCs/>
          <w:color w:val="000000"/>
          <w:sz w:val="52"/>
          <w:szCs w:val="52"/>
          <w:highlight w:val="none"/>
          <w:lang w:val="en-US" w:eastAsia="zh-CN"/>
        </w:rPr>
      </w:pPr>
      <w:bookmarkStart w:id="0" w:name="_Toc4040"/>
      <w:r>
        <w:rPr>
          <w:rFonts w:hint="eastAsia" w:ascii="仿宋" w:hAnsi="仿宋" w:eastAsia="仿宋" w:cs="仿宋"/>
          <w:b/>
          <w:bCs/>
          <w:color w:val="000000"/>
          <w:sz w:val="52"/>
          <w:szCs w:val="52"/>
          <w:highlight w:val="none"/>
        </w:rPr>
        <w:t>西安市远东第二中学校园网络及班班通改造项目</w:t>
      </w:r>
    </w:p>
    <w:p w14:paraId="3C9AAB0A">
      <w:pPr>
        <w:spacing w:line="360" w:lineRule="auto"/>
        <w:jc w:val="center"/>
        <w:outlineLvl w:val="9"/>
        <w:rPr>
          <w:rFonts w:hint="eastAsia" w:ascii="仿宋" w:hAnsi="仿宋" w:eastAsia="仿宋" w:cs="仿宋"/>
          <w:b/>
          <w:bCs/>
          <w:color w:val="000000"/>
          <w:sz w:val="52"/>
          <w:szCs w:val="52"/>
          <w:highlight w:val="none"/>
        </w:rPr>
      </w:pPr>
      <w:r>
        <w:rPr>
          <w:rFonts w:hint="eastAsia" w:ascii="仿宋" w:hAnsi="仿宋" w:eastAsia="仿宋" w:cs="仿宋"/>
          <w:b/>
          <w:bCs/>
          <w:color w:val="000000"/>
          <w:sz w:val="52"/>
          <w:szCs w:val="52"/>
          <w:highlight w:val="none"/>
        </w:rPr>
        <w:t>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r>
        <w:rPr>
          <w:rFonts w:hint="eastAsia" w:ascii="仿宋" w:hAnsi="仿宋" w:eastAsia="仿宋" w:cs="仿宋"/>
          <w:b/>
          <w:szCs w:val="36"/>
          <w:highlight w:val="none"/>
        </w:rPr>
        <w:t>第一部分 协议书</w:t>
      </w:r>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①</w:t>
      </w:r>
      <w:r>
        <w:rPr>
          <w:rFonts w:hint="eastAsia" w:ascii="仿宋" w:hAnsi="仿宋" w:eastAsia="仿宋" w:cs="仿宋"/>
          <w:highlight w:val="none"/>
        </w:rPr>
        <w:t>供应商安装调试好所有软硬件且验收合格后一次性支付合同价款；</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②</w:t>
      </w:r>
      <w:r>
        <w:rPr>
          <w:rFonts w:hint="eastAsia" w:ascii="仿宋" w:hAnsi="仿宋" w:eastAsia="仿宋" w:cs="仿宋"/>
          <w:highlight w:val="none"/>
        </w:rPr>
        <w:t>由</w:t>
      </w:r>
      <w:r>
        <w:rPr>
          <w:rFonts w:hint="eastAsia" w:ascii="仿宋" w:hAnsi="仿宋" w:eastAsia="仿宋" w:cs="仿宋"/>
          <w:highlight w:val="none"/>
          <w:lang w:val="en-US" w:eastAsia="zh-CN"/>
        </w:rPr>
        <w:t>中标人</w:t>
      </w:r>
      <w:r>
        <w:rPr>
          <w:rFonts w:hint="eastAsia" w:ascii="仿宋" w:hAnsi="仿宋" w:eastAsia="仿宋" w:cs="仿宋"/>
          <w:highlight w:val="none"/>
        </w:rPr>
        <w:t>按照</w:t>
      </w:r>
      <w:r>
        <w:rPr>
          <w:rFonts w:hint="eastAsia" w:ascii="仿宋" w:hAnsi="仿宋" w:eastAsia="仿宋" w:cs="仿宋"/>
          <w:highlight w:val="none"/>
          <w:lang w:val="en-US" w:eastAsia="zh-CN"/>
        </w:rPr>
        <w:t>招标</w:t>
      </w:r>
      <w:r>
        <w:rPr>
          <w:rFonts w:hint="eastAsia" w:ascii="仿宋" w:hAnsi="仿宋" w:eastAsia="仿宋" w:cs="仿宋"/>
          <w:highlight w:val="none"/>
        </w:rPr>
        <w:t>文件中约定的付款方式向采购人提出申请，征得西安市莲湖区财政局同意后，待财政拨付到位后可按文件中规定的付款方式进行结算。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自合同签订之日起40个日历日完成全部项目内容，并交付采购人验收合格。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招标文件有要求，按招标文件执行，硬件产品质保3年，其余设备不少于1年。凡国家有规定的，优于招标文件要求的，按国家规定执行。</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 xml:space="preserve">八、运输、安装、调试要求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供应商指派专业讲师对学校技术管理人员、学校相关教师进行线下培训，并提供线上7×24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03D32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十三、验收</w:t>
      </w:r>
    </w:p>
    <w:p w14:paraId="5BB3D172">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 xml:space="preserve">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2.学校根据使用部门自身技术检验结果，组织有关专家进行设备的最终验收。最终验收结果作为付款依据，乙方填写验收单，并向甲方提交实施过程中的所有资料，以便甲方日后管理和维护。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2E6DD3D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二十、监督和管理</w:t>
      </w:r>
    </w:p>
    <w:p w14:paraId="4BAC9BA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w:t>
      </w:r>
      <w:r>
        <w:rPr>
          <w:rFonts w:hint="eastAsia" w:ascii="仿宋" w:hAnsi="仿宋" w:eastAsia="仿宋" w:cs="仿宋"/>
          <w:szCs w:val="24"/>
          <w:highlight w:val="none"/>
        </w:rPr>
        <w:t>采购人供应商</w:t>
      </w:r>
      <w:r>
        <w:rPr>
          <w:rFonts w:hint="eastAsia" w:ascii="仿宋" w:hAnsi="仿宋" w:eastAsia="仿宋" w:cs="仿宋"/>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二十一、合同订立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供应商：</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212A606C">
      <w:pPr>
        <w:spacing w:before="166" w:beforeLines="50" w:after="120"/>
        <w:jc w:val="left"/>
        <w:outlineLvl w:val="9"/>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noWrap w:val="0"/>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noWrap w:val="0"/>
            <w:vAlign w:val="center"/>
          </w:tcPr>
          <w:p w14:paraId="111947AC">
            <w:pPr>
              <w:pStyle w:val="2"/>
              <w:spacing w:before="0" w:after="0"/>
              <w:ind w:left="0"/>
              <w:jc w:val="center"/>
              <w:outlineLvl w:val="1"/>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noWrap w:val="0"/>
            <w:vAlign w:val="center"/>
          </w:tcPr>
          <w:p w14:paraId="7D2E1C9B">
            <w:pPr>
              <w:pStyle w:val="2"/>
              <w:spacing w:before="0" w:after="0"/>
              <w:ind w:left="0"/>
              <w:jc w:val="center"/>
              <w:outlineLvl w:val="1"/>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noWrap w:val="0"/>
            <w:vAlign w:val="center"/>
          </w:tcPr>
          <w:p w14:paraId="3AA48C9B">
            <w:pPr>
              <w:pStyle w:val="2"/>
              <w:spacing w:before="0" w:after="0"/>
              <w:ind w:left="0"/>
              <w:jc w:val="center"/>
              <w:outlineLvl w:val="1"/>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noWrap w:val="0"/>
            <w:vAlign w:val="center"/>
          </w:tcPr>
          <w:p w14:paraId="59A30888">
            <w:pPr>
              <w:pStyle w:val="2"/>
              <w:spacing w:before="0" w:after="0"/>
              <w:ind w:left="0"/>
              <w:jc w:val="center"/>
              <w:outlineLvl w:val="1"/>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outlineLvl w:val="1"/>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noWrap w:val="0"/>
            <w:vAlign w:val="center"/>
          </w:tcPr>
          <w:p w14:paraId="32226E1C">
            <w:pPr>
              <w:pStyle w:val="2"/>
              <w:spacing w:before="0" w:after="0"/>
              <w:ind w:left="0"/>
              <w:jc w:val="center"/>
              <w:outlineLvl w:val="1"/>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outlineLvl w:val="1"/>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noWrap w:val="0"/>
            <w:vAlign w:val="center"/>
          </w:tcPr>
          <w:p w14:paraId="271C0E0A">
            <w:pPr>
              <w:pStyle w:val="2"/>
              <w:spacing w:before="0" w:after="0"/>
              <w:ind w:left="0"/>
              <w:jc w:val="center"/>
              <w:outlineLvl w:val="1"/>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ADC0B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20016BB0">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2DC60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58FB81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6187E42">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06DF8D8C">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60DC516A">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221C68D">
            <w:pPr>
              <w:spacing w:before="16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3077301E">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4CDF53B">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6267C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26C749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75EEAB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C8B5FA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C5C8E68">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5121D2E">
            <w:pPr>
              <w:spacing w:before="16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1286107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31688FB6">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3D5FBD4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D7E145F">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34E4AF7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344119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02432C31">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C88D58E">
            <w:pPr>
              <w:spacing w:before="16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E0C96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6E5A49F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7A741528">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0902991">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D2EAA1">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101882C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4C315E2">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B7538BE">
            <w:pPr>
              <w:spacing w:before="16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23C49AB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5C6797C">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2F34B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97B7D50">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15E36C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E3AE81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48B6015">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1B2A2F70">
            <w:pPr>
              <w:spacing w:before="16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BA19A8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4428D8A">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CFE2A2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A5726EA">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08F64D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A3CD02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7987AF6">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1EF5D97">
            <w:pPr>
              <w:spacing w:before="16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F51B376">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08E14E6E">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D588D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334CAA8">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65A0D7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DB9FC04">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F26F5C9">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0A9AFCD">
            <w:pPr>
              <w:spacing w:before="16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7A85301C">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67C7848">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05DEFDC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0E65947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646496">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9D3A0EE">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5BF902CB">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A86D45F">
            <w:pPr>
              <w:spacing w:before="16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4B9102D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7FAE69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55C60A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7BE511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5DEA5660">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0C82C2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8FB9A1C">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0853FDB8">
            <w:pPr>
              <w:spacing w:before="166" w:beforeLines="50" w:line="360" w:lineRule="auto"/>
              <w:jc w:val="center"/>
              <w:rPr>
                <w:rFonts w:hint="eastAsia" w:ascii="仿宋" w:hAnsi="仿宋" w:eastAsia="仿宋" w:cs="仿宋"/>
                <w:sz w:val="21"/>
                <w:szCs w:val="21"/>
                <w:highlight w:val="none"/>
              </w:rPr>
            </w:pPr>
          </w:p>
        </w:tc>
      </w:tr>
    </w:tbl>
    <w:p w14:paraId="5EE2B24B">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56660"/>
    <w:rsid w:val="46356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2025-07-14T08:58:00Z</dcterms:created>
  <dc:creator>苍白假面</dc:creator>
  <cp:lastModifiedBy>苍白假面</cp:lastModifiedBy>
  <dcterms:modified xsi:type="dcterms:W3CDTF">2025-07-14T08:58:25Z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7769027B2D4E4C0DB71E8FBB92BA4B97_11</vt:lpwstr>
  </property>
  <property fmtid="{D5CDD505-2E9C-101B-9397-08002B2CF9AE}" pid="4" name="KSOTemplateDocerSaveRecord">
    <vt:lpwstr>eyJoZGlkIjoiY2U1ZTlkNThkYmUxMjkwM2M5Y2E1YWM0NWQ1ZjUwMDUiLCJ1c2VySWQiOiIyNzI4NDY5MDUifQ==</vt:lpwstr>
  </property>
</Properties>
</file>